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16F6" w14:textId="466702C9" w:rsidR="0047783A" w:rsidRPr="00B5440B" w:rsidRDefault="0047783A" w:rsidP="00035D61">
      <w:pPr>
        <w:pStyle w:val="Heading1"/>
        <w:keepNext w:val="0"/>
        <w:numPr>
          <w:ilvl w:val="0"/>
          <w:numId w:val="0"/>
        </w:numPr>
        <w:jc w:val="center"/>
        <w:rPr>
          <w:rFonts w:ascii="Times New Roman" w:hAnsi="Times New Roman"/>
          <w:iCs/>
          <w:sz w:val="28"/>
          <w:szCs w:val="28"/>
          <w:lang w:val="en-GB"/>
        </w:rPr>
      </w:pPr>
      <w:bookmarkStart w:id="0" w:name="_Toc42488096"/>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1"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1"/>
    </w:p>
    <w:p w14:paraId="17152D5C" w14:textId="77777777" w:rsidR="00A13EB8" w:rsidRPr="00B5440B" w:rsidRDefault="00A13EB8" w:rsidP="00B5440B">
      <w:pPr>
        <w:outlineLvl w:val="0"/>
        <w:rPr>
          <w:rFonts w:ascii="Times New Roman" w:hAnsi="Times New Roman"/>
          <w:b/>
          <w:sz w:val="24"/>
          <w:szCs w:val="24"/>
        </w:rPr>
      </w:pPr>
      <w:bookmarkStart w:id="2" w:name="_Toc124934896"/>
      <w:r w:rsidRPr="00B5440B">
        <w:rPr>
          <w:rFonts w:ascii="Times New Roman" w:hAnsi="Times New Roman"/>
          <w:b/>
          <w:sz w:val="24"/>
          <w:szCs w:val="24"/>
        </w:rPr>
        <w:t>The subject of the contract shall be:</w:t>
      </w:r>
    </w:p>
    <w:p w14:paraId="7C90C31E" w14:textId="51E6D384" w:rsidR="00A13EB8" w:rsidRPr="0043240C" w:rsidRDefault="00655A45" w:rsidP="00B5440B">
      <w:pPr>
        <w:spacing w:before="0"/>
        <w:jc w:val="both"/>
        <w:rPr>
          <w:rFonts w:ascii="Times New Roman" w:hAnsi="Times New Roman"/>
          <w:sz w:val="22"/>
        </w:rPr>
      </w:pPr>
      <w:proofErr w:type="gramStart"/>
      <w:r>
        <w:rPr>
          <w:rFonts w:ascii="Times New Roman" w:hAnsi="Times New Roman"/>
          <w:sz w:val="22"/>
        </w:rPr>
        <w:t>the</w:t>
      </w:r>
      <w:proofErr w:type="gramEnd"/>
      <w:r>
        <w:rPr>
          <w:rFonts w:ascii="Times New Roman" w:hAnsi="Times New Roman"/>
          <w:sz w:val="22"/>
        </w:rPr>
        <w:t xml:space="preserve"> </w:t>
      </w:r>
      <w:r w:rsidR="00A13EB8" w:rsidRPr="00655A45">
        <w:rPr>
          <w:rFonts w:ascii="Times New Roman" w:hAnsi="Times New Roman"/>
          <w:sz w:val="22"/>
        </w:rPr>
        <w:t>supply</w:t>
      </w:r>
      <w:r w:rsidRPr="00655A45">
        <w:rPr>
          <w:rFonts w:ascii="Times New Roman" w:hAnsi="Times New Roman"/>
          <w:sz w:val="22"/>
        </w:rPr>
        <w:t xml:space="preserve">, </w:t>
      </w:r>
      <w:r w:rsidR="00A13EB8" w:rsidRPr="00655A45">
        <w:rPr>
          <w:rFonts w:ascii="Times New Roman" w:hAnsi="Times New Roman"/>
          <w:sz w:val="22"/>
        </w:rPr>
        <w:t>delivery</w:t>
      </w:r>
      <w:r w:rsidRPr="00655A45">
        <w:rPr>
          <w:rFonts w:ascii="Times New Roman" w:hAnsi="Times New Roman"/>
          <w:sz w:val="22"/>
        </w:rPr>
        <w:t xml:space="preserve">, </w:t>
      </w:r>
      <w:r w:rsidR="00A13EB8" w:rsidRPr="00655A45">
        <w:rPr>
          <w:rFonts w:ascii="Times New Roman" w:hAnsi="Times New Roman"/>
          <w:sz w:val="22"/>
        </w:rPr>
        <w:t>unloading</w:t>
      </w:r>
      <w:r w:rsidRPr="00655A45">
        <w:rPr>
          <w:rFonts w:ascii="Times New Roman" w:hAnsi="Times New Roman"/>
          <w:sz w:val="22"/>
        </w:rPr>
        <w:t xml:space="preserve">, </w:t>
      </w:r>
      <w:r w:rsidR="00A13EB8" w:rsidRPr="00655A45">
        <w:rPr>
          <w:rFonts w:ascii="Times New Roman" w:hAnsi="Times New Roman"/>
          <w:sz w:val="22"/>
        </w:rPr>
        <w:t>siting and installation</w:t>
      </w:r>
      <w:r w:rsidRPr="00655A45">
        <w:rPr>
          <w:rFonts w:ascii="Times New Roman" w:hAnsi="Times New Roman"/>
          <w:sz w:val="22"/>
        </w:rPr>
        <w:t xml:space="preserve">, </w:t>
      </w:r>
      <w:r w:rsidR="00A13EB8" w:rsidRPr="00655A45">
        <w:rPr>
          <w:rFonts w:ascii="Times New Roman" w:hAnsi="Times New Roman"/>
          <w:sz w:val="22"/>
        </w:rPr>
        <w:t>commissioning, after-sales service</w:t>
      </w:r>
      <w:r w:rsidRPr="00655A45">
        <w:rPr>
          <w:rFonts w:ascii="Times New Roman" w:hAnsi="Times New Roman"/>
          <w:sz w:val="22"/>
        </w:rPr>
        <w:t>,</w:t>
      </w:r>
    </w:p>
    <w:p w14:paraId="33421CA4" w14:textId="07B76DB9" w:rsidR="00A13EB8" w:rsidRPr="0043240C" w:rsidRDefault="00A13EB8" w:rsidP="00B5440B">
      <w:pPr>
        <w:spacing w:before="0"/>
        <w:jc w:val="both"/>
        <w:rPr>
          <w:rFonts w:ascii="Times New Roman" w:hAnsi="Times New Roman"/>
          <w:sz w:val="22"/>
        </w:rPr>
      </w:pPr>
      <w:proofErr w:type="gramStart"/>
      <w:r w:rsidRPr="0043240C">
        <w:rPr>
          <w:rFonts w:ascii="Times New Roman" w:hAnsi="Times New Roman"/>
          <w:sz w:val="22"/>
        </w:rPr>
        <w:t>of</w:t>
      </w:r>
      <w:proofErr w:type="gramEnd"/>
      <w:r w:rsidRPr="0043240C">
        <w:rPr>
          <w:rFonts w:ascii="Times New Roman" w:hAnsi="Times New Roman"/>
          <w:sz w:val="22"/>
        </w:rPr>
        <w:t xml:space="preserve"> the following supplies:</w:t>
      </w:r>
    </w:p>
    <w:p w14:paraId="6E487B15" w14:textId="4E6D82C9" w:rsidR="00933CAA" w:rsidRPr="00AB5F9C" w:rsidRDefault="00AB5F9C" w:rsidP="00933CAA">
      <w:pPr>
        <w:spacing w:before="0"/>
        <w:ind w:left="567" w:hanging="567"/>
        <w:rPr>
          <w:rFonts w:ascii="Times New Roman" w:hAnsi="Times New Roman"/>
          <w:b/>
          <w:sz w:val="24"/>
          <w:szCs w:val="24"/>
        </w:rPr>
      </w:pPr>
      <w:r w:rsidRPr="00AB5F9C">
        <w:rPr>
          <w:rFonts w:ascii="Times New Roman" w:hAnsi="Times New Roman"/>
          <w:b/>
          <w:sz w:val="24"/>
          <w:szCs w:val="24"/>
        </w:rPr>
        <w:t>L</w:t>
      </w:r>
      <w:r w:rsidR="00A13EB8" w:rsidRPr="00AB5F9C">
        <w:rPr>
          <w:rFonts w:ascii="Times New Roman" w:hAnsi="Times New Roman"/>
          <w:b/>
          <w:sz w:val="24"/>
          <w:szCs w:val="24"/>
        </w:rPr>
        <w:t>ot n</w:t>
      </w:r>
      <w:r w:rsidR="00A13EB8" w:rsidRPr="00AB5F9C">
        <w:rPr>
          <w:rFonts w:ascii="Times New Roman" w:hAnsi="Times New Roman"/>
          <w:b/>
          <w:sz w:val="24"/>
          <w:szCs w:val="24"/>
          <w:vertAlign w:val="superscript"/>
        </w:rPr>
        <w:t>o</w:t>
      </w:r>
      <w:r w:rsidR="00A86477">
        <w:rPr>
          <w:rFonts w:ascii="Times New Roman" w:hAnsi="Times New Roman"/>
          <w:b/>
          <w:sz w:val="24"/>
          <w:szCs w:val="24"/>
        </w:rPr>
        <w:t xml:space="preserve"> 2</w:t>
      </w:r>
      <w:r w:rsidR="00A13EB8" w:rsidRPr="00AB5F9C">
        <w:rPr>
          <w:rFonts w:ascii="Times New Roman" w:hAnsi="Times New Roman"/>
          <w:b/>
          <w:sz w:val="24"/>
          <w:szCs w:val="24"/>
        </w:rPr>
        <w:t>:</w:t>
      </w:r>
      <w:r w:rsidR="00A13EB8" w:rsidRPr="00AB5F9C">
        <w:rPr>
          <w:rFonts w:ascii="Times New Roman" w:hAnsi="Times New Roman"/>
          <w:sz w:val="24"/>
          <w:szCs w:val="24"/>
        </w:rPr>
        <w:t xml:space="preserve"> </w:t>
      </w:r>
      <w:r w:rsidR="007F66D0" w:rsidRPr="00AB5F9C">
        <w:rPr>
          <w:rFonts w:ascii="Times New Roman" w:hAnsi="Times New Roman"/>
          <w:b/>
          <w:sz w:val="24"/>
          <w:szCs w:val="24"/>
        </w:rPr>
        <w:t>Supply of 3 (three) Cameras-Photo traps</w:t>
      </w:r>
    </w:p>
    <w:p w14:paraId="1E3C48BC" w14:textId="6C861109" w:rsidR="00096A24" w:rsidRDefault="00096A24" w:rsidP="001234F1">
      <w:pPr>
        <w:tabs>
          <w:tab w:val="left" w:pos="709"/>
          <w:tab w:val="left" w:pos="993"/>
        </w:tabs>
        <w:spacing w:before="0"/>
        <w:ind w:left="426"/>
        <w:jc w:val="both"/>
        <w:rPr>
          <w:rFonts w:ascii="Times New Roman" w:hAnsi="Times New Roman"/>
          <w:b/>
        </w:rPr>
      </w:pPr>
    </w:p>
    <w:p w14:paraId="60D0F50A" w14:textId="4B45F6DD" w:rsidR="00933CAA" w:rsidRPr="007F66D0" w:rsidRDefault="00933CAA" w:rsidP="007F66D0">
      <w:pPr>
        <w:tabs>
          <w:tab w:val="left" w:pos="420"/>
        </w:tabs>
        <w:contextualSpacing/>
        <w:jc w:val="both"/>
        <w:rPr>
          <w:rFonts w:ascii="Times New Roman" w:hAnsi="Times New Roman"/>
          <w:sz w:val="22"/>
          <w:szCs w:val="22"/>
          <w:lang w:val="mk-MK"/>
        </w:rPr>
      </w:pPr>
      <w:r w:rsidRPr="00933CAA">
        <w:rPr>
          <w:rFonts w:ascii="Times New Roman" w:hAnsi="Times New Roman"/>
          <w:b/>
          <w:sz w:val="22"/>
          <w:szCs w:val="22"/>
          <w:lang w:val="en-US"/>
        </w:rPr>
        <w:t xml:space="preserve">         </w:t>
      </w:r>
      <w:r w:rsidR="009716EE">
        <w:rPr>
          <w:rFonts w:ascii="Times New Roman" w:hAnsi="Times New Roman"/>
          <w:b/>
          <w:sz w:val="22"/>
          <w:szCs w:val="22"/>
          <w:lang w:val="en-US"/>
        </w:rPr>
        <w:t xml:space="preserve"> </w:t>
      </w:r>
      <w:r w:rsidR="007F66D0" w:rsidRPr="007F66D0">
        <w:rPr>
          <w:rFonts w:ascii="Times New Roman" w:hAnsi="Times New Roman"/>
          <w:b/>
          <w:sz w:val="22"/>
          <w:szCs w:val="22"/>
          <w:lang w:val="mk-MK"/>
        </w:rPr>
        <w:t>Image sensor:</w:t>
      </w:r>
      <w:r w:rsidR="007F66D0" w:rsidRPr="007F66D0">
        <w:rPr>
          <w:rFonts w:ascii="Times New Roman" w:hAnsi="Times New Roman"/>
          <w:sz w:val="22"/>
          <w:szCs w:val="22"/>
          <w:lang w:val="mk-MK"/>
        </w:rPr>
        <w:t xml:space="preserve"> </w:t>
      </w:r>
      <w:r w:rsidR="007F66D0" w:rsidRPr="007F66D0">
        <w:rPr>
          <w:rFonts w:ascii="Times New Roman" w:hAnsi="Times New Roman"/>
          <w:sz w:val="22"/>
          <w:szCs w:val="22"/>
        </w:rPr>
        <w:t xml:space="preserve">min </w:t>
      </w:r>
      <w:r w:rsidR="007F66D0" w:rsidRPr="007F66D0">
        <w:rPr>
          <w:rFonts w:ascii="Times New Roman" w:hAnsi="Times New Roman"/>
          <w:sz w:val="22"/>
          <w:szCs w:val="22"/>
          <w:lang w:val="mk-MK"/>
        </w:rPr>
        <w:t>5 megapixel color CMOS</w:t>
      </w:r>
    </w:p>
    <w:p w14:paraId="07CEDA01" w14:textId="356662B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Day/night mode:</w:t>
      </w:r>
      <w:r w:rsidRPr="007F66D0">
        <w:rPr>
          <w:rFonts w:ascii="Times New Roman" w:hAnsi="Times New Roman"/>
          <w:sz w:val="22"/>
          <w:szCs w:val="22"/>
          <w:lang w:val="mk-MK"/>
        </w:rPr>
        <w:t xml:space="preserve"> Yes</w:t>
      </w:r>
    </w:p>
    <w:p w14:paraId="33E54C56" w14:textId="1E944792"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IR range:</w:t>
      </w:r>
      <w:r w:rsidRPr="007F66D0">
        <w:rPr>
          <w:rFonts w:ascii="Times New Roman" w:hAnsi="Times New Roman"/>
          <w:sz w:val="22"/>
          <w:szCs w:val="22"/>
          <w:lang w:val="mk-MK"/>
        </w:rPr>
        <w:t xml:space="preserve"> </w:t>
      </w:r>
      <w:r w:rsidRPr="007F66D0">
        <w:rPr>
          <w:rFonts w:ascii="Times New Roman" w:hAnsi="Times New Roman"/>
          <w:sz w:val="22"/>
          <w:szCs w:val="22"/>
        </w:rPr>
        <w:t xml:space="preserve">min </w:t>
      </w:r>
      <w:r w:rsidRPr="007F66D0">
        <w:rPr>
          <w:rFonts w:ascii="Times New Roman" w:hAnsi="Times New Roman"/>
          <w:sz w:val="22"/>
          <w:szCs w:val="22"/>
          <w:lang w:val="mk-MK"/>
        </w:rPr>
        <w:t xml:space="preserve">2 </w:t>
      </w:r>
      <w:r w:rsidRPr="007F66D0">
        <w:rPr>
          <w:rFonts w:ascii="Times New Roman" w:hAnsi="Times New Roman"/>
          <w:sz w:val="22"/>
          <w:szCs w:val="22"/>
        </w:rPr>
        <w:t xml:space="preserve">0 </w:t>
      </w:r>
      <w:r w:rsidRPr="007F66D0">
        <w:rPr>
          <w:rFonts w:ascii="Times New Roman" w:hAnsi="Times New Roman"/>
          <w:sz w:val="22"/>
          <w:szCs w:val="22"/>
          <w:lang w:val="mk-MK"/>
        </w:rPr>
        <w:t>m</w:t>
      </w:r>
    </w:p>
    <w:p w14:paraId="398A63F0" w14:textId="6CE3E11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Memory:</w:t>
      </w:r>
      <w:r w:rsidRPr="007F66D0">
        <w:rPr>
          <w:rFonts w:ascii="Times New Roman" w:hAnsi="Times New Roman"/>
          <w:sz w:val="22"/>
          <w:szCs w:val="22"/>
          <w:lang w:val="mk-MK"/>
        </w:rPr>
        <w:t xml:space="preserve"> SD card (8MB - 32GB)</w:t>
      </w:r>
    </w:p>
    <w:p w14:paraId="7D3E8D1C" w14:textId="52C98424"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LEDs:</w:t>
      </w:r>
      <w:r w:rsidRPr="007F66D0">
        <w:rPr>
          <w:rFonts w:ascii="Times New Roman" w:hAnsi="Times New Roman"/>
          <w:sz w:val="22"/>
          <w:szCs w:val="22"/>
          <w:lang w:val="mk-MK"/>
        </w:rPr>
        <w:t xml:space="preserve"> </w:t>
      </w:r>
      <w:r w:rsidRPr="007F66D0">
        <w:rPr>
          <w:rFonts w:ascii="Times New Roman" w:hAnsi="Times New Roman"/>
          <w:sz w:val="22"/>
          <w:szCs w:val="22"/>
        </w:rPr>
        <w:t xml:space="preserve">min 20 </w:t>
      </w:r>
      <w:r w:rsidRPr="007F66D0">
        <w:rPr>
          <w:rFonts w:ascii="Times New Roman" w:hAnsi="Times New Roman"/>
          <w:sz w:val="22"/>
          <w:szCs w:val="22"/>
          <w:lang w:val="mk-MK"/>
        </w:rPr>
        <w:t>pieces without glow</w:t>
      </w:r>
    </w:p>
    <w:p w14:paraId="17DF42CE" w14:textId="05D75C68"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Lens:</w:t>
      </w:r>
      <w:r w:rsidRPr="007F66D0">
        <w:rPr>
          <w:rFonts w:ascii="Times New Roman" w:hAnsi="Times New Roman"/>
          <w:sz w:val="22"/>
          <w:szCs w:val="22"/>
          <w:lang w:val="mk-MK"/>
        </w:rPr>
        <w:t xml:space="preserve"> </w:t>
      </w:r>
      <w:r w:rsidRPr="007F66D0">
        <w:rPr>
          <w:rFonts w:ascii="Times New Roman" w:hAnsi="Times New Roman"/>
          <w:sz w:val="22"/>
          <w:szCs w:val="22"/>
        </w:rPr>
        <w:t xml:space="preserve">min </w:t>
      </w:r>
      <w:r w:rsidRPr="007F66D0">
        <w:rPr>
          <w:rFonts w:ascii="Times New Roman" w:hAnsi="Times New Roman"/>
          <w:sz w:val="22"/>
          <w:szCs w:val="22"/>
          <w:lang w:val="mk-MK"/>
        </w:rPr>
        <w:t>F=1.8; FOV=120°;</w:t>
      </w:r>
    </w:p>
    <w:p w14:paraId="3200BC74" w14:textId="5F719A9F"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Photo size:</w:t>
      </w:r>
      <w:r w:rsidRPr="007F66D0">
        <w:rPr>
          <w:rFonts w:ascii="Times New Roman" w:hAnsi="Times New Roman"/>
          <w:sz w:val="22"/>
          <w:szCs w:val="22"/>
          <w:lang w:val="mk-MK"/>
        </w:rPr>
        <w:t xml:space="preserve"> 8 MP / 14 MP / 36 MP</w:t>
      </w:r>
    </w:p>
    <w:p w14:paraId="2445AD51" w14:textId="79B9CCA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Photo format:</w:t>
      </w:r>
      <w:r w:rsidRPr="007F66D0">
        <w:rPr>
          <w:rFonts w:ascii="Times New Roman" w:hAnsi="Times New Roman"/>
          <w:sz w:val="22"/>
          <w:szCs w:val="22"/>
          <w:lang w:val="mk-MK"/>
        </w:rPr>
        <w:t xml:space="preserve"> JPEG</w:t>
      </w:r>
    </w:p>
    <w:p w14:paraId="67EC873E" w14:textId="1BE29CCD" w:rsidR="007F66D0" w:rsidRPr="007F66D0" w:rsidRDefault="007F66D0" w:rsidP="007F66D0">
      <w:pPr>
        <w:tabs>
          <w:tab w:val="left" w:pos="420"/>
        </w:tabs>
        <w:contextualSpacing/>
        <w:jc w:val="both"/>
        <w:rPr>
          <w:rFonts w:ascii="Times New Roman" w:hAnsi="Times New Roman"/>
          <w:sz w:val="22"/>
          <w:szCs w:val="22"/>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Video resolution:</w:t>
      </w:r>
      <w:r w:rsidRPr="007F66D0">
        <w:rPr>
          <w:rFonts w:ascii="Times New Roman" w:hAnsi="Times New Roman"/>
          <w:sz w:val="22"/>
          <w:szCs w:val="22"/>
          <w:lang w:val="mk-MK"/>
        </w:rPr>
        <w:t xml:space="preserve"> </w:t>
      </w:r>
      <w:r w:rsidRPr="007F66D0">
        <w:rPr>
          <w:rFonts w:ascii="Times New Roman" w:hAnsi="Times New Roman"/>
          <w:sz w:val="22"/>
          <w:szCs w:val="22"/>
        </w:rPr>
        <w:t xml:space="preserve">min </w:t>
      </w:r>
      <w:r w:rsidRPr="007F66D0">
        <w:rPr>
          <w:rFonts w:ascii="Times New Roman" w:hAnsi="Times New Roman"/>
          <w:sz w:val="22"/>
          <w:szCs w:val="22"/>
          <w:lang w:val="mk-MK"/>
        </w:rPr>
        <w:t xml:space="preserve">1080P </w:t>
      </w:r>
      <w:r w:rsidRPr="007F66D0">
        <w:rPr>
          <w:rFonts w:ascii="Times New Roman" w:hAnsi="Times New Roman"/>
          <w:sz w:val="22"/>
          <w:szCs w:val="22"/>
        </w:rPr>
        <w:t>, 4K</w:t>
      </w:r>
    </w:p>
    <w:p w14:paraId="5FA6219D" w14:textId="12E6C0A5"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rPr>
        <w:t xml:space="preserve">          </w:t>
      </w:r>
      <w:r w:rsidRPr="007F66D0">
        <w:rPr>
          <w:rFonts w:ascii="Times New Roman" w:hAnsi="Times New Roman"/>
          <w:b/>
          <w:sz w:val="22"/>
          <w:szCs w:val="22"/>
          <w:lang w:val="mk-MK"/>
        </w:rPr>
        <w:t>Video length</w:t>
      </w:r>
      <w:r w:rsidRPr="007F66D0">
        <w:rPr>
          <w:rFonts w:ascii="Times New Roman" w:hAnsi="Times New Roman"/>
          <w:sz w:val="22"/>
          <w:szCs w:val="22"/>
          <w:lang w:val="mk-MK"/>
        </w:rPr>
        <w:t>: 5–180 sec., programmable</w:t>
      </w:r>
    </w:p>
    <w:p w14:paraId="39792BD8" w14:textId="04F80724"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Shutter speed:</w:t>
      </w:r>
      <w:r w:rsidRPr="007F66D0">
        <w:rPr>
          <w:rFonts w:ascii="Times New Roman" w:hAnsi="Times New Roman"/>
          <w:sz w:val="22"/>
          <w:szCs w:val="22"/>
          <w:lang w:val="mk-MK"/>
        </w:rPr>
        <w:t xml:space="preserve"> </w:t>
      </w:r>
      <w:r w:rsidRPr="007F66D0">
        <w:rPr>
          <w:rFonts w:ascii="Times New Roman" w:hAnsi="Times New Roman"/>
          <w:sz w:val="22"/>
          <w:szCs w:val="22"/>
        </w:rPr>
        <w:t xml:space="preserve">min </w:t>
      </w:r>
      <w:r w:rsidRPr="007F66D0">
        <w:rPr>
          <w:rFonts w:ascii="Times New Roman" w:hAnsi="Times New Roman"/>
          <w:sz w:val="22"/>
          <w:szCs w:val="22"/>
          <w:lang w:val="mk-MK"/>
        </w:rPr>
        <w:t>0.3 s</w:t>
      </w:r>
    </w:p>
    <w:p w14:paraId="45194BFB" w14:textId="5EFDD69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sz w:val="22"/>
          <w:szCs w:val="22"/>
          <w:lang w:val="mk-MK"/>
        </w:rPr>
        <w:t>Power supply: Batteries</w:t>
      </w:r>
    </w:p>
    <w:p w14:paraId="4B1DA5D6" w14:textId="337B4DC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GPRS Email</w:t>
      </w:r>
      <w:r w:rsidRPr="007F66D0">
        <w:rPr>
          <w:rFonts w:ascii="Times New Roman" w:hAnsi="Times New Roman"/>
          <w:sz w:val="22"/>
          <w:szCs w:val="22"/>
          <w:lang w:val="mk-MK"/>
        </w:rPr>
        <w:t xml:space="preserve">: Yes </w:t>
      </w:r>
      <w:r w:rsidRPr="007F66D0">
        <w:rPr>
          <w:rFonts w:ascii="Times New Roman" w:hAnsi="Times New Roman"/>
          <w:b/>
          <w:sz w:val="22"/>
          <w:szCs w:val="22"/>
          <w:lang w:val="mk-MK"/>
        </w:rPr>
        <w:t>MMS Phone:</w:t>
      </w:r>
      <w:r w:rsidRPr="007F66D0">
        <w:rPr>
          <w:rFonts w:ascii="Times New Roman" w:hAnsi="Times New Roman"/>
          <w:sz w:val="22"/>
          <w:szCs w:val="22"/>
          <w:lang w:val="mk-MK"/>
        </w:rPr>
        <w:t xml:space="preserve"> Yes</w:t>
      </w:r>
    </w:p>
    <w:p w14:paraId="1C62F1D5" w14:textId="7CD3747B"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Sending large images</w:t>
      </w:r>
      <w:r w:rsidRPr="007F66D0">
        <w:rPr>
          <w:rFonts w:ascii="Times New Roman" w:hAnsi="Times New Roman"/>
          <w:sz w:val="22"/>
          <w:szCs w:val="22"/>
          <w:lang w:val="mk-MK"/>
        </w:rPr>
        <w:t>: Support sending original images Sending video: Supported sending video</w:t>
      </w:r>
    </w:p>
    <w:p w14:paraId="57289369" w14:textId="34365274"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sz w:val="22"/>
          <w:szCs w:val="22"/>
          <w:lang w:val="mk-MK"/>
        </w:rPr>
        <w:t>Low battery warning</w:t>
      </w:r>
    </w:p>
    <w:p w14:paraId="2305F01A" w14:textId="3A7C14FD"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Interface:</w:t>
      </w:r>
      <w:r w:rsidRPr="007F66D0">
        <w:rPr>
          <w:rFonts w:ascii="Times New Roman" w:hAnsi="Times New Roman"/>
          <w:sz w:val="22"/>
          <w:szCs w:val="22"/>
          <w:lang w:val="mk-MK"/>
        </w:rPr>
        <w:t xml:space="preserve"> USB / SD card / DC port / Micro SIM card</w:t>
      </w:r>
    </w:p>
    <w:p w14:paraId="453E140A" w14:textId="2463B80A"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Mounting</w:t>
      </w:r>
      <w:r w:rsidRPr="007F66D0">
        <w:rPr>
          <w:rFonts w:ascii="Times New Roman" w:hAnsi="Times New Roman"/>
          <w:sz w:val="22"/>
          <w:szCs w:val="22"/>
          <w:lang w:val="mk-MK"/>
        </w:rPr>
        <w:t>: Strap; tripod</w:t>
      </w:r>
    </w:p>
    <w:p w14:paraId="209815D3" w14:textId="2817CBC6"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Operating temperature:</w:t>
      </w:r>
      <w:r w:rsidRPr="007F66D0">
        <w:rPr>
          <w:rFonts w:ascii="Times New Roman" w:hAnsi="Times New Roman"/>
          <w:sz w:val="22"/>
          <w:szCs w:val="22"/>
          <w:lang w:val="mk-MK"/>
        </w:rPr>
        <w:t xml:space="preserve"> -40°C to 60°C</w:t>
      </w:r>
    </w:p>
    <w:p w14:paraId="33F137BB" w14:textId="0E594369"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Storage temperature:</w:t>
      </w:r>
      <w:r w:rsidRPr="007F66D0">
        <w:rPr>
          <w:rFonts w:ascii="Times New Roman" w:hAnsi="Times New Roman"/>
          <w:sz w:val="22"/>
          <w:szCs w:val="22"/>
          <w:lang w:val="mk-MK"/>
        </w:rPr>
        <w:t xml:space="preserve"> -40°C to 70°C</w:t>
      </w:r>
    </w:p>
    <w:p w14:paraId="117BCF04" w14:textId="04633788"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Operating humidity:</w:t>
      </w:r>
      <w:r w:rsidRPr="007F66D0">
        <w:rPr>
          <w:rFonts w:ascii="Times New Roman" w:hAnsi="Times New Roman"/>
          <w:sz w:val="22"/>
          <w:szCs w:val="22"/>
          <w:lang w:val="mk-MK"/>
        </w:rPr>
        <w:t xml:space="preserve"> 5% - 90%</w:t>
      </w:r>
    </w:p>
    <w:p w14:paraId="6D5603D1" w14:textId="07048AF3" w:rsidR="007F66D0" w:rsidRPr="007F66D0" w:rsidRDefault="007F66D0" w:rsidP="007F66D0">
      <w:pPr>
        <w:tabs>
          <w:tab w:val="left" w:pos="420"/>
        </w:tabs>
        <w:contextualSpacing/>
        <w:jc w:val="both"/>
        <w:rPr>
          <w:rFonts w:ascii="Times New Roman" w:hAnsi="Times New Roman"/>
          <w:sz w:val="22"/>
          <w:szCs w:val="22"/>
          <w:lang w:val="mk-MK"/>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Waterproof:</w:t>
      </w:r>
      <w:r w:rsidRPr="007F66D0">
        <w:rPr>
          <w:rFonts w:ascii="Times New Roman" w:hAnsi="Times New Roman"/>
          <w:sz w:val="22"/>
          <w:szCs w:val="22"/>
          <w:lang w:val="mk-MK"/>
        </w:rPr>
        <w:t xml:space="preserve"> IP67</w:t>
      </w:r>
    </w:p>
    <w:p w14:paraId="54533BDB" w14:textId="720BD41F" w:rsidR="007F66D0" w:rsidRPr="007F66D0" w:rsidRDefault="007F66D0" w:rsidP="007F66D0">
      <w:pPr>
        <w:tabs>
          <w:tab w:val="left" w:pos="420"/>
        </w:tabs>
        <w:contextualSpacing/>
        <w:jc w:val="both"/>
        <w:rPr>
          <w:rFonts w:ascii="Times New Roman" w:hAnsi="Times New Roman"/>
          <w:sz w:val="22"/>
          <w:szCs w:val="22"/>
          <w:lang w:val="en-US"/>
        </w:rPr>
      </w:pPr>
      <w:r w:rsidRPr="007F66D0">
        <w:rPr>
          <w:rFonts w:ascii="Times New Roman" w:hAnsi="Times New Roman"/>
          <w:sz w:val="22"/>
          <w:szCs w:val="22"/>
          <w:lang w:val="en-US"/>
        </w:rPr>
        <w:t xml:space="preserve">          </w:t>
      </w:r>
      <w:r w:rsidRPr="007F66D0">
        <w:rPr>
          <w:rFonts w:ascii="Times New Roman" w:hAnsi="Times New Roman"/>
          <w:b/>
          <w:sz w:val="22"/>
          <w:szCs w:val="22"/>
          <w:lang w:val="mk-MK"/>
        </w:rPr>
        <w:t>1 set of batteries</w:t>
      </w:r>
    </w:p>
    <w:p w14:paraId="75239D4B" w14:textId="782BE38F" w:rsidR="00096A24" w:rsidRPr="007F66D0" w:rsidRDefault="00096A24" w:rsidP="00096A24">
      <w:pPr>
        <w:tabs>
          <w:tab w:val="left" w:pos="420"/>
        </w:tabs>
        <w:contextualSpacing/>
        <w:jc w:val="both"/>
        <w:rPr>
          <w:rFonts w:ascii="Calibri" w:hAnsi="Calibri"/>
          <w:b/>
          <w:sz w:val="22"/>
          <w:szCs w:val="22"/>
        </w:rPr>
      </w:pPr>
      <w:r w:rsidRPr="007F66D0">
        <w:rPr>
          <w:rFonts w:ascii="Times New Roman" w:hAnsi="Times New Roman"/>
          <w:b/>
          <w:sz w:val="22"/>
          <w:szCs w:val="22"/>
        </w:rPr>
        <w:t xml:space="preserve">        </w:t>
      </w:r>
      <w:r w:rsidR="009716EE">
        <w:rPr>
          <w:rFonts w:ascii="Times New Roman" w:hAnsi="Times New Roman"/>
          <w:b/>
          <w:sz w:val="22"/>
          <w:szCs w:val="22"/>
        </w:rPr>
        <w:t xml:space="preserve">  </w:t>
      </w:r>
      <w:r w:rsidRPr="007F66D0">
        <w:rPr>
          <w:rFonts w:ascii="Times New Roman" w:hAnsi="Times New Roman"/>
          <w:b/>
          <w:sz w:val="22"/>
          <w:szCs w:val="22"/>
        </w:rPr>
        <w:t>M</w:t>
      </w:r>
      <w:r w:rsidRPr="007F66D0">
        <w:rPr>
          <w:rFonts w:ascii="Times New Roman" w:hAnsi="Times New Roman"/>
          <w:b/>
          <w:sz w:val="22"/>
          <w:szCs w:val="22"/>
          <w:lang w:val="mk-MK"/>
        </w:rPr>
        <w:t xml:space="preserve">inimum </w:t>
      </w:r>
      <w:r w:rsidRPr="007F66D0">
        <w:rPr>
          <w:rFonts w:ascii="Times New Roman" w:hAnsi="Times New Roman"/>
          <w:b/>
          <w:sz w:val="22"/>
          <w:szCs w:val="22"/>
          <w:lang w:val="en-US"/>
        </w:rPr>
        <w:t>2 (two)</w:t>
      </w:r>
      <w:r w:rsidRPr="007F66D0">
        <w:rPr>
          <w:rFonts w:ascii="Times New Roman" w:hAnsi="Times New Roman"/>
          <w:b/>
          <w:sz w:val="22"/>
          <w:szCs w:val="22"/>
          <w:lang w:val="mk-MK"/>
        </w:rPr>
        <w:t xml:space="preserve"> year</w:t>
      </w:r>
      <w:r w:rsidRPr="007F66D0">
        <w:rPr>
          <w:rFonts w:ascii="Times New Roman" w:hAnsi="Times New Roman"/>
          <w:b/>
          <w:sz w:val="22"/>
          <w:szCs w:val="22"/>
          <w:lang w:val="en-US"/>
        </w:rPr>
        <w:t>s</w:t>
      </w:r>
      <w:r w:rsidRPr="007F66D0">
        <w:rPr>
          <w:rFonts w:ascii="Times New Roman" w:hAnsi="Times New Roman"/>
          <w:b/>
          <w:sz w:val="22"/>
          <w:szCs w:val="22"/>
          <w:lang w:val="mk-MK"/>
        </w:rPr>
        <w:t xml:space="preserve"> warranty</w:t>
      </w:r>
    </w:p>
    <w:p w14:paraId="63984A8D" w14:textId="353257D6" w:rsidR="00096A24" w:rsidRDefault="00096A24" w:rsidP="00B5440B">
      <w:pPr>
        <w:tabs>
          <w:tab w:val="left" w:pos="709"/>
          <w:tab w:val="left" w:pos="993"/>
        </w:tabs>
        <w:spacing w:before="0"/>
        <w:ind w:left="426"/>
        <w:jc w:val="both"/>
        <w:rPr>
          <w:rFonts w:ascii="Times New Roman" w:hAnsi="Times New Roman"/>
          <w:b/>
          <w:sz w:val="22"/>
          <w:szCs w:val="22"/>
          <w:highlight w:val="lightGray"/>
        </w:rPr>
      </w:pPr>
    </w:p>
    <w:p w14:paraId="676069CF" w14:textId="18DDD134" w:rsidR="00AB5F9C" w:rsidRDefault="00AB5F9C" w:rsidP="00B5440B">
      <w:pPr>
        <w:tabs>
          <w:tab w:val="left" w:pos="709"/>
          <w:tab w:val="left" w:pos="993"/>
        </w:tabs>
        <w:spacing w:before="0"/>
        <w:ind w:left="426"/>
        <w:jc w:val="both"/>
        <w:rPr>
          <w:rFonts w:ascii="Times New Roman" w:hAnsi="Times New Roman"/>
          <w:b/>
          <w:sz w:val="22"/>
          <w:szCs w:val="22"/>
          <w:highlight w:val="lightGray"/>
        </w:rPr>
      </w:pPr>
    </w:p>
    <w:p w14:paraId="10AF7303" w14:textId="014D24E1" w:rsidR="00AB5F9C" w:rsidRDefault="00AB5F9C" w:rsidP="00B5440B">
      <w:pPr>
        <w:tabs>
          <w:tab w:val="left" w:pos="709"/>
          <w:tab w:val="left" w:pos="993"/>
        </w:tabs>
        <w:spacing w:before="0"/>
        <w:ind w:left="426"/>
        <w:jc w:val="both"/>
        <w:rPr>
          <w:rFonts w:ascii="Times New Roman" w:hAnsi="Times New Roman"/>
          <w:b/>
          <w:sz w:val="22"/>
          <w:szCs w:val="22"/>
          <w:highlight w:val="lightGray"/>
        </w:rPr>
      </w:pPr>
    </w:p>
    <w:p w14:paraId="078C7EB1" w14:textId="77777777" w:rsidR="00AB5F9C" w:rsidRPr="00933CAA" w:rsidRDefault="00AB5F9C" w:rsidP="00B5440B">
      <w:pPr>
        <w:tabs>
          <w:tab w:val="left" w:pos="709"/>
          <w:tab w:val="left" w:pos="993"/>
        </w:tabs>
        <w:spacing w:before="0"/>
        <w:ind w:left="426"/>
        <w:jc w:val="both"/>
        <w:rPr>
          <w:rFonts w:ascii="Times New Roman" w:hAnsi="Times New Roman"/>
          <w:b/>
          <w:sz w:val="22"/>
          <w:szCs w:val="22"/>
          <w:highlight w:val="lightGray"/>
        </w:rPr>
      </w:pPr>
    </w:p>
    <w:p w14:paraId="46072CA1" w14:textId="264F1AA0" w:rsidR="00C05EBE" w:rsidRPr="00C05EBE" w:rsidRDefault="00C05EBE" w:rsidP="00B5440B">
      <w:pPr>
        <w:spacing w:before="240"/>
        <w:outlineLvl w:val="0"/>
        <w:rPr>
          <w:rFonts w:ascii="Times New Roman" w:hAnsi="Times New Roman"/>
          <w:b/>
          <w:sz w:val="24"/>
          <w:szCs w:val="24"/>
        </w:rPr>
      </w:pPr>
      <w:bookmarkStart w:id="3" w:name="_Hlk132980677"/>
      <w:r w:rsidRPr="00C05EBE">
        <w:rPr>
          <w:rFonts w:ascii="Times New Roman" w:hAnsi="Times New Roman"/>
          <w:b/>
          <w:sz w:val="24"/>
          <w:szCs w:val="24"/>
        </w:rPr>
        <w:lastRenderedPageBreak/>
        <w:t>Order of precedence of contract documents</w:t>
      </w:r>
    </w:p>
    <w:bookmarkEnd w:id="3"/>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0F153351" w14:textId="7D16567D" w:rsidR="00D14292" w:rsidRPr="00EA2A24" w:rsidRDefault="00C05EBE" w:rsidP="00EA2A24">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 xml:space="preserve">the technical offer (Annex III </w:t>
      </w:r>
      <w:r w:rsidRPr="00EA2A24">
        <w:rPr>
          <w:rFonts w:ascii="Times New Roman" w:hAnsi="Times New Roman"/>
          <w:sz w:val="22"/>
        </w:rPr>
        <w:t>[including clarifications from the tenderer provided during tender evaluation]);</w:t>
      </w:r>
    </w:p>
    <w:p w14:paraId="4697AE99"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EA2A24">
        <w:rPr>
          <w:rFonts w:ascii="Times New Roman" w:hAnsi="Times New Roman"/>
          <w:sz w:val="22"/>
        </w:rPr>
        <w:t>the budget breakdown (Annex IV);</w:t>
      </w:r>
    </w:p>
    <w:p w14:paraId="4411F209" w14:textId="77777777" w:rsidR="00C05EBE" w:rsidRPr="00EA2A24" w:rsidRDefault="00C05EBE" w:rsidP="00B5440B">
      <w:pPr>
        <w:numPr>
          <w:ilvl w:val="0"/>
          <w:numId w:val="1"/>
        </w:numPr>
        <w:tabs>
          <w:tab w:val="clear" w:pos="360"/>
        </w:tabs>
        <w:spacing w:before="0" w:after="240"/>
        <w:ind w:left="709" w:hanging="425"/>
        <w:jc w:val="both"/>
        <w:rPr>
          <w:rFonts w:ascii="Times New Roman" w:hAnsi="Times New Roman"/>
          <w:sz w:val="22"/>
        </w:rPr>
      </w:pPr>
      <w:r w:rsidRPr="00EA2A24">
        <w:rPr>
          <w:rFonts w:ascii="Times New Roman" w:hAnsi="Times New Roman"/>
          <w:sz w:val="22"/>
        </w:rPr>
        <w:t>[specified forms and other relevant documents (Annex V)];</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t>Article 2</w:t>
      </w:r>
      <w:r w:rsidRPr="003D6B6C">
        <w:rPr>
          <w:rFonts w:ascii="Times New Roman" w:hAnsi="Times New Roman"/>
          <w:b/>
          <w:sz w:val="24"/>
          <w:szCs w:val="24"/>
        </w:rPr>
        <w:tab/>
        <w:t>L</w:t>
      </w:r>
      <w:bookmarkEnd w:id="2"/>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4"/>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5"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4F33E1FF"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6654497A" w:rsid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A93C5CE" w14:textId="169FE5C9" w:rsidR="0099501B" w:rsidRPr="003F3783" w:rsidRDefault="0099501B"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Contracting authority:</w:t>
      </w:r>
    </w:p>
    <w:bookmarkEnd w:id="6"/>
    <w:p w14:paraId="56B864D4" w14:textId="77777777" w:rsidR="0099501B" w:rsidRDefault="0099501B" w:rsidP="0099501B">
      <w:pPr>
        <w:pStyle w:val="BodyText"/>
        <w:spacing w:after="0"/>
        <w:ind w:left="981" w:firstLine="153"/>
        <w:jc w:val="both"/>
        <w:rPr>
          <w:rFonts w:ascii="Times New Roman" w:hAnsi="Times New Roman"/>
          <w:sz w:val="22"/>
          <w:szCs w:val="22"/>
          <w:highlight w:val="yellow"/>
        </w:rPr>
      </w:pPr>
      <w:r>
        <w:rPr>
          <w:rFonts w:ascii="Times New Roman" w:hAnsi="Times New Roman"/>
          <w:sz w:val="22"/>
          <w:szCs w:val="22"/>
        </w:rPr>
        <w:t xml:space="preserve">Municipality of Resen </w:t>
      </w:r>
    </w:p>
    <w:p w14:paraId="7B0104D6"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Square Car Samoil no. 20 </w:t>
      </w:r>
    </w:p>
    <w:p w14:paraId="71236E31" w14:textId="77777777" w:rsidR="0099501B" w:rsidRPr="00B74F1B" w:rsidRDefault="0099501B" w:rsidP="0099501B">
      <w:pPr>
        <w:pStyle w:val="BodyText"/>
        <w:spacing w:after="0"/>
        <w:ind w:left="981" w:firstLine="153"/>
        <w:jc w:val="both"/>
        <w:rPr>
          <w:rFonts w:ascii="Times New Roman" w:hAnsi="Times New Roman"/>
          <w:sz w:val="22"/>
          <w:szCs w:val="22"/>
        </w:rPr>
      </w:pPr>
      <w:r w:rsidRPr="00B74F1B">
        <w:rPr>
          <w:rFonts w:ascii="Times New Roman" w:hAnsi="Times New Roman"/>
          <w:sz w:val="22"/>
          <w:szCs w:val="22"/>
        </w:rPr>
        <w:t xml:space="preserve">7310 Resen, </w:t>
      </w:r>
    </w:p>
    <w:p w14:paraId="77472FBB"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Republic of North Macedonia </w:t>
      </w:r>
    </w:p>
    <w:p w14:paraId="00FF025D" w14:textId="77777777" w:rsidR="0099501B" w:rsidRPr="00B74F1B" w:rsidRDefault="0099501B" w:rsidP="0099501B">
      <w:pPr>
        <w:pStyle w:val="BodyText"/>
        <w:ind w:left="981" w:firstLine="153"/>
        <w:jc w:val="both"/>
        <w:rPr>
          <w:rFonts w:ascii="Times New Roman" w:hAnsi="Times New Roman"/>
          <w:sz w:val="22"/>
          <w:szCs w:val="22"/>
        </w:rPr>
      </w:pPr>
      <w:r w:rsidRPr="00B74F1B">
        <w:rPr>
          <w:rFonts w:ascii="Times New Roman" w:hAnsi="Times New Roman"/>
          <w:sz w:val="22"/>
          <w:szCs w:val="22"/>
        </w:rPr>
        <w:lastRenderedPageBreak/>
        <w:t xml:space="preserve">Contact person: </w:t>
      </w:r>
      <w:r>
        <w:rPr>
          <w:rFonts w:ascii="Times New Roman" w:hAnsi="Times New Roman"/>
          <w:sz w:val="22"/>
          <w:szCs w:val="22"/>
        </w:rPr>
        <w:t xml:space="preserve">Marija Projovska Markovska </w:t>
      </w:r>
    </w:p>
    <w:p w14:paraId="520A4CC7" w14:textId="77777777" w:rsidR="0099501B" w:rsidRDefault="0099501B" w:rsidP="0099501B">
      <w:pPr>
        <w:pStyle w:val="BodyText"/>
        <w:spacing w:after="0"/>
        <w:ind w:left="828" w:firstLine="306"/>
        <w:jc w:val="both"/>
        <w:rPr>
          <w:rStyle w:val="Hyperlink"/>
          <w:rFonts w:ascii="Times New Roman" w:hAnsi="Times New Roman"/>
          <w:sz w:val="22"/>
          <w:szCs w:val="22"/>
        </w:rPr>
      </w:pPr>
      <w:r w:rsidRPr="00B74F1B">
        <w:rPr>
          <w:rFonts w:ascii="Times New Roman" w:hAnsi="Times New Roman"/>
          <w:sz w:val="22"/>
          <w:szCs w:val="22"/>
        </w:rPr>
        <w:t xml:space="preserve">Email: </w:t>
      </w:r>
      <w:hyperlink r:id="rId8" w:history="1">
        <w:r w:rsidRPr="006B4057">
          <w:rPr>
            <w:rStyle w:val="Hyperlink"/>
            <w:rFonts w:ascii="Times New Roman" w:hAnsi="Times New Roman"/>
            <w:sz w:val="22"/>
            <w:szCs w:val="22"/>
          </w:rPr>
          <w:t>marija.projovska@resen.gov.mk</w:t>
        </w:r>
      </w:hyperlink>
    </w:p>
    <w:p w14:paraId="70304176" w14:textId="77777777" w:rsidR="0099501B" w:rsidRPr="003F3783" w:rsidRDefault="0099501B" w:rsidP="0099501B">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64C4900"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79945AA"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0E125B3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7142C36B"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94FC9A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p w14:paraId="0080E9EE" w14:textId="2EA30C3C" w:rsidR="0047783A" w:rsidRPr="003D6B6C" w:rsidRDefault="0099501B" w:rsidP="0099501B">
      <w:pPr>
        <w:spacing w:before="240"/>
        <w:ind w:left="1134" w:hanging="1134"/>
        <w:jc w:val="both"/>
        <w:rPr>
          <w:rFonts w:ascii="Times New Roman" w:hAnsi="Times New Roman"/>
          <w:b/>
          <w:sz w:val="24"/>
          <w:szCs w:val="24"/>
        </w:rPr>
      </w:pPr>
      <w:r>
        <w:rPr>
          <w:rFonts w:ascii="Times New Roman" w:hAnsi="Times New Roman"/>
          <w:b/>
          <w:sz w:val="24"/>
          <w:szCs w:val="24"/>
        </w:rPr>
        <w:t xml:space="preserve"> </w:t>
      </w:r>
      <w:r w:rsidR="0047783A" w:rsidRPr="0099501B">
        <w:rPr>
          <w:rFonts w:ascii="Times New Roman" w:hAnsi="Times New Roman"/>
          <w:b/>
          <w:sz w:val="24"/>
          <w:szCs w:val="24"/>
        </w:rPr>
        <w:t>Article 6</w:t>
      </w:r>
      <w:r w:rsidR="0047783A" w:rsidRPr="0099501B">
        <w:rPr>
          <w:rFonts w:ascii="Times New Roman" w:hAnsi="Times New Roman"/>
          <w:b/>
          <w:sz w:val="24"/>
          <w:szCs w:val="24"/>
        </w:rPr>
        <w:tab/>
        <w:t>Subcontracting</w:t>
      </w:r>
    </w:p>
    <w:p w14:paraId="7BBA860C" w14:textId="77777777" w:rsidR="0099501B" w:rsidRPr="003D6B6C" w:rsidRDefault="00923EDA" w:rsidP="0099501B">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bookmarkStart w:id="7" w:name="_Toc124934898"/>
      <w:r w:rsidR="0099501B">
        <w:rPr>
          <w:rFonts w:ascii="Times New Roman" w:hAnsi="Times New Roman"/>
          <w:sz w:val="22"/>
          <w:szCs w:val="22"/>
        </w:rPr>
        <w:t xml:space="preserve">According to general conditions </w:t>
      </w:r>
    </w:p>
    <w:p w14:paraId="1314341F" w14:textId="0C1A63BF" w:rsidR="0047783A" w:rsidRPr="003D6B6C" w:rsidRDefault="00AB5F9C" w:rsidP="00AB5F9C">
      <w:pPr>
        <w:widowControl w:val="0"/>
        <w:jc w:val="both"/>
        <w:rPr>
          <w:rFonts w:ascii="Times New Roman" w:hAnsi="Times New Roman"/>
          <w:b/>
          <w:sz w:val="24"/>
          <w:szCs w:val="24"/>
        </w:rPr>
      </w:pPr>
      <w:r>
        <w:rPr>
          <w:rFonts w:ascii="Times New Roman" w:hAnsi="Times New Roman"/>
          <w:b/>
          <w:sz w:val="24"/>
          <w:szCs w:val="24"/>
        </w:rPr>
        <w:t xml:space="preserve">Article 7    </w:t>
      </w:r>
      <w:r w:rsidR="0047783A" w:rsidRPr="003D6B6C">
        <w:rPr>
          <w:rFonts w:ascii="Times New Roman" w:hAnsi="Times New Roman"/>
          <w:b/>
          <w:sz w:val="24"/>
          <w:szCs w:val="24"/>
        </w:rPr>
        <w:t>Supply of documents</w:t>
      </w:r>
      <w:bookmarkEnd w:id="7"/>
    </w:p>
    <w:p w14:paraId="7A2150E7" w14:textId="6B078ABA" w:rsidR="004951BE" w:rsidRDefault="004951BE" w:rsidP="00B34179">
      <w:pPr>
        <w:spacing w:before="240"/>
        <w:ind w:left="1134" w:hanging="1134"/>
        <w:jc w:val="both"/>
        <w:rPr>
          <w:rFonts w:ascii="Times New Roman" w:hAnsi="Times New Roman"/>
          <w:sz w:val="22"/>
          <w:szCs w:val="22"/>
        </w:rPr>
      </w:pPr>
      <w:bookmarkStart w:id="8" w:name="_Toc124934899"/>
      <w:r>
        <w:rPr>
          <w:rFonts w:ascii="Times New Roman" w:hAnsi="Times New Roman"/>
          <w:sz w:val="22"/>
          <w:szCs w:val="22"/>
        </w:rPr>
        <w:t xml:space="preserve">                     The contractor must provide all documents that are related to the products that will be supplied with this contract (data sheet, instructions, manuals etc.)</w:t>
      </w:r>
    </w:p>
    <w:p w14:paraId="35062D7D" w14:textId="471B3732"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8"/>
    </w:p>
    <w:p w14:paraId="490BDFDD" w14:textId="6A5549B3" w:rsidR="0047783A" w:rsidRPr="003D6B6C" w:rsidRDefault="007753A4" w:rsidP="00AB5F9C">
      <w:pPr>
        <w:ind w:left="414" w:firstLine="720"/>
        <w:jc w:val="both"/>
        <w:rPr>
          <w:rFonts w:ascii="Times New Roman" w:hAnsi="Times New Roman"/>
          <w:sz w:val="22"/>
          <w:szCs w:val="22"/>
        </w:rPr>
      </w:pPr>
      <w:r w:rsidRPr="00AA52C4">
        <w:rPr>
          <w:rFonts w:ascii="Times New Roman" w:hAnsi="Times New Roman"/>
          <w:sz w:val="22"/>
          <w:szCs w:val="22"/>
        </w:rPr>
        <w:t>The equipment must be in compliance with local regulations</w:t>
      </w:r>
      <w:r>
        <w: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4D256DBD"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975DF1">
        <w:rPr>
          <w:rFonts w:ascii="Times New Roman" w:hAnsi="Times New Roman"/>
          <w:sz w:val="22"/>
          <w:szCs w:val="22"/>
        </w:rPr>
        <w:t>The activities by the contractor must comply with the rules lay down in the Communication and Visibility Manual for EU External Actions published by the European Commission</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9"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9"/>
    </w:p>
    <w:p w14:paraId="590083A9" w14:textId="7E6818C1" w:rsidR="002B3B4D" w:rsidRPr="00D464FE" w:rsidRDefault="0047783A" w:rsidP="00D464FE">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D464FE">
        <w:rPr>
          <w:rFonts w:ascii="Times New Roman" w:hAnsi="Times New Roman"/>
          <w:sz w:val="22"/>
          <w:szCs w:val="22"/>
          <w:lang w:val="en-IE"/>
        </w:rPr>
        <w:t xml:space="preserve">All goods purchased can originate </w:t>
      </w:r>
      <w:r w:rsidR="006C3263" w:rsidRPr="00D464FE">
        <w:rPr>
          <w:rFonts w:ascii="Times New Roman" w:hAnsi="Times New Roman"/>
          <w:sz w:val="22"/>
          <w:szCs w:val="22"/>
          <w:lang w:val="en-IE"/>
        </w:rPr>
        <w:t>i</w:t>
      </w:r>
      <w:r w:rsidR="0039277B" w:rsidRPr="00D464FE">
        <w:rPr>
          <w:rFonts w:ascii="Times New Roman" w:hAnsi="Times New Roman"/>
          <w:sz w:val="22"/>
          <w:szCs w:val="22"/>
          <w:lang w:val="en-IE"/>
        </w:rPr>
        <w:t xml:space="preserve">n </w:t>
      </w:r>
      <w:r w:rsidR="00D464FE" w:rsidRPr="00D464FE">
        <w:rPr>
          <w:rFonts w:ascii="Times New Roman" w:hAnsi="Times New Roman"/>
          <w:sz w:val="22"/>
          <w:szCs w:val="22"/>
          <w:lang w:val="en-IE"/>
        </w:rPr>
        <w:t>any country.</w:t>
      </w:r>
    </w:p>
    <w:p w14:paraId="60A5CEF6" w14:textId="64FE6ABF"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D464FE">
        <w:rPr>
          <w:sz w:val="22"/>
          <w:szCs w:val="22"/>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0"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0"/>
    </w:p>
    <w:p w14:paraId="2F6F137B" w14:textId="3B700DC2" w:rsidR="0081276F" w:rsidRDefault="00F355C1" w:rsidP="0081276F">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bookmarkStart w:id="11" w:name="_Toc124934902"/>
      <w:r w:rsidR="0081276F" w:rsidRPr="00AA52C4">
        <w:rPr>
          <w:rFonts w:ascii="Times New Roman" w:hAnsi="Times New Roman"/>
          <w:sz w:val="22"/>
          <w:szCs w:val="22"/>
        </w:rPr>
        <w:t>No performance guarantee is required.</w:t>
      </w:r>
    </w:p>
    <w:p w14:paraId="54CC9F05" w14:textId="77777777" w:rsidR="0081276F" w:rsidRPr="003D6B6C" w:rsidRDefault="0081276F" w:rsidP="0081276F">
      <w:pPr>
        <w:spacing w:before="0"/>
        <w:ind w:left="1134" w:hanging="709"/>
        <w:jc w:val="both"/>
        <w:rPr>
          <w:rFonts w:ascii="Times New Roman" w:hAnsi="Times New Roman"/>
          <w:sz w:val="22"/>
          <w:szCs w:val="22"/>
        </w:rPr>
      </w:pPr>
    </w:p>
    <w:p w14:paraId="7E65A926" w14:textId="64E20E7D" w:rsidR="0047783A" w:rsidRPr="003D6B6C" w:rsidRDefault="0047783A" w:rsidP="0081276F">
      <w:pPr>
        <w:spacing w:before="0"/>
        <w:ind w:left="1134" w:hanging="709"/>
        <w:jc w:val="both"/>
        <w:rPr>
          <w:rFonts w:ascii="Times New Roman" w:hAnsi="Times New Roman"/>
          <w:b/>
          <w:sz w:val="24"/>
          <w:szCs w:val="24"/>
        </w:rPr>
      </w:pPr>
      <w:r w:rsidRPr="003D6B6C">
        <w:rPr>
          <w:rFonts w:ascii="Times New Roman" w:hAnsi="Times New Roman"/>
          <w:b/>
          <w:sz w:val="24"/>
          <w:szCs w:val="24"/>
        </w:rPr>
        <w:t xml:space="preserve">Article </w:t>
      </w:r>
      <w:proofErr w:type="gramStart"/>
      <w:r w:rsidRPr="003D6B6C">
        <w:rPr>
          <w:rFonts w:ascii="Times New Roman" w:hAnsi="Times New Roman"/>
          <w:b/>
          <w:sz w:val="24"/>
          <w:szCs w:val="24"/>
        </w:rPr>
        <w:t>12</w:t>
      </w:r>
      <w:r w:rsidR="0081276F">
        <w:rPr>
          <w:rFonts w:ascii="Times New Roman" w:hAnsi="Times New Roman"/>
          <w:b/>
          <w:sz w:val="24"/>
          <w:szCs w:val="24"/>
        </w:rPr>
        <w:t xml:space="preserve">  </w:t>
      </w:r>
      <w:r w:rsidR="004D33C9" w:rsidRPr="003D6B6C">
        <w:rPr>
          <w:rFonts w:ascii="Times New Roman" w:hAnsi="Times New Roman"/>
          <w:b/>
          <w:sz w:val="24"/>
          <w:szCs w:val="24"/>
        </w:rPr>
        <w:t>Liabilities</w:t>
      </w:r>
      <w:proofErr w:type="gramEnd"/>
      <w:r w:rsidR="004D33C9" w:rsidRPr="003D6B6C">
        <w:rPr>
          <w:rFonts w:ascii="Times New Roman" w:hAnsi="Times New Roman"/>
          <w:b/>
          <w:sz w:val="24"/>
          <w:szCs w:val="24"/>
        </w:rPr>
        <w:t xml:space="preserve"> and </w:t>
      </w:r>
      <w:r w:rsidR="00B2529B">
        <w:rPr>
          <w:rFonts w:ascii="Times New Roman" w:hAnsi="Times New Roman"/>
          <w:b/>
          <w:sz w:val="24"/>
          <w:szCs w:val="24"/>
        </w:rPr>
        <w:t>i</w:t>
      </w:r>
      <w:r w:rsidRPr="003D6B6C">
        <w:rPr>
          <w:rFonts w:ascii="Times New Roman" w:hAnsi="Times New Roman"/>
          <w:b/>
          <w:sz w:val="24"/>
          <w:szCs w:val="24"/>
        </w:rPr>
        <w:t>nsurance</w:t>
      </w:r>
      <w:bookmarkEnd w:id="11"/>
    </w:p>
    <w:p w14:paraId="15DE66FD"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12.1(a)</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1021A6D2"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12.1(b)</w:t>
      </w:r>
      <w:r w:rsidRPr="007E0FFE">
        <w:rPr>
          <w:rFonts w:ascii="Times New Roman" w:hAnsi="Times New Roman"/>
          <w:sz w:val="22"/>
          <w:szCs w:val="22"/>
        </w:rPr>
        <w:tab/>
      </w:r>
      <w:r w:rsidRPr="007E0FFE">
        <w:rPr>
          <w:rFonts w:ascii="Times New Roman" w:hAnsi="Times New Roman"/>
        </w:rPr>
        <w:t>According General Conditions</w:t>
      </w:r>
    </w:p>
    <w:p w14:paraId="76096E86" w14:textId="22F3219B"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1</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62E1F946" w14:textId="77777777"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2</w:t>
      </w:r>
      <w:r w:rsidRPr="007E0FFE">
        <w:rPr>
          <w:rFonts w:ascii="Times New Roman" w:hAnsi="Times New Roman"/>
          <w:sz w:val="22"/>
          <w:szCs w:val="22"/>
        </w:rPr>
        <w:tab/>
        <w:t xml:space="preserve"> </w:t>
      </w:r>
      <w:r w:rsidRPr="007E0FFE">
        <w:rPr>
          <w:rFonts w:ascii="Times New Roman" w:hAnsi="Times New Roman"/>
        </w:rPr>
        <w:t>According General Conditions</w:t>
      </w:r>
      <w:r w:rsidRPr="007E0FFE">
        <w:rPr>
          <w:rFonts w:ascii="Times New Roman" w:hAnsi="Times New Roman"/>
          <w:sz w:val="22"/>
          <w:szCs w:val="22"/>
        </w:rPr>
        <w:t xml:space="preserve">   </w:t>
      </w:r>
    </w:p>
    <w:p w14:paraId="1224D02B" w14:textId="77777777" w:rsidR="00056C6A" w:rsidRPr="007E0FFE" w:rsidRDefault="00056C6A" w:rsidP="00056C6A">
      <w:pPr>
        <w:spacing w:before="0"/>
        <w:ind w:left="1843" w:hanging="1843"/>
        <w:jc w:val="both"/>
        <w:rPr>
          <w:rFonts w:ascii="Times New Roman" w:hAnsi="Times New Roman"/>
        </w:rPr>
      </w:pPr>
      <w:r w:rsidRPr="007E0FFE">
        <w:rPr>
          <w:rFonts w:ascii="Times New Roman" w:hAnsi="Times New Roman"/>
          <w:sz w:val="22"/>
          <w:szCs w:val="22"/>
        </w:rPr>
        <w:lastRenderedPageBreak/>
        <w:t>12.2(b), paragraph 2</w:t>
      </w:r>
      <w:r w:rsidRPr="007E0FFE">
        <w:rPr>
          <w:rFonts w:ascii="Times New Roman" w:hAnsi="Times New Roman"/>
          <w:sz w:val="22"/>
          <w:szCs w:val="22"/>
        </w:rPr>
        <w:tab/>
        <w:t xml:space="preserve"> </w:t>
      </w:r>
      <w:r w:rsidRPr="007E0FFE">
        <w:rPr>
          <w:rFonts w:ascii="Times New Roman" w:hAnsi="Times New Roman"/>
        </w:rPr>
        <w:t>According General Conditions</w:t>
      </w:r>
    </w:p>
    <w:p w14:paraId="2952BE04" w14:textId="77777777" w:rsidR="00056C6A" w:rsidRPr="00941BE7" w:rsidRDefault="00056C6A" w:rsidP="00056C6A">
      <w:pPr>
        <w:pStyle w:val="Default"/>
        <w:numPr>
          <w:ilvl w:val="0"/>
          <w:numId w:val="22"/>
        </w:numPr>
        <w:spacing w:after="120"/>
        <w:ind w:left="2268"/>
        <w:jc w:val="both"/>
        <w:rPr>
          <w:sz w:val="22"/>
          <w:szCs w:val="22"/>
        </w:rPr>
      </w:pPr>
      <w:r w:rsidRPr="00941BE7">
        <w:rPr>
          <w:b/>
          <w:i/>
          <w:iCs/>
          <w:sz w:val="22"/>
          <w:szCs w:val="22"/>
        </w:rPr>
        <w:t>DDP - Delivered Duty Paid</w:t>
      </w:r>
      <w:r w:rsidRPr="00941BE7">
        <w:rPr>
          <w:i/>
          <w:iCs/>
          <w:sz w:val="22"/>
          <w:szCs w:val="22"/>
        </w:rPr>
        <w:t xml:space="preserve">: </w:t>
      </w:r>
      <w:r w:rsidRPr="00941BE7">
        <w:rPr>
          <w:color w:val="222222"/>
          <w:sz w:val="22"/>
          <w:szCs w:val="22"/>
          <w:lang w:val="en"/>
        </w:rPr>
        <w:t>Incoterm which imposes on the seller maximum obligations vis-à-vis transportation and loss risks and damage associated with the goods:</w:t>
      </w:r>
    </w:p>
    <w:p w14:paraId="6650625D" w14:textId="77777777" w:rsidR="00056C6A" w:rsidRPr="003D6B6C" w:rsidRDefault="00056C6A" w:rsidP="00056C6A">
      <w:pPr>
        <w:pStyle w:val="Default"/>
        <w:spacing w:after="120"/>
        <w:ind w:left="2268"/>
        <w:jc w:val="both"/>
        <w:rPr>
          <w:color w:val="222222"/>
          <w:sz w:val="22"/>
          <w:szCs w:val="22"/>
          <w:lang w:val="en"/>
        </w:rPr>
      </w:pPr>
      <w:r w:rsidRPr="00941BE7">
        <w:rPr>
          <w:i/>
          <w:iCs/>
          <w:sz w:val="22"/>
          <w:szCs w:val="22"/>
        </w:rPr>
        <w:t>‘the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w:t>
      </w:r>
      <w:r w:rsidRPr="00941BE7">
        <w:rPr>
          <w:rStyle w:val="FootnoteReference"/>
          <w:i/>
          <w:iCs/>
          <w:sz w:val="22"/>
          <w:szCs w:val="22"/>
        </w:rPr>
        <w:footnoteReference w:id="1"/>
      </w:r>
      <w:r w:rsidRPr="00941BE7">
        <w:rPr>
          <w:i/>
          <w:iCs/>
          <w:sz w:val="22"/>
          <w:szCs w:val="22"/>
        </w:rPr>
        <w:t xml:space="preserve"> </w:t>
      </w:r>
      <w:r w:rsidRPr="00941BE7">
        <w:rPr>
          <w:color w:val="222222"/>
          <w:sz w:val="22"/>
          <w:szCs w:val="22"/>
          <w:lang w:val="en"/>
        </w:rPr>
        <w:t>The transfer of risks and costs occurs at the place of unloading of the goods at the agreed place of destination.</w:t>
      </w:r>
    </w:p>
    <w:p w14:paraId="562868DE" w14:textId="15C73239" w:rsidR="00E76535" w:rsidRPr="003D6B6C" w:rsidRDefault="00E76535" w:rsidP="00B5440B">
      <w:pPr>
        <w:pStyle w:val="Default"/>
        <w:spacing w:after="120"/>
        <w:ind w:left="2268"/>
        <w:jc w:val="both"/>
        <w:rPr>
          <w:sz w:val="22"/>
          <w:szCs w:val="22"/>
        </w:rPr>
      </w:pP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2"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2"/>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5F25AEA1" w14:textId="71A6A282" w:rsidR="00BB549D" w:rsidRPr="00CA22B7" w:rsidRDefault="00AC1107" w:rsidP="00BB549D">
      <w:pPr>
        <w:ind w:left="1134" w:hanging="709"/>
        <w:jc w:val="both"/>
        <w:rPr>
          <w:rFonts w:ascii="Times New Roman" w:hAnsi="Times New Roman"/>
          <w:sz w:val="22"/>
          <w:szCs w:val="22"/>
        </w:rPr>
      </w:pPr>
      <w:r w:rsidRPr="003D6B6C">
        <w:rPr>
          <w:rFonts w:ascii="Times New Roman" w:hAnsi="Times New Roman"/>
          <w:sz w:val="22"/>
          <w:szCs w:val="22"/>
        </w:rPr>
        <w:t>13.2</w:t>
      </w:r>
      <w:r w:rsidRPr="003D6B6C">
        <w:rPr>
          <w:rFonts w:ascii="Times New Roman" w:hAnsi="Times New Roman"/>
          <w:sz w:val="22"/>
          <w:szCs w:val="22"/>
        </w:rPr>
        <w:tab/>
      </w:r>
      <w:bookmarkStart w:id="13" w:name="_Toc124934904"/>
      <w:r w:rsidR="00BB549D" w:rsidRPr="00941BE7">
        <w:rPr>
          <w:rFonts w:ascii="Times New Roman" w:hAnsi="Times New Roman"/>
          <w:sz w:val="22"/>
          <w:szCs w:val="22"/>
        </w:rPr>
        <w:t xml:space="preserve">The equipment will have to be delivered to Resen and implementation period </w:t>
      </w:r>
      <w:r w:rsidR="00BB549D">
        <w:rPr>
          <w:rFonts w:ascii="Times New Roman" w:hAnsi="Times New Roman"/>
          <w:sz w:val="22"/>
          <w:szCs w:val="22"/>
        </w:rPr>
        <w:t xml:space="preserve">will </w:t>
      </w:r>
      <w:r w:rsidR="00463C41" w:rsidRPr="00CA22B7">
        <w:rPr>
          <w:rFonts w:ascii="Times New Roman" w:hAnsi="Times New Roman"/>
          <w:sz w:val="22"/>
          <w:szCs w:val="22"/>
        </w:rPr>
        <w:t>be 3</w:t>
      </w:r>
      <w:r w:rsidR="00BB549D" w:rsidRPr="00CA22B7">
        <w:rPr>
          <w:rFonts w:ascii="Times New Roman" w:hAnsi="Times New Roman"/>
          <w:sz w:val="22"/>
          <w:szCs w:val="22"/>
        </w:rPr>
        <w:t>0 days from signing the contract.</w:t>
      </w:r>
    </w:p>
    <w:p w14:paraId="1A770128" w14:textId="056A6EB4" w:rsidR="0047783A" w:rsidRPr="003D6B6C" w:rsidRDefault="0047783A" w:rsidP="00BB549D">
      <w:pPr>
        <w:ind w:left="1134" w:hanging="709"/>
        <w:jc w:val="both"/>
        <w:rPr>
          <w:rFonts w:ascii="Times New Roman" w:hAnsi="Times New Roman"/>
          <w:b/>
          <w:sz w:val="24"/>
          <w:szCs w:val="24"/>
        </w:rPr>
      </w:pPr>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3"/>
    </w:p>
    <w:p w14:paraId="62741992" w14:textId="2C632720"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1B05DF2B" w14:textId="0014A6D7" w:rsidR="0047783A" w:rsidRDefault="0047783A" w:rsidP="00B34179">
      <w:pPr>
        <w:spacing w:before="240"/>
        <w:ind w:left="1134" w:hanging="1134"/>
        <w:jc w:val="both"/>
        <w:rPr>
          <w:rFonts w:ascii="Times New Roman" w:hAnsi="Times New Roman"/>
          <w:b/>
          <w:sz w:val="24"/>
          <w:szCs w:val="24"/>
        </w:rPr>
      </w:pPr>
      <w:bookmarkStart w:id="14"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14"/>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189D95FB"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0E2D4908" w:rsidR="00C52305" w:rsidRPr="003D6B6C" w:rsidRDefault="00C52305" w:rsidP="00BB549D">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BB549D" w:rsidRPr="00941BE7">
        <w:rPr>
          <w:rFonts w:ascii="Times New Roman" w:hAnsi="Times New Roman"/>
          <w:sz w:val="22"/>
          <w:szCs w:val="22"/>
        </w:rPr>
        <w:t>The delivery conditions are DDP in Resen</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15"/>
    </w:p>
    <w:p w14:paraId="43D1F54B" w14:textId="1878A9DE"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BB549D">
        <w:rPr>
          <w:rFonts w:ascii="Times New Roman" w:hAnsi="Times New Roman"/>
          <w:sz w:val="22"/>
          <w:szCs w:val="22"/>
        </w:rPr>
        <w:t>According general conditions</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16"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16"/>
      <w:r w:rsidR="00EB32E9" w:rsidRPr="003D6B6C">
        <w:rPr>
          <w:rFonts w:ascii="Times New Roman" w:hAnsi="Times New Roman"/>
          <w:b/>
          <w:sz w:val="24"/>
          <w:szCs w:val="24"/>
        </w:rPr>
        <w:t xml:space="preserve"> </w:t>
      </w:r>
    </w:p>
    <w:p w14:paraId="45A4C7E3" w14:textId="66CF1090" w:rsidR="00EB32E9" w:rsidRPr="003D6B6C" w:rsidRDefault="0047783A" w:rsidP="004A1DE4">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A1DE4" w:rsidRPr="00941BE7">
        <w:rPr>
          <w:rFonts w:ascii="Times New Roman" w:hAnsi="Times New Roman"/>
          <w:sz w:val="22"/>
          <w:szCs w:val="22"/>
        </w:rPr>
        <w:t>The day when the contract will be signed by both parties (contractor and contracting authority)</w:t>
      </w:r>
    </w:p>
    <w:p w14:paraId="3C7BBC71" w14:textId="44AE7F97"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004A1DE4">
        <w:rPr>
          <w:rFonts w:ascii="Times New Roman" w:hAnsi="Times New Roman"/>
          <w:sz w:val="22"/>
          <w:szCs w:val="22"/>
        </w:rPr>
        <w:tab/>
      </w:r>
      <w:proofErr w:type="gramStart"/>
      <w:r w:rsidR="004A1DE4">
        <w:rPr>
          <w:rFonts w:ascii="Times New Roman" w:hAnsi="Times New Roman"/>
          <w:sz w:val="22"/>
          <w:szCs w:val="22"/>
        </w:rPr>
        <w:t>n/a</w:t>
      </w:r>
      <w:proofErr w:type="gramEnd"/>
    </w:p>
    <w:p w14:paraId="40415148" w14:textId="00E142B9" w:rsidR="0047783A" w:rsidRPr="003D6B6C" w:rsidRDefault="0047783A" w:rsidP="00B34179">
      <w:pPr>
        <w:spacing w:before="240"/>
        <w:ind w:left="1134" w:hanging="1134"/>
        <w:jc w:val="both"/>
        <w:rPr>
          <w:rFonts w:ascii="Times New Roman" w:hAnsi="Times New Roman"/>
          <w:b/>
          <w:sz w:val="24"/>
          <w:szCs w:val="24"/>
        </w:rPr>
      </w:pPr>
      <w:bookmarkStart w:id="17" w:name="_Toc124934908"/>
      <w:r w:rsidRPr="003D6B6C">
        <w:rPr>
          <w:rFonts w:ascii="Times New Roman" w:hAnsi="Times New Roman"/>
          <w:b/>
          <w:sz w:val="24"/>
          <w:szCs w:val="24"/>
        </w:rPr>
        <w:lastRenderedPageBreak/>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End w:id="17"/>
      <w:r w:rsidRPr="003D6B6C">
        <w:rPr>
          <w:rFonts w:ascii="Times New Roman" w:hAnsi="Times New Roman"/>
          <w:b/>
          <w:sz w:val="24"/>
          <w:szCs w:val="24"/>
        </w:rPr>
        <w:t xml:space="preserve"> of the tasks</w:t>
      </w:r>
    </w:p>
    <w:p w14:paraId="1BEAE35D" w14:textId="7EB26446" w:rsidR="006406D0" w:rsidRPr="00F12DFC" w:rsidRDefault="0047783A" w:rsidP="006406D0">
      <w:pPr>
        <w:spacing w:before="0"/>
        <w:ind w:left="1134" w:hanging="709"/>
        <w:jc w:val="both"/>
        <w:rPr>
          <w:rFonts w:ascii="Times New Roman" w:hAnsi="Times New Roman"/>
          <w:b/>
          <w:sz w:val="22"/>
          <w:szCs w:val="22"/>
        </w:rPr>
      </w:pPr>
      <w:r w:rsidRPr="003D6B6C">
        <w:rPr>
          <w:rFonts w:ascii="Times New Roman" w:hAnsi="Times New Roman"/>
          <w:sz w:val="22"/>
          <w:szCs w:val="22"/>
        </w:rPr>
        <w:t>19.1</w:t>
      </w:r>
      <w:r w:rsidRPr="003D6B6C">
        <w:rPr>
          <w:rFonts w:ascii="Times New Roman" w:hAnsi="Times New Roman"/>
          <w:b/>
          <w:sz w:val="22"/>
          <w:szCs w:val="22"/>
        </w:rPr>
        <w:tab/>
      </w:r>
      <w:bookmarkStart w:id="18" w:name="_Toc124934910"/>
      <w:r w:rsidR="006406D0">
        <w:rPr>
          <w:rFonts w:ascii="Times New Roman" w:hAnsi="Times New Roman"/>
          <w:sz w:val="22"/>
        </w:rPr>
        <w:t>T</w:t>
      </w:r>
      <w:r w:rsidR="006406D0" w:rsidRPr="0043240C">
        <w:rPr>
          <w:rFonts w:ascii="Times New Roman" w:hAnsi="Times New Roman"/>
          <w:sz w:val="22"/>
        </w:rPr>
        <w:t xml:space="preserve">he </w:t>
      </w:r>
      <w:r w:rsidR="006406D0" w:rsidRPr="00772E0E">
        <w:rPr>
          <w:rFonts w:ascii="Times New Roman" w:hAnsi="Times New Roman"/>
          <w:b/>
          <w:sz w:val="22"/>
        </w:rPr>
        <w:t>time limit for delivery</w:t>
      </w:r>
      <w:r w:rsidR="006406D0">
        <w:rPr>
          <w:rFonts w:ascii="Times New Roman" w:hAnsi="Times New Roman"/>
          <w:sz w:val="22"/>
        </w:rPr>
        <w:t xml:space="preserve"> </w:t>
      </w:r>
      <w:r w:rsidR="006406D0" w:rsidRPr="00F12DFC">
        <w:rPr>
          <w:rFonts w:ascii="Times New Roman" w:hAnsi="Times New Roman"/>
          <w:b/>
          <w:sz w:val="22"/>
        </w:rPr>
        <w:t xml:space="preserve">shall be </w:t>
      </w:r>
      <w:r w:rsidR="00463C41" w:rsidRPr="00CA22B7">
        <w:rPr>
          <w:rFonts w:ascii="Times New Roman" w:hAnsi="Times New Roman"/>
          <w:b/>
          <w:sz w:val="22"/>
        </w:rPr>
        <w:t>1 month</w:t>
      </w:r>
      <w:r w:rsidR="00F12DFC" w:rsidRPr="00CA22B7">
        <w:rPr>
          <w:rFonts w:ascii="Times New Roman" w:hAnsi="Times New Roman"/>
          <w:b/>
          <w:sz w:val="22"/>
        </w:rPr>
        <w:t xml:space="preserve"> after </w:t>
      </w:r>
      <w:r w:rsidR="00F12DFC" w:rsidRPr="00F12DFC">
        <w:rPr>
          <w:rFonts w:ascii="Times New Roman" w:hAnsi="Times New Roman"/>
          <w:b/>
          <w:sz w:val="22"/>
        </w:rPr>
        <w:t xml:space="preserve">contract signing by both sides. </w:t>
      </w:r>
    </w:p>
    <w:p w14:paraId="5B3A93DA" w14:textId="5DFBEEFC" w:rsidR="006406D0" w:rsidRPr="00463C41" w:rsidRDefault="006406D0" w:rsidP="00F12DFC">
      <w:pPr>
        <w:spacing w:before="0"/>
        <w:ind w:left="1134"/>
        <w:jc w:val="both"/>
        <w:rPr>
          <w:rFonts w:ascii="Times New Roman" w:hAnsi="Times New Roman"/>
          <w:color w:val="92D050"/>
          <w:sz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w:t>
      </w:r>
      <w:r w:rsidRPr="00CA22B7">
        <w:rPr>
          <w:rFonts w:ascii="Times New Roman" w:hAnsi="Times New Roman"/>
          <w:sz w:val="22"/>
        </w:rPr>
        <w:t>shall</w:t>
      </w:r>
      <w:r w:rsidR="00F12DFC" w:rsidRPr="00CA22B7">
        <w:rPr>
          <w:rFonts w:ascii="Times New Roman" w:hAnsi="Times New Roman"/>
          <w:sz w:val="22"/>
        </w:rPr>
        <w:t xml:space="preserve"> be </w:t>
      </w:r>
      <w:r w:rsidR="00463C41" w:rsidRPr="00CA22B7">
        <w:rPr>
          <w:rFonts w:ascii="Times New Roman" w:hAnsi="Times New Roman"/>
          <w:sz w:val="22"/>
        </w:rPr>
        <w:t>1</w:t>
      </w:r>
      <w:r w:rsidRPr="00CA22B7">
        <w:rPr>
          <w:rFonts w:ascii="Times New Roman" w:hAnsi="Times New Roman"/>
          <w:sz w:val="22"/>
        </w:rPr>
        <w:t xml:space="preserve"> month.</w:t>
      </w:r>
    </w:p>
    <w:p w14:paraId="2196A3B7" w14:textId="77777777" w:rsidR="006406D0" w:rsidRDefault="006406D0" w:rsidP="006406D0">
      <w:pPr>
        <w:spacing w:before="0"/>
        <w:ind w:left="1134" w:hanging="709"/>
        <w:jc w:val="both"/>
        <w:rPr>
          <w:rFonts w:ascii="Times New Roman" w:hAnsi="Times New Roman"/>
          <w:sz w:val="22"/>
        </w:rPr>
      </w:pPr>
    </w:p>
    <w:p w14:paraId="0FBA9C31" w14:textId="7E51C244" w:rsidR="0047783A" w:rsidRPr="003D6B6C" w:rsidRDefault="0047783A" w:rsidP="006406D0">
      <w:pPr>
        <w:spacing w:before="0"/>
        <w:ind w:left="1134" w:hanging="709"/>
        <w:jc w:val="both"/>
        <w:rPr>
          <w:rFonts w:ascii="Times New Roman" w:hAnsi="Times New Roman"/>
          <w:b/>
          <w:sz w:val="24"/>
          <w:szCs w:val="24"/>
        </w:rPr>
      </w:pPr>
      <w:r w:rsidRPr="003D6B6C">
        <w:rPr>
          <w:rFonts w:ascii="Times New Roman" w:hAnsi="Times New Roman"/>
          <w:b/>
          <w:sz w:val="24"/>
          <w:szCs w:val="24"/>
        </w:rPr>
        <w:t>Article 24</w:t>
      </w:r>
      <w:r w:rsidRPr="003D6B6C">
        <w:rPr>
          <w:rFonts w:ascii="Times New Roman" w:hAnsi="Times New Roman"/>
          <w:b/>
          <w:sz w:val="24"/>
          <w:szCs w:val="24"/>
        </w:rPr>
        <w:tab/>
        <w:t>Quality of supplies</w:t>
      </w:r>
      <w:bookmarkEnd w:id="18"/>
    </w:p>
    <w:p w14:paraId="0506BF5F" w14:textId="37FD39D5"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r>
      <w:r w:rsidR="00F53C7A" w:rsidRPr="00980EE7">
        <w:rPr>
          <w:rFonts w:ascii="Times New Roman" w:hAnsi="Times New Roman"/>
          <w:sz w:val="22"/>
          <w:szCs w:val="22"/>
        </w:rPr>
        <w:t>According the general conditions</w:t>
      </w:r>
      <w:bookmarkStart w:id="19" w:name="_GoBack"/>
      <w:bookmarkEnd w:id="19"/>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20" w:name="_Toc124934911"/>
      <w:r w:rsidRPr="003D6B6C">
        <w:rPr>
          <w:rFonts w:ascii="Times New Roman" w:hAnsi="Times New Roman"/>
          <w:b/>
          <w:sz w:val="24"/>
          <w:szCs w:val="24"/>
        </w:rPr>
        <w:t>Article 25</w:t>
      </w:r>
      <w:r w:rsidRPr="003D6B6C">
        <w:rPr>
          <w:rFonts w:ascii="Times New Roman" w:hAnsi="Times New Roman"/>
          <w:b/>
          <w:sz w:val="24"/>
          <w:szCs w:val="24"/>
        </w:rPr>
        <w:tab/>
        <w:t>Inspection and testing</w:t>
      </w:r>
      <w:bookmarkEnd w:id="20"/>
    </w:p>
    <w:p w14:paraId="64178ACF" w14:textId="270C1EEB" w:rsidR="0047783A" w:rsidRPr="003D6B6C" w:rsidRDefault="005B0129" w:rsidP="005D03AA">
      <w:pPr>
        <w:ind w:left="1134" w:hanging="709"/>
        <w:jc w:val="both"/>
        <w:rPr>
          <w:rFonts w:ascii="Times New Roman" w:hAnsi="Times New Roman"/>
          <w:b/>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F53C7A" w:rsidRPr="00980EE7">
        <w:rPr>
          <w:rFonts w:ascii="Times New Roman" w:hAnsi="Times New Roman"/>
          <w:sz w:val="22"/>
          <w:szCs w:val="22"/>
        </w:rPr>
        <w:t>The goods will be tested and inspected in Resen in accordance with Article 25 of the general conditions and the practical arrangements for testing</w:t>
      </w: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1" w:name="_Toc124934912"/>
      <w:r w:rsidRPr="003D6B6C">
        <w:rPr>
          <w:rFonts w:ascii="Times New Roman" w:hAnsi="Times New Roman"/>
          <w:b/>
          <w:sz w:val="24"/>
          <w:szCs w:val="24"/>
        </w:rPr>
        <w:t>Article 26</w:t>
      </w:r>
      <w:r w:rsidRPr="003D6B6C">
        <w:rPr>
          <w:rFonts w:ascii="Times New Roman" w:hAnsi="Times New Roman"/>
          <w:b/>
          <w:sz w:val="24"/>
          <w:szCs w:val="24"/>
        </w:rPr>
        <w:tab/>
      </w:r>
      <w:bookmarkEnd w:id="21"/>
      <w:r w:rsidR="005B0129" w:rsidRPr="003D6B6C">
        <w:rPr>
          <w:rFonts w:ascii="Times New Roman" w:hAnsi="Times New Roman"/>
          <w:b/>
          <w:sz w:val="24"/>
          <w:szCs w:val="24"/>
        </w:rPr>
        <w:t>General principles</w:t>
      </w:r>
    </w:p>
    <w:p w14:paraId="56F13B3A" w14:textId="383B7C1B" w:rsidR="00164883" w:rsidRDefault="0047783A" w:rsidP="00164883">
      <w:pPr>
        <w:tabs>
          <w:tab w:val="right" w:pos="9885"/>
        </w:tabs>
        <w:spacing w:before="0"/>
        <w:ind w:left="1134" w:hanging="709"/>
        <w:jc w:val="both"/>
      </w:pPr>
      <w:r w:rsidRPr="003D6B6C">
        <w:rPr>
          <w:rFonts w:ascii="Times New Roman" w:hAnsi="Times New Roman"/>
          <w:sz w:val="22"/>
          <w:szCs w:val="22"/>
        </w:rPr>
        <w:t>26.1</w:t>
      </w:r>
      <w:r w:rsidRPr="003D6B6C">
        <w:rPr>
          <w:rFonts w:ascii="Times New Roman" w:hAnsi="Times New Roman"/>
          <w:sz w:val="22"/>
          <w:szCs w:val="22"/>
        </w:rPr>
        <w:tab/>
      </w:r>
      <w:r w:rsidR="00164883" w:rsidRPr="003D6B6C">
        <w:rPr>
          <w:rFonts w:ascii="Times New Roman" w:hAnsi="Times New Roman"/>
          <w:sz w:val="22"/>
          <w:szCs w:val="22"/>
        </w:rPr>
        <w:t>Payments shall be made in</w:t>
      </w:r>
      <w:r w:rsidR="00164883">
        <w:rPr>
          <w:rFonts w:ascii="Times New Roman" w:hAnsi="Times New Roman"/>
          <w:sz w:val="22"/>
          <w:szCs w:val="22"/>
        </w:rPr>
        <w:t xml:space="preserve"> MKD. The exchange rate of the EUR </w:t>
      </w:r>
      <w:r w:rsidR="00164883" w:rsidRPr="000A3D8C">
        <w:rPr>
          <w:rFonts w:ascii="Times New Roman" w:hAnsi="Times New Roman"/>
          <w:sz w:val="22"/>
          <w:szCs w:val="22"/>
        </w:rPr>
        <w:t xml:space="preserve">to the </w:t>
      </w:r>
      <w:r w:rsidR="00164883">
        <w:rPr>
          <w:rFonts w:ascii="Times New Roman" w:hAnsi="Times New Roman"/>
          <w:sz w:val="22"/>
          <w:szCs w:val="22"/>
        </w:rPr>
        <w:t>MKD</w:t>
      </w:r>
      <w:r w:rsidR="00164883" w:rsidRPr="000A3D8C">
        <w:rPr>
          <w:rFonts w:ascii="Times New Roman" w:hAnsi="Times New Roman"/>
          <w:sz w:val="22"/>
          <w:szCs w:val="22"/>
        </w:rPr>
        <w:t xml:space="preserve"> shall be based on the official rate</w:t>
      </w:r>
      <w:r w:rsidR="00164883">
        <w:rPr>
          <w:rFonts w:ascii="Times New Roman" w:hAnsi="Times New Roman"/>
          <w:sz w:val="22"/>
          <w:szCs w:val="22"/>
        </w:rPr>
        <w:t xml:space="preserve"> issued on </w:t>
      </w:r>
      <w:hyperlink r:id="rId9" w:history="1">
        <w:proofErr w:type="spellStart"/>
        <w:r w:rsidR="00164883">
          <w:rPr>
            <w:rStyle w:val="Hyperlink"/>
          </w:rPr>
          <w:t>InforEuro</w:t>
        </w:r>
        <w:proofErr w:type="spellEnd"/>
        <w:r w:rsidR="00164883">
          <w:rPr>
            <w:rStyle w:val="Hyperlink"/>
          </w:rPr>
          <w:t>, the exchange rate of the Euro currency</w:t>
        </w:r>
      </w:hyperlink>
      <w:r w:rsidR="00164883">
        <w:t xml:space="preserve">. </w:t>
      </w:r>
    </w:p>
    <w:p w14:paraId="681F1257" w14:textId="77777777" w:rsidR="00164883" w:rsidRPr="003D6B6C" w:rsidRDefault="00164883" w:rsidP="00164883">
      <w:pPr>
        <w:tabs>
          <w:tab w:val="right" w:pos="9885"/>
        </w:tabs>
        <w:spacing w:before="0"/>
        <w:ind w:left="1134" w:hanging="709"/>
        <w:jc w:val="both"/>
        <w:rPr>
          <w:rFonts w:ascii="Times New Roman" w:hAnsi="Times New Roman"/>
          <w:sz w:val="22"/>
          <w:szCs w:val="22"/>
        </w:rPr>
      </w:pPr>
      <w:r>
        <w:t xml:space="preserve">             </w:t>
      </w:r>
      <w:r w:rsidRPr="00CE6BB7">
        <w:rPr>
          <w:rFonts w:ascii="Times New Roman" w:hAnsi="Times New Roman"/>
          <w:sz w:val="22"/>
          <w:szCs w:val="22"/>
        </w:rPr>
        <w:t>Pre-financing is not applicable to this contract</w:t>
      </w:r>
      <w:r>
        <w:rPr>
          <w:rFonts w:ascii="Times New Roman" w:hAnsi="Times New Roman"/>
          <w:sz w:val="22"/>
          <w:szCs w:val="22"/>
        </w:rPr>
        <w:t>.</w:t>
      </w:r>
    </w:p>
    <w:p w14:paraId="5D14E475" w14:textId="3F3E0B9A" w:rsidR="00164883" w:rsidRPr="003D6B6C" w:rsidRDefault="00164883" w:rsidP="00164883">
      <w:pPr>
        <w:spacing w:before="0"/>
        <w:ind w:left="1134"/>
        <w:jc w:val="both"/>
        <w:rPr>
          <w:rFonts w:ascii="Times New Roman" w:hAnsi="Times New Roman"/>
          <w:sz w:val="22"/>
          <w:szCs w:val="22"/>
        </w:rPr>
      </w:pPr>
      <w:r w:rsidRPr="003D6B6C">
        <w:rPr>
          <w:rFonts w:ascii="Times New Roman" w:hAnsi="Times New Roman"/>
          <w:sz w:val="22"/>
          <w:szCs w:val="22"/>
        </w:rPr>
        <w:t>Payments shall be authorised and made by</w:t>
      </w:r>
      <w:r>
        <w:rPr>
          <w:rFonts w:ascii="Times New Roman" w:hAnsi="Times New Roman"/>
          <w:sz w:val="22"/>
          <w:szCs w:val="22"/>
        </w:rPr>
        <w:t xml:space="preserve"> Municipality of </w:t>
      </w:r>
      <w:proofErr w:type="gramStart"/>
      <w:r>
        <w:rPr>
          <w:rFonts w:ascii="Times New Roman" w:hAnsi="Times New Roman"/>
          <w:sz w:val="22"/>
          <w:szCs w:val="22"/>
        </w:rPr>
        <w:t>Resen ,</w:t>
      </w:r>
      <w:proofErr w:type="gramEnd"/>
      <w:r>
        <w:rPr>
          <w:rFonts w:ascii="Times New Roman" w:hAnsi="Times New Roman"/>
          <w:sz w:val="22"/>
          <w:szCs w:val="22"/>
        </w:rPr>
        <w:t xml:space="preserve"> Square Car </w:t>
      </w:r>
      <w:proofErr w:type="spellStart"/>
      <w:r>
        <w:rPr>
          <w:rFonts w:ascii="Times New Roman" w:hAnsi="Times New Roman"/>
          <w:sz w:val="22"/>
          <w:szCs w:val="22"/>
        </w:rPr>
        <w:t>Samoil</w:t>
      </w:r>
      <w:proofErr w:type="spellEnd"/>
      <w:r>
        <w:rPr>
          <w:rFonts w:ascii="Times New Roman" w:hAnsi="Times New Roman"/>
          <w:sz w:val="22"/>
          <w:szCs w:val="22"/>
        </w:rPr>
        <w:t xml:space="preserve"> no.20 7310 Resen, Republic of North Macedonia</w:t>
      </w:r>
    </w:p>
    <w:p w14:paraId="09CCCA2B" w14:textId="6F8831F3" w:rsidR="0047783A" w:rsidRPr="003D6B6C" w:rsidRDefault="0047783A" w:rsidP="00164883">
      <w:pPr>
        <w:tabs>
          <w:tab w:val="right" w:pos="9885"/>
        </w:tabs>
        <w:spacing w:before="0"/>
        <w:ind w:left="1134" w:hanging="709"/>
        <w:jc w:val="both"/>
        <w:rPr>
          <w:rFonts w:ascii="Times New Roman" w:hAnsi="Times New Roman"/>
          <w:sz w:val="22"/>
          <w:szCs w:val="22"/>
        </w:rPr>
      </w:pPr>
    </w:p>
    <w:p w14:paraId="30A729C9" w14:textId="2ABB9D51" w:rsidR="00645D6F" w:rsidRPr="003D6B6C" w:rsidRDefault="00164883" w:rsidP="00164883">
      <w:pPr>
        <w:ind w:left="1134" w:hanging="709"/>
        <w:jc w:val="both"/>
        <w:rPr>
          <w:rFonts w:ascii="Times New Roman" w:hAnsi="Times New Roman"/>
          <w:sz w:val="22"/>
          <w:szCs w:val="22"/>
        </w:rPr>
      </w:pPr>
      <w:r>
        <w:rPr>
          <w:rFonts w:ascii="Times New Roman" w:hAnsi="Times New Roman"/>
          <w:sz w:val="22"/>
          <w:szCs w:val="22"/>
        </w:rPr>
        <w:t>26.</w:t>
      </w:r>
      <w:r w:rsidRPr="00164883">
        <w:rPr>
          <w:rFonts w:ascii="Times New Roman" w:hAnsi="Times New Roman"/>
          <w:sz w:val="22"/>
          <w:szCs w:val="22"/>
        </w:rPr>
        <w:t xml:space="preserve">3       </w:t>
      </w:r>
      <w:r w:rsidR="00645D6F" w:rsidRPr="00164883">
        <w:rPr>
          <w:rFonts w:ascii="Times New Roman" w:hAnsi="Times New Roman"/>
          <w:sz w:val="22"/>
          <w:szCs w:val="22"/>
        </w:rPr>
        <w:t>By derogation, the final payment to the contractor of the amounts due shall be made within 90 days after receipt by the contracting authority of an invoice and of the application for the certificate of provisional acceptance</w:t>
      </w:r>
      <w:r w:rsidRPr="00164883">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5E5FD375"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F12DFC">
        <w:rPr>
          <w:rFonts w:ascii="Times New Roman" w:hAnsi="Times New Roman"/>
          <w:bCs/>
          <w:sz w:val="22"/>
          <w:szCs w:val="22"/>
        </w:rPr>
        <w:t>/</w:t>
      </w:r>
    </w:p>
    <w:p w14:paraId="3CFC4417" w14:textId="6E7F3C70"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512BE8" w:rsidRPr="00E57B87">
        <w:rPr>
          <w:rFonts w:ascii="Times New Roman" w:hAnsi="Times New Roman"/>
          <w:bCs/>
          <w:sz w:val="22"/>
          <w:szCs w:val="22"/>
        </w:rPr>
        <w:t>For the 100 % balance</w:t>
      </w:r>
      <w:r w:rsidR="00A31EF5" w:rsidRPr="00E57B87">
        <w:rPr>
          <w:rFonts w:ascii="Times New Roman" w:hAnsi="Times New Roman"/>
          <w:bCs/>
          <w:sz w:val="22"/>
          <w:szCs w:val="22"/>
        </w:rPr>
        <w:t>,</w:t>
      </w:r>
      <w:r w:rsidR="00F12DFC">
        <w:rPr>
          <w:rFonts w:ascii="Times New Roman" w:hAnsi="Times New Roman"/>
          <w:sz w:val="22"/>
          <w:szCs w:val="22"/>
        </w:rPr>
        <w:t xml:space="preserve"> the invoice(s) 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45A47D0F"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proofErr w:type="gramStart"/>
      <w:r w:rsidR="00E57B87">
        <w:rPr>
          <w:rFonts w:ascii="Times New Roman" w:hAnsi="Times New Roman"/>
          <w:color w:val="000000"/>
          <w:sz w:val="22"/>
          <w:szCs w:val="22"/>
        </w:rPr>
        <w:t>n/a</w:t>
      </w:r>
      <w:proofErr w:type="gramEnd"/>
    </w:p>
    <w:p w14:paraId="60E2B580" w14:textId="20649EB0"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2" w:name="_Hlk169016590"/>
      <w:r w:rsidRPr="00E57B87">
        <w:rPr>
          <w:rFonts w:ascii="Times New Roman" w:hAnsi="Times New Roman"/>
          <w:bCs/>
          <w:color w:val="000000"/>
          <w:sz w:val="22"/>
          <w:szCs w:val="22"/>
        </w:rPr>
        <w:t>Any payment may be offset against outstanding debts of any consortium member.</w:t>
      </w:r>
      <w:bookmarkEnd w:id="22"/>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3"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3B64B1B3" w14:textId="39B15D2E" w:rsidR="0047783A" w:rsidRPr="003D6B6C" w:rsidRDefault="0047783A" w:rsidP="00747201">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Pr="00747201">
        <w:rPr>
          <w:rFonts w:ascii="Times New Roman" w:hAnsi="Times New Roman"/>
          <w:snapToGrid/>
          <w:sz w:val="22"/>
          <w:szCs w:val="22"/>
          <w:lang w:eastAsia="en-GB"/>
        </w:rPr>
        <w:t xml:space="preserve">By derogation from Article 28.2 of the </w:t>
      </w:r>
      <w:r w:rsidR="00F60098" w:rsidRPr="00747201">
        <w:rPr>
          <w:rFonts w:ascii="Times New Roman" w:hAnsi="Times New Roman"/>
          <w:snapToGrid/>
          <w:sz w:val="22"/>
          <w:szCs w:val="22"/>
          <w:lang w:eastAsia="en-GB"/>
        </w:rPr>
        <w:t>g</w:t>
      </w:r>
      <w:r w:rsidRPr="00747201">
        <w:rPr>
          <w:rFonts w:ascii="Times New Roman" w:hAnsi="Times New Roman"/>
          <w:snapToGrid/>
          <w:sz w:val="22"/>
          <w:szCs w:val="22"/>
          <w:lang w:eastAsia="en-GB"/>
        </w:rPr>
        <w:t xml:space="preserve">eneral </w:t>
      </w:r>
      <w:r w:rsidR="00F60098" w:rsidRPr="00747201">
        <w:rPr>
          <w:rFonts w:ascii="Times New Roman" w:hAnsi="Times New Roman"/>
          <w:snapToGrid/>
          <w:sz w:val="22"/>
          <w:szCs w:val="22"/>
          <w:lang w:eastAsia="en-GB"/>
        </w:rPr>
        <w:t>c</w:t>
      </w:r>
      <w:r w:rsidRPr="00747201">
        <w:rPr>
          <w:rFonts w:ascii="Times New Roman" w:hAnsi="Times New Roman"/>
          <w:snapToGrid/>
          <w:sz w:val="22"/>
          <w:szCs w:val="22"/>
          <w:lang w:eastAsia="en-GB"/>
        </w:rPr>
        <w:t>onditions, o</w:t>
      </w:r>
      <w:r w:rsidRPr="00747201">
        <w:rPr>
          <w:rFonts w:ascii="Times New Roman" w:hAnsi="Times New Roman"/>
          <w:sz w:val="22"/>
          <w:szCs w:val="22"/>
        </w:rPr>
        <w:t>nce the deadline laid down in Article 2</w:t>
      </w:r>
      <w:r w:rsidR="00D83918" w:rsidRPr="00747201">
        <w:rPr>
          <w:rFonts w:ascii="Times New Roman" w:hAnsi="Times New Roman"/>
          <w:sz w:val="22"/>
          <w:szCs w:val="22"/>
        </w:rPr>
        <w:t>6.3</w:t>
      </w:r>
      <w:r w:rsidRPr="00747201">
        <w:rPr>
          <w:rFonts w:ascii="Times New Roman" w:hAnsi="Times New Roman"/>
          <w:sz w:val="22"/>
          <w:szCs w:val="22"/>
        </w:rPr>
        <w:t xml:space="preserve"> has expired, the </w:t>
      </w:r>
      <w:r w:rsidR="00F60098" w:rsidRPr="00747201">
        <w:rPr>
          <w:rFonts w:ascii="Times New Roman" w:hAnsi="Times New Roman"/>
          <w:sz w:val="22"/>
          <w:szCs w:val="22"/>
        </w:rPr>
        <w:t>c</w:t>
      </w:r>
      <w:r w:rsidRPr="00747201">
        <w:rPr>
          <w:rFonts w:ascii="Times New Roman" w:hAnsi="Times New Roman"/>
          <w:sz w:val="22"/>
          <w:szCs w:val="22"/>
        </w:rPr>
        <w:t xml:space="preserve">ontractor </w:t>
      </w:r>
      <w:r w:rsidR="00551543" w:rsidRPr="00747201">
        <w:rPr>
          <w:rFonts w:ascii="Times New Roman" w:hAnsi="Times New Roman"/>
          <w:sz w:val="22"/>
          <w:szCs w:val="22"/>
        </w:rPr>
        <w:t>sha</w:t>
      </w:r>
      <w:r w:rsidR="006D3BA1" w:rsidRPr="00747201">
        <w:rPr>
          <w:rFonts w:ascii="Times New Roman" w:hAnsi="Times New Roman"/>
          <w:sz w:val="22"/>
          <w:szCs w:val="22"/>
        </w:rPr>
        <w:t>ll,</w:t>
      </w:r>
      <w:r w:rsidRPr="00747201">
        <w:rPr>
          <w:rFonts w:ascii="Times New Roman" w:hAnsi="Times New Roman"/>
          <w:sz w:val="22"/>
          <w:szCs w:val="22"/>
        </w:rPr>
        <w:t xml:space="preserve"> upon demand, </w:t>
      </w:r>
      <w:r w:rsidR="006D3BA1" w:rsidRPr="00747201">
        <w:rPr>
          <w:rFonts w:ascii="Times New Roman" w:hAnsi="Times New Roman"/>
          <w:sz w:val="22"/>
          <w:szCs w:val="22"/>
        </w:rPr>
        <w:t xml:space="preserve">be entitled to late-payment interest </w:t>
      </w:r>
      <w:r w:rsidR="00117ADA" w:rsidRPr="00747201">
        <w:rPr>
          <w:rFonts w:ascii="Times New Roman" w:hAnsi="Times New Roman"/>
          <w:sz w:val="22"/>
          <w:szCs w:val="22"/>
        </w:rPr>
        <w:t xml:space="preserve">at the rate and for the period mentioned in the </w:t>
      </w:r>
      <w:r w:rsidR="00F60098" w:rsidRPr="00747201">
        <w:rPr>
          <w:rFonts w:ascii="Times New Roman" w:hAnsi="Times New Roman"/>
          <w:sz w:val="22"/>
          <w:szCs w:val="22"/>
        </w:rPr>
        <w:t>g</w:t>
      </w:r>
      <w:r w:rsidR="00117ADA" w:rsidRPr="00747201">
        <w:rPr>
          <w:rFonts w:ascii="Times New Roman" w:hAnsi="Times New Roman"/>
          <w:sz w:val="22"/>
          <w:szCs w:val="22"/>
        </w:rPr>
        <w:t xml:space="preserve">eneral </w:t>
      </w:r>
      <w:r w:rsidR="00F60098" w:rsidRPr="00747201">
        <w:rPr>
          <w:rFonts w:ascii="Times New Roman" w:hAnsi="Times New Roman"/>
          <w:sz w:val="22"/>
          <w:szCs w:val="22"/>
        </w:rPr>
        <w:t>c</w:t>
      </w:r>
      <w:r w:rsidR="00117ADA" w:rsidRPr="00747201">
        <w:rPr>
          <w:rFonts w:ascii="Times New Roman" w:hAnsi="Times New Roman"/>
          <w:sz w:val="22"/>
          <w:szCs w:val="22"/>
        </w:rPr>
        <w:t>onditions</w:t>
      </w:r>
      <w:r w:rsidR="006D3BA1" w:rsidRPr="00747201">
        <w:rPr>
          <w:rFonts w:ascii="Times New Roman" w:hAnsi="Times New Roman"/>
          <w:sz w:val="22"/>
          <w:szCs w:val="22"/>
        </w:rPr>
        <w:t xml:space="preserve">. The demand must be </w:t>
      </w:r>
      <w:r w:rsidRPr="00747201">
        <w:rPr>
          <w:rFonts w:ascii="Times New Roman" w:hAnsi="Times New Roman"/>
          <w:sz w:val="22"/>
          <w:szCs w:val="22"/>
        </w:rPr>
        <w:t>submitted within two months of receiving late payment.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lastRenderedPageBreak/>
        <w:t>Article 29</w:t>
      </w:r>
      <w:r w:rsidRPr="003D6B6C">
        <w:rPr>
          <w:rFonts w:ascii="Times New Roman" w:hAnsi="Times New Roman"/>
          <w:b/>
          <w:sz w:val="24"/>
          <w:szCs w:val="24"/>
        </w:rPr>
        <w:tab/>
        <w:t>Delivery</w:t>
      </w:r>
      <w:bookmarkEnd w:id="23"/>
    </w:p>
    <w:p w14:paraId="5547FE82" w14:textId="77777777" w:rsidR="007E3BBE" w:rsidRPr="003D6B6C" w:rsidRDefault="007E3BBE" w:rsidP="007E3BBE">
      <w:pPr>
        <w:spacing w:before="240"/>
        <w:ind w:left="1134" w:hanging="1134"/>
        <w:jc w:val="both"/>
        <w:rPr>
          <w:rFonts w:ascii="Times New Roman" w:hAnsi="Times New Roman"/>
          <w:b/>
          <w:sz w:val="24"/>
          <w:szCs w:val="24"/>
        </w:rPr>
      </w:pPr>
      <w:bookmarkStart w:id="24" w:name="_Toc124934914"/>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C73FBB">
        <w:rPr>
          <w:rFonts w:ascii="Times New Roman" w:hAnsi="Times New Roman"/>
          <w:sz w:val="22"/>
          <w:szCs w:val="22"/>
        </w:rPr>
        <w:t>DDP</w:t>
      </w:r>
      <w:r w:rsidRPr="00C73FBB">
        <w:rPr>
          <w:rFonts w:ascii="Times New Roman" w:hAnsi="Times New Roman"/>
          <w:sz w:val="22"/>
          <w:vertAlign w:val="superscript"/>
        </w:rPr>
        <w:footnoteReference w:id="2"/>
      </w:r>
    </w:p>
    <w:p w14:paraId="45FB9A77" w14:textId="77777777" w:rsidR="007E3BBE" w:rsidRDefault="007E3BBE" w:rsidP="007E3BBE">
      <w:pPr>
        <w:ind w:left="1134" w:hanging="709"/>
        <w:jc w:val="both"/>
        <w:rPr>
          <w:rFonts w:ascii="Times New Roman" w:hAnsi="Times New Roman"/>
          <w:sz w:val="22"/>
          <w:szCs w:val="22"/>
        </w:rPr>
      </w:pPr>
      <w:r w:rsidRPr="003D6B6C">
        <w:rPr>
          <w:rFonts w:ascii="Times New Roman" w:hAnsi="Times New Roman"/>
          <w:sz w:val="22"/>
          <w:szCs w:val="22"/>
        </w:rPr>
        <w:t>29.3</w:t>
      </w:r>
      <w:r w:rsidRPr="003D6B6C">
        <w:rPr>
          <w:rFonts w:ascii="Times New Roman" w:hAnsi="Times New Roman"/>
          <w:b/>
          <w:sz w:val="22"/>
          <w:szCs w:val="22"/>
        </w:rPr>
        <w:tab/>
      </w:r>
      <w:r>
        <w:rPr>
          <w:rFonts w:ascii="Times New Roman" w:hAnsi="Times New Roman"/>
          <w:sz w:val="22"/>
          <w:szCs w:val="22"/>
        </w:rPr>
        <w:t>There is no any specific packaging requirements.</w:t>
      </w:r>
    </w:p>
    <w:p w14:paraId="6061ADE1" w14:textId="77777777" w:rsidR="007E3BBE" w:rsidRPr="003D6B6C" w:rsidRDefault="007E3BBE" w:rsidP="007E3BBE">
      <w:pPr>
        <w:ind w:left="1134" w:hanging="708"/>
        <w:jc w:val="both"/>
        <w:rPr>
          <w:rFonts w:ascii="Times New Roman" w:hAnsi="Times New Roman"/>
          <w:b/>
          <w:sz w:val="22"/>
          <w:szCs w:val="22"/>
        </w:rPr>
      </w:pPr>
      <w:r>
        <w:rPr>
          <w:rFonts w:ascii="Times New Roman" w:hAnsi="Times New Roman"/>
          <w:sz w:val="22"/>
          <w:szCs w:val="22"/>
        </w:rPr>
        <w:t>29.4</w:t>
      </w:r>
      <w:r>
        <w:rPr>
          <w:rFonts w:ascii="Times New Roman" w:hAnsi="Times New Roman"/>
          <w:sz w:val="22"/>
          <w:szCs w:val="22"/>
        </w:rPr>
        <w:tab/>
      </w:r>
      <w:r w:rsidRPr="0043240C">
        <w:rPr>
          <w:rFonts w:ascii="Times New Roman" w:hAnsi="Times New Roman"/>
          <w:sz w:val="22"/>
        </w:rPr>
        <w:t xml:space="preserve">The place of acceptance of the supplies shall be </w:t>
      </w:r>
      <w:r>
        <w:rPr>
          <w:rFonts w:ascii="Times New Roman" w:hAnsi="Times New Roman"/>
          <w:sz w:val="22"/>
        </w:rPr>
        <w:t>Municipality of Resen.</w:t>
      </w:r>
    </w:p>
    <w:p w14:paraId="1E588B19" w14:textId="77777777" w:rsidR="007E3BBE" w:rsidRPr="003D6B6C" w:rsidRDefault="007E3BBE" w:rsidP="007E3BBE">
      <w:pPr>
        <w:ind w:left="1134" w:hanging="1134"/>
        <w:jc w:val="both"/>
        <w:rPr>
          <w:rFonts w:ascii="Times New Roman" w:hAnsi="Times New Roman"/>
          <w:sz w:val="22"/>
          <w:szCs w:val="22"/>
        </w:rPr>
      </w:pPr>
      <w:r w:rsidRPr="003D6B6C">
        <w:rPr>
          <w:rFonts w:ascii="Times New Roman" w:hAnsi="Times New Roman"/>
          <w:sz w:val="22"/>
          <w:szCs w:val="22"/>
        </w:rPr>
        <w:t>29.5/6/7</w:t>
      </w:r>
      <w:r w:rsidRPr="003D6B6C">
        <w:rPr>
          <w:rFonts w:ascii="Times New Roman" w:hAnsi="Times New Roman"/>
          <w:sz w:val="22"/>
          <w:szCs w:val="22"/>
        </w:rPr>
        <w:tab/>
      </w:r>
      <w:r>
        <w:rPr>
          <w:rFonts w:ascii="Times New Roman" w:hAnsi="Times New Roman"/>
          <w:sz w:val="22"/>
          <w:szCs w:val="22"/>
        </w:rPr>
        <w:t>Data sheet instruction manual to be provided</w:t>
      </w:r>
      <w:r w:rsidRPr="003D6B6C">
        <w:rPr>
          <w:rFonts w:ascii="Times New Roman" w:hAnsi="Times New Roman"/>
          <w:sz w:val="22"/>
          <w:szCs w:val="22"/>
        </w:rPr>
        <w:t xml:space="preserve"> </w:t>
      </w:r>
    </w:p>
    <w:p w14:paraId="7C1E7DCB" w14:textId="77777777"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31</w:t>
      </w:r>
      <w:r w:rsidRPr="003D6B6C">
        <w:rPr>
          <w:rFonts w:ascii="Times New Roman" w:hAnsi="Times New Roman"/>
          <w:b/>
          <w:sz w:val="24"/>
          <w:szCs w:val="24"/>
        </w:rPr>
        <w:tab/>
        <w:t>Provisional acceptance</w:t>
      </w:r>
      <w:bookmarkEnd w:id="24"/>
    </w:p>
    <w:p w14:paraId="38CCDEFD" w14:textId="729FBF80" w:rsidR="00BE6FD2" w:rsidRPr="003D6B6C" w:rsidRDefault="0047783A" w:rsidP="00BE6FD2">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w:t>
      </w:r>
    </w:p>
    <w:p w14:paraId="26936EB2" w14:textId="27E6A40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 xml:space="preserve"> </w:t>
      </w:r>
    </w:p>
    <w:p w14:paraId="010A73E4" w14:textId="77777777" w:rsidR="00E219CD" w:rsidRPr="00BE6FD2" w:rsidRDefault="0011156A" w:rsidP="00E219CD">
      <w:pPr>
        <w:ind w:left="1134" w:hanging="708"/>
        <w:jc w:val="both"/>
        <w:rPr>
          <w:rFonts w:ascii="Times New Roman" w:hAnsi="Times New Roman"/>
          <w:sz w:val="22"/>
          <w:szCs w:val="22"/>
        </w:rPr>
      </w:pPr>
      <w:r>
        <w:rPr>
          <w:rFonts w:ascii="Times New Roman" w:hAnsi="Times New Roman"/>
          <w:sz w:val="22"/>
          <w:szCs w:val="22"/>
        </w:rPr>
        <w:t>31.2.</w:t>
      </w:r>
      <w:r>
        <w:rPr>
          <w:rFonts w:ascii="Times New Roman" w:hAnsi="Times New Roman"/>
          <w:sz w:val="22"/>
          <w:szCs w:val="22"/>
        </w:rPr>
        <w:tab/>
      </w:r>
      <w:r w:rsidR="00724C93" w:rsidRPr="00BE6FD2">
        <w:rPr>
          <w:rFonts w:ascii="Times New Roman" w:hAnsi="Times New Roman"/>
          <w:sz w:val="22"/>
          <w:szCs w:val="22"/>
        </w:rPr>
        <w:t xml:space="preserve">By derogation, the </w:t>
      </w:r>
      <w:r w:rsidR="00F60098" w:rsidRPr="00BE6FD2">
        <w:rPr>
          <w:rFonts w:ascii="Times New Roman" w:hAnsi="Times New Roman"/>
          <w:sz w:val="22"/>
          <w:szCs w:val="22"/>
        </w:rPr>
        <w:t>c</w:t>
      </w:r>
      <w:r w:rsidR="00E219CD" w:rsidRPr="00BE6FD2">
        <w:rPr>
          <w:rFonts w:ascii="Times New Roman" w:hAnsi="Times New Roman"/>
          <w:sz w:val="22"/>
          <w:szCs w:val="22"/>
        </w:rPr>
        <w:t xml:space="preserve">ontractor may apply, by notice to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for a certificate of provisional acceptance when supplies are ready for provisional acceptance.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shall within 45 days of receipt of the </w:t>
      </w:r>
      <w:r w:rsidR="00F60098" w:rsidRPr="00BE6FD2">
        <w:rPr>
          <w:rFonts w:ascii="Times New Roman" w:hAnsi="Times New Roman"/>
          <w:sz w:val="22"/>
          <w:szCs w:val="22"/>
        </w:rPr>
        <w:t>c</w:t>
      </w:r>
      <w:r w:rsidR="00E219CD" w:rsidRPr="00BE6FD2">
        <w:rPr>
          <w:rFonts w:ascii="Times New Roman" w:hAnsi="Times New Roman"/>
          <w:sz w:val="22"/>
          <w:szCs w:val="22"/>
        </w:rPr>
        <w:t>ontractor's application either:</w:t>
      </w:r>
    </w:p>
    <w:p w14:paraId="090CA169" w14:textId="77777777" w:rsidR="00E219CD" w:rsidRPr="00BE6FD2" w:rsidRDefault="00E219CD" w:rsidP="00E219CD">
      <w:pPr>
        <w:widowControl w:val="0"/>
        <w:numPr>
          <w:ilvl w:val="0"/>
          <w:numId w:val="19"/>
        </w:numPr>
        <w:tabs>
          <w:tab w:val="left" w:pos="1560"/>
        </w:tabs>
        <w:spacing w:before="0" w:after="0"/>
        <w:ind w:left="1560"/>
        <w:jc w:val="both"/>
        <w:rPr>
          <w:rFonts w:ascii="Times New Roman" w:hAnsi="Times New Roman"/>
          <w:sz w:val="22"/>
          <w:szCs w:val="22"/>
        </w:rPr>
      </w:pPr>
      <w:r w:rsidRPr="00BE6FD2">
        <w:rPr>
          <w:rFonts w:ascii="Times New Roman" w:hAnsi="Times New Roman"/>
          <w:sz w:val="22"/>
          <w:szCs w:val="22"/>
        </w:rPr>
        <w:t xml:space="preserve">issue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 xml:space="preserve">ontractor with a copy to 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BE6FD2" w:rsidRDefault="00E219CD" w:rsidP="00E219CD">
      <w:pPr>
        <w:widowControl w:val="0"/>
        <w:numPr>
          <w:ilvl w:val="0"/>
          <w:numId w:val="19"/>
        </w:numPr>
        <w:tabs>
          <w:tab w:val="left" w:pos="1560"/>
        </w:tabs>
        <w:ind w:left="1560"/>
        <w:jc w:val="both"/>
        <w:rPr>
          <w:rFonts w:ascii="Times New Roman" w:hAnsi="Times New Roman"/>
          <w:sz w:val="22"/>
          <w:szCs w:val="22"/>
        </w:rPr>
      </w:pPr>
      <w:proofErr w:type="gramStart"/>
      <w:r w:rsidRPr="00BE6FD2">
        <w:rPr>
          <w:rFonts w:ascii="Times New Roman" w:hAnsi="Times New Roman"/>
          <w:sz w:val="22"/>
          <w:szCs w:val="22"/>
        </w:rPr>
        <w:t>reject</w:t>
      </w:r>
      <w:proofErr w:type="gramEnd"/>
      <w:r w:rsidRPr="00BE6FD2">
        <w:rPr>
          <w:rFonts w:ascii="Times New Roman" w:hAnsi="Times New Roman"/>
          <w:sz w:val="22"/>
          <w:szCs w:val="22"/>
        </w:rPr>
        <w:t xml:space="preserve"> the application, giving his reasons and specifying the action which, in his opinion, is required of the </w:t>
      </w:r>
      <w:r w:rsidR="00F60098" w:rsidRPr="00BE6FD2">
        <w:rPr>
          <w:rFonts w:ascii="Times New Roman" w:hAnsi="Times New Roman"/>
          <w:sz w:val="22"/>
          <w:szCs w:val="22"/>
        </w:rPr>
        <w:t>c</w:t>
      </w:r>
      <w:r w:rsidRPr="00BE6FD2">
        <w:rPr>
          <w:rFonts w:ascii="Times New Roman" w:hAnsi="Times New Roman"/>
          <w:sz w:val="22"/>
          <w:szCs w:val="22"/>
        </w:rPr>
        <w:t>ontractor for the certificate to be issued.</w:t>
      </w:r>
    </w:p>
    <w:p w14:paraId="3BB1764E" w14:textId="7FBDB6BF" w:rsidR="00240B1F" w:rsidRPr="003D6B6C" w:rsidRDefault="00240B1F" w:rsidP="00D82847">
      <w:pPr>
        <w:widowControl w:val="0"/>
        <w:tabs>
          <w:tab w:val="left" w:pos="1560"/>
        </w:tabs>
        <w:ind w:left="1200"/>
        <w:jc w:val="both"/>
        <w:rPr>
          <w:rFonts w:ascii="Times New Roman" w:hAnsi="Times New Roman"/>
          <w:sz w:val="22"/>
          <w:szCs w:val="22"/>
        </w:rPr>
      </w:pPr>
      <w:r w:rsidRPr="00BE6FD2">
        <w:rPr>
          <w:rFonts w:ascii="Times New Roman" w:hAnsi="Times New Roman"/>
          <w:sz w:val="22"/>
          <w:szCs w:val="22"/>
        </w:rPr>
        <w:t xml:space="preserve">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 xml:space="preserve">uthority’s time limit for issuing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ontractor shall not be considered included in the time limit for payments indicated in Article 26.3.</w:t>
      </w:r>
      <w:r w:rsidR="00BE6FD2">
        <w:rPr>
          <w:rFonts w:ascii="Times New Roman" w:hAnsi="Times New Roman"/>
          <w:sz w:val="22"/>
          <w:szCs w:val="22"/>
        </w:rPr>
        <w:t xml:space="preserve"> </w:t>
      </w:r>
    </w:p>
    <w:p w14:paraId="0177D459" w14:textId="044CA793" w:rsidR="00554164" w:rsidRPr="003D6B6C" w:rsidRDefault="00554164" w:rsidP="00D82847">
      <w:pPr>
        <w:autoSpaceDE w:val="0"/>
        <w:autoSpaceDN w:val="0"/>
        <w:adjustRightInd w:val="0"/>
        <w:spacing w:before="0" w:after="0"/>
        <w:ind w:left="1200"/>
        <w:rPr>
          <w:rFonts w:ascii="Times New Roman" w:hAnsi="Times New Roman"/>
          <w:sz w:val="22"/>
          <w:szCs w:val="22"/>
        </w:rPr>
      </w:pPr>
    </w:p>
    <w:p w14:paraId="6D19FB26" w14:textId="77777777" w:rsidR="0047783A" w:rsidRPr="003D6B6C" w:rsidRDefault="0047783A" w:rsidP="00B34179">
      <w:pPr>
        <w:spacing w:before="240"/>
        <w:ind w:left="1134" w:hanging="1134"/>
        <w:jc w:val="both"/>
        <w:rPr>
          <w:rFonts w:ascii="Times New Roman" w:hAnsi="Times New Roman"/>
          <w:b/>
          <w:sz w:val="24"/>
          <w:szCs w:val="24"/>
        </w:rPr>
      </w:pPr>
      <w:bookmarkStart w:id="25" w:name="_Toc124934915"/>
      <w:r w:rsidRPr="003D6B6C">
        <w:rPr>
          <w:rFonts w:ascii="Times New Roman" w:hAnsi="Times New Roman"/>
          <w:b/>
          <w:sz w:val="24"/>
          <w:szCs w:val="24"/>
        </w:rPr>
        <w:t>Article 32</w:t>
      </w:r>
      <w:r w:rsidRPr="003D6B6C">
        <w:rPr>
          <w:rFonts w:ascii="Times New Roman" w:hAnsi="Times New Roman"/>
          <w:b/>
          <w:sz w:val="24"/>
          <w:szCs w:val="24"/>
        </w:rPr>
        <w:tab/>
        <w:t>Warranty</w:t>
      </w:r>
      <w:bookmarkEnd w:id="25"/>
      <w:r w:rsidR="00177A94" w:rsidRPr="003D6B6C">
        <w:rPr>
          <w:rFonts w:ascii="Times New Roman" w:hAnsi="Times New Roman"/>
          <w:b/>
          <w:sz w:val="24"/>
          <w:szCs w:val="24"/>
        </w:rPr>
        <w:t xml:space="preserve"> obligations</w:t>
      </w:r>
    </w:p>
    <w:p w14:paraId="676CB028" w14:textId="0E4C042D" w:rsidR="00F12DFC" w:rsidRPr="00851E3E" w:rsidRDefault="00177A94" w:rsidP="00F12DFC">
      <w:pPr>
        <w:spacing w:before="0"/>
        <w:ind w:left="1440" w:hanging="1056"/>
        <w:jc w:val="both"/>
        <w:rPr>
          <w:rFonts w:ascii="Times New Roman" w:hAnsi="Times New Roman"/>
          <w:b/>
          <w:sz w:val="24"/>
          <w:szCs w:val="24"/>
        </w:rPr>
      </w:pPr>
      <w:r w:rsidRPr="003D6B6C">
        <w:rPr>
          <w:rFonts w:ascii="Times New Roman" w:hAnsi="Times New Roman"/>
          <w:sz w:val="22"/>
          <w:szCs w:val="22"/>
        </w:rPr>
        <w:t>32.6</w:t>
      </w:r>
      <w:r w:rsidRPr="003D6B6C">
        <w:rPr>
          <w:rFonts w:ascii="Times New Roman" w:hAnsi="Times New Roman"/>
          <w:sz w:val="22"/>
          <w:szCs w:val="22"/>
        </w:rPr>
        <w:tab/>
      </w:r>
      <w:bookmarkStart w:id="26" w:name="_Toc119839451"/>
      <w:bookmarkStart w:id="27" w:name="_Toc124934916"/>
      <w:r w:rsidR="00DA1FF8" w:rsidRPr="00F12DFC">
        <w:rPr>
          <w:rFonts w:ascii="Times New Roman" w:hAnsi="Times New Roman"/>
          <w:sz w:val="22"/>
          <w:szCs w:val="22"/>
        </w:rPr>
        <w:t>The contractor must provide at least 2 years warranty for</w:t>
      </w:r>
      <w:r w:rsidR="00F12DFC" w:rsidRPr="00F12DFC">
        <w:rPr>
          <w:rFonts w:ascii="Times New Roman" w:hAnsi="Times New Roman"/>
          <w:sz w:val="22"/>
          <w:szCs w:val="22"/>
        </w:rPr>
        <w:t xml:space="preserve"> Supply of 3 (three) Cameras-Photo traps</w:t>
      </w:r>
    </w:p>
    <w:p w14:paraId="22AD5584" w14:textId="16CB5072" w:rsidR="00DA1FF8" w:rsidRDefault="00DA1FF8" w:rsidP="00F12DFC">
      <w:pPr>
        <w:spacing w:before="0"/>
        <w:ind w:left="567" w:hanging="183"/>
        <w:rPr>
          <w:rFonts w:ascii="Times New Roman" w:hAnsi="Times New Roman"/>
          <w:sz w:val="22"/>
          <w:szCs w:val="22"/>
        </w:rPr>
      </w:pPr>
      <w:r w:rsidRPr="00DA1FF8">
        <w:rPr>
          <w:rFonts w:ascii="Times New Roman" w:hAnsi="Times New Roman"/>
          <w:sz w:val="22"/>
          <w:szCs w:val="22"/>
        </w:rPr>
        <w:t>32.7</w:t>
      </w:r>
      <w:r w:rsidRPr="00DA1FF8">
        <w:rPr>
          <w:rFonts w:ascii="Times New Roman" w:hAnsi="Times New Roman"/>
          <w:sz w:val="22"/>
          <w:szCs w:val="22"/>
        </w:rPr>
        <w:tab/>
        <w:t>The warranty must remain valid for at least 2 years after provisional acceptance</w:t>
      </w:r>
      <w:r w:rsidRPr="003D6B6C">
        <w:rPr>
          <w:rFonts w:ascii="Times New Roman" w:hAnsi="Times New Roman"/>
          <w:sz w:val="22"/>
          <w:szCs w:val="22"/>
        </w:rPr>
        <w:t>.</w:t>
      </w:r>
    </w:p>
    <w:p w14:paraId="3499C21C" w14:textId="3EF49C63" w:rsidR="0047783A" w:rsidRPr="003D6B6C" w:rsidRDefault="0047783A" w:rsidP="00F12DFC">
      <w:pPr>
        <w:jc w:val="both"/>
        <w:rPr>
          <w:rFonts w:ascii="Times New Roman" w:hAnsi="Times New Roman"/>
          <w:b/>
          <w:sz w:val="24"/>
          <w:szCs w:val="24"/>
        </w:rPr>
      </w:pPr>
      <w:r w:rsidRPr="003D6B6C">
        <w:rPr>
          <w:rFonts w:ascii="Times New Roman" w:hAnsi="Times New Roman"/>
          <w:b/>
          <w:sz w:val="24"/>
          <w:szCs w:val="24"/>
        </w:rPr>
        <w:t>Article 33</w:t>
      </w:r>
      <w:r w:rsidRPr="003D6B6C">
        <w:rPr>
          <w:rFonts w:ascii="Times New Roman" w:hAnsi="Times New Roman"/>
          <w:b/>
          <w:sz w:val="24"/>
          <w:szCs w:val="24"/>
        </w:rPr>
        <w:tab/>
        <w:t>After-sales service</w:t>
      </w:r>
      <w:bookmarkEnd w:id="26"/>
      <w:bookmarkEnd w:id="27"/>
    </w:p>
    <w:p w14:paraId="5F75823A" w14:textId="484E25AD" w:rsidR="00270E0D" w:rsidRDefault="00177A94" w:rsidP="00270E0D">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bookmarkStart w:id="28" w:name="_Toc124934917"/>
      <w:r w:rsidR="00270E0D" w:rsidRPr="00A863D1">
        <w:rPr>
          <w:rFonts w:ascii="Times New Roman" w:hAnsi="Times New Roman"/>
          <w:sz w:val="22"/>
          <w:szCs w:val="22"/>
        </w:rPr>
        <w:t>The contractor must provide after sale service</w:t>
      </w:r>
      <w:r w:rsidR="00270E0D">
        <w:rPr>
          <w:rFonts w:ascii="Times New Roman" w:hAnsi="Times New Roman"/>
          <w:sz w:val="22"/>
          <w:szCs w:val="22"/>
        </w:rPr>
        <w:t xml:space="preserve">. </w:t>
      </w:r>
      <w:r w:rsidR="00270E0D" w:rsidRPr="00A863D1">
        <w:rPr>
          <w:rFonts w:ascii="Times New Roman" w:hAnsi="Times New Roman"/>
          <w:sz w:val="22"/>
          <w:szCs w:val="22"/>
        </w:rPr>
        <w:t xml:space="preserve"> </w:t>
      </w:r>
    </w:p>
    <w:p w14:paraId="58794D9A" w14:textId="77777777" w:rsidR="00270E0D" w:rsidRDefault="00270E0D" w:rsidP="00270E0D">
      <w:pPr>
        <w:ind w:left="1134"/>
        <w:jc w:val="both"/>
        <w:rPr>
          <w:rFonts w:ascii="Times New Roman" w:hAnsi="Times New Roman"/>
          <w:sz w:val="22"/>
          <w:szCs w:val="22"/>
        </w:rPr>
      </w:pPr>
      <w:r w:rsidRPr="00C017DC">
        <w:rPr>
          <w:rFonts w:ascii="Times New Roman" w:hAnsi="Times New Roman"/>
          <w:sz w:val="22"/>
          <w:szCs w:val="22"/>
        </w:rPr>
        <w:t>The contractor is obliged</w:t>
      </w:r>
      <w:r>
        <w:rPr>
          <w:rFonts w:ascii="Times New Roman" w:hAnsi="Times New Roman"/>
          <w:sz w:val="22"/>
          <w:szCs w:val="22"/>
        </w:rPr>
        <w:t xml:space="preserve">: </w:t>
      </w:r>
    </w:p>
    <w:p w14:paraId="40A2F83E" w14:textId="0CE60765"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In the warranty period to use quality spare parts suitable for the </w:t>
      </w:r>
      <w:r>
        <w:rPr>
          <w:rFonts w:ascii="Times New Roman" w:hAnsi="Times New Roman"/>
        </w:rPr>
        <w:t xml:space="preserve">supplied </w:t>
      </w:r>
      <w:r w:rsidRPr="00C017DC">
        <w:rPr>
          <w:rFonts w:ascii="Times New Roman" w:hAnsi="Times New Roman"/>
        </w:rPr>
        <w:t>eq</w:t>
      </w:r>
      <w:r>
        <w:rPr>
          <w:rFonts w:ascii="Times New Roman" w:hAnsi="Times New Roman"/>
        </w:rPr>
        <w:t>uipment</w:t>
      </w:r>
      <w:r w:rsidRPr="00C017DC">
        <w:rPr>
          <w:rFonts w:ascii="Times New Roman" w:hAnsi="Times New Roman"/>
        </w:rPr>
        <w:t xml:space="preserve">. </w:t>
      </w:r>
    </w:p>
    <w:p w14:paraId="471A408F" w14:textId="24F6CB82" w:rsidR="00270E0D" w:rsidRDefault="00270E0D" w:rsidP="00F12DFC">
      <w:pPr>
        <w:pStyle w:val="ListParagraph"/>
        <w:ind w:left="1905"/>
        <w:jc w:val="both"/>
        <w:rPr>
          <w:rFonts w:ascii="Times New Roman" w:hAnsi="Times New Roman"/>
        </w:rPr>
      </w:pPr>
    </w:p>
    <w:p w14:paraId="28621A07" w14:textId="5E9EB5DC" w:rsidR="001D7F8F" w:rsidRPr="00F12DFC" w:rsidRDefault="00270E0D" w:rsidP="00F12DFC">
      <w:pPr>
        <w:pStyle w:val="ListParagraph"/>
        <w:numPr>
          <w:ilvl w:val="0"/>
          <w:numId w:val="27"/>
        </w:numPr>
        <w:jc w:val="both"/>
        <w:rPr>
          <w:rFonts w:ascii="Times New Roman" w:hAnsi="Times New Roman"/>
        </w:rPr>
      </w:pPr>
      <w:r w:rsidRPr="00C017DC">
        <w:rPr>
          <w:rFonts w:ascii="Times New Roman" w:hAnsi="Times New Roman"/>
          <w:lang w:eastAsia="mk-MK"/>
        </w:rPr>
        <w:lastRenderedPageBreak/>
        <w:t>Replacement of defec</w:t>
      </w:r>
      <w:r w:rsidR="00F12DFC">
        <w:rPr>
          <w:rFonts w:ascii="Times New Roman" w:hAnsi="Times New Roman"/>
          <w:lang w:eastAsia="mk-MK"/>
        </w:rPr>
        <w:t xml:space="preserve">tive parts </w:t>
      </w:r>
      <w:r w:rsidRPr="00C017DC">
        <w:rPr>
          <w:rFonts w:ascii="Times New Roman" w:hAnsi="Times New Roman"/>
          <w:lang w:eastAsia="mk-MK"/>
        </w:rPr>
        <w:t>(in the period of warranty)</w:t>
      </w:r>
    </w:p>
    <w:p w14:paraId="20581E4B" w14:textId="2A641A80" w:rsidR="00270E0D" w:rsidRPr="00C017DC" w:rsidRDefault="00270E0D" w:rsidP="00270E0D">
      <w:pPr>
        <w:pStyle w:val="ListParagraph"/>
        <w:numPr>
          <w:ilvl w:val="0"/>
          <w:numId w:val="27"/>
        </w:numPr>
        <w:jc w:val="both"/>
        <w:rPr>
          <w:rFonts w:ascii="Times New Roman" w:hAnsi="Times New Roman"/>
        </w:rPr>
      </w:pPr>
      <w:r w:rsidRPr="00C017DC">
        <w:rPr>
          <w:rFonts w:ascii="Times New Roman" w:hAnsi="Times New Roman"/>
        </w:rPr>
        <w:t>The contractor must provide guid</w:t>
      </w:r>
      <w:r w:rsidR="00F12DFC">
        <w:rPr>
          <w:rFonts w:ascii="Times New Roman" w:hAnsi="Times New Roman"/>
        </w:rPr>
        <w:t xml:space="preserve">eline and for using supplied </w:t>
      </w:r>
      <w:r w:rsidRPr="00C017DC">
        <w:rPr>
          <w:rFonts w:ascii="Times New Roman" w:hAnsi="Times New Roman"/>
        </w:rPr>
        <w:t xml:space="preserve">equipment. </w:t>
      </w:r>
    </w:p>
    <w:p w14:paraId="79082F71" w14:textId="77777777" w:rsidR="00270E0D" w:rsidRDefault="00270E0D" w:rsidP="00270E0D">
      <w:pPr>
        <w:ind w:left="1134" w:hanging="708"/>
        <w:jc w:val="both"/>
        <w:rPr>
          <w:rFonts w:ascii="Times New Roman" w:hAnsi="Times New Roman"/>
          <w:sz w:val="22"/>
          <w:szCs w:val="22"/>
        </w:rPr>
      </w:pPr>
    </w:p>
    <w:p w14:paraId="060E3D5F" w14:textId="3A3BB65B" w:rsidR="0047783A" w:rsidRDefault="0047783A" w:rsidP="00270E0D">
      <w:pPr>
        <w:ind w:left="1134" w:hanging="708"/>
        <w:jc w:val="both"/>
        <w:rPr>
          <w:rFonts w:ascii="Times New Roman" w:hAnsi="Times New Roman"/>
          <w:b/>
          <w:sz w:val="24"/>
          <w:szCs w:val="24"/>
        </w:rPr>
      </w:pPr>
      <w:r w:rsidRPr="003D6B6C">
        <w:rPr>
          <w:rFonts w:ascii="Times New Roman" w:hAnsi="Times New Roman"/>
          <w:b/>
          <w:sz w:val="24"/>
          <w:szCs w:val="24"/>
        </w:rPr>
        <w:t>Article 40</w:t>
      </w:r>
      <w:r w:rsidR="00EB45CB" w:rsidRPr="003D6B6C">
        <w:rPr>
          <w:rFonts w:ascii="Times New Roman" w:hAnsi="Times New Roman"/>
          <w:b/>
          <w:sz w:val="24"/>
          <w:szCs w:val="24"/>
        </w:rPr>
        <w:tab/>
      </w:r>
      <w:r w:rsidR="00FC23F5">
        <w:rPr>
          <w:rFonts w:ascii="Times New Roman" w:hAnsi="Times New Roman"/>
          <w:b/>
          <w:sz w:val="24"/>
          <w:szCs w:val="24"/>
        </w:rPr>
        <w:t xml:space="preserve"> </w:t>
      </w:r>
      <w:r w:rsidRPr="003D6B6C">
        <w:rPr>
          <w:rFonts w:ascii="Times New Roman" w:hAnsi="Times New Roman"/>
          <w:b/>
          <w:sz w:val="24"/>
          <w:szCs w:val="24"/>
        </w:rPr>
        <w:t>Settlement of disputes</w:t>
      </w:r>
      <w:bookmarkEnd w:id="28"/>
    </w:p>
    <w:p w14:paraId="11B5DBDD" w14:textId="77777777" w:rsidR="00FC23F5" w:rsidRPr="00B5440B" w:rsidRDefault="0047783A" w:rsidP="00FC23F5">
      <w:pPr>
        <w:spacing w:before="0"/>
        <w:ind w:left="1134" w:hanging="708"/>
        <w:jc w:val="both"/>
        <w:rPr>
          <w:rFonts w:ascii="Times New Roman" w:hAnsi="Times New Roman"/>
          <w:sz w:val="22"/>
          <w:szCs w:val="22"/>
          <w:lang w:bidi="kn-IN"/>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FC23F5" w:rsidRPr="00674ADA">
        <w:rPr>
          <w:rFonts w:ascii="Times New Roman" w:hAnsi="Times New Roman"/>
          <w:sz w:val="22"/>
          <w:szCs w:val="22"/>
          <w:lang w:bidi="kn-IN"/>
        </w:rPr>
        <w:t>Any dispute arising out of or relating to this contract which cannot be settled otherwise shall be referred to the exclusive jurisdiction of the courts of Republic of North Macedonia in accordance with its national legislation.</w:t>
      </w:r>
    </w:p>
    <w:p w14:paraId="08C073A6" w14:textId="77777777" w:rsidR="00FC23F5" w:rsidRPr="003D6B6C"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Pr>
          <w:rFonts w:ascii="Times New Roman" w:hAnsi="Times New Roman"/>
          <w:sz w:val="22"/>
          <w:szCs w:val="22"/>
        </w:rPr>
        <w:tab/>
        <w:t>N/A</w:t>
      </w:r>
    </w:p>
    <w:p w14:paraId="4A1DB96D" w14:textId="35A41C9E" w:rsidR="00FC23F5"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sidRPr="003D6B6C">
        <w:rPr>
          <w:rFonts w:ascii="Times New Roman" w:hAnsi="Times New Roman"/>
          <w:sz w:val="22"/>
          <w:szCs w:val="22"/>
        </w:rPr>
        <w:tab/>
      </w:r>
      <w:r>
        <w:rPr>
          <w:rFonts w:ascii="Times New Roman" w:hAnsi="Times New Roman"/>
          <w:sz w:val="22"/>
          <w:szCs w:val="22"/>
        </w:rPr>
        <w:t>N/A</w:t>
      </w:r>
    </w:p>
    <w:p w14:paraId="73EAAB4B" w14:textId="77777777" w:rsidR="00FC23F5" w:rsidRPr="003D6B6C" w:rsidRDefault="00FC23F5" w:rsidP="00FC23F5">
      <w:pPr>
        <w:spacing w:before="0"/>
        <w:ind w:left="1134" w:hanging="708"/>
        <w:jc w:val="both"/>
        <w:rPr>
          <w:rFonts w:ascii="Times New Roman" w:hAnsi="Times New Roman"/>
          <w:b/>
          <w:bCs/>
          <w:smallCaps/>
          <w:sz w:val="22"/>
          <w:szCs w:val="22"/>
          <w:highlight w:val="yellow"/>
        </w:rPr>
      </w:pPr>
    </w:p>
    <w:p w14:paraId="53F35545" w14:textId="1B6AC500" w:rsidR="00407C90" w:rsidRPr="00FC23F5" w:rsidRDefault="00407C90" w:rsidP="00FC23F5">
      <w:pPr>
        <w:spacing w:before="0"/>
        <w:ind w:left="1134" w:hanging="708"/>
        <w:jc w:val="both"/>
        <w:rPr>
          <w:rFonts w:ascii="Times New Roman" w:hAnsi="Times New Roman"/>
          <w:b/>
          <w:sz w:val="24"/>
          <w:szCs w:val="24"/>
        </w:rPr>
      </w:pPr>
      <w:r w:rsidRPr="00FC23F5">
        <w:rPr>
          <w:rFonts w:ascii="Times New Roman" w:hAnsi="Times New Roman"/>
          <w:b/>
          <w:sz w:val="24"/>
          <w:szCs w:val="24"/>
        </w:rPr>
        <w:t>Article 44</w:t>
      </w:r>
      <w:r w:rsidRPr="00FC23F5">
        <w:rPr>
          <w:rFonts w:ascii="Times New Roman" w:hAnsi="Times New Roman"/>
          <w:b/>
          <w:sz w:val="24"/>
          <w:szCs w:val="24"/>
        </w:rPr>
        <w:tab/>
      </w:r>
      <w:r w:rsidR="00FC23F5" w:rsidRPr="00FC23F5">
        <w:rPr>
          <w:rFonts w:ascii="Times New Roman" w:hAnsi="Times New Roman"/>
          <w:b/>
          <w:sz w:val="24"/>
          <w:szCs w:val="24"/>
        </w:rPr>
        <w:t xml:space="preserve"> </w:t>
      </w:r>
      <w:r w:rsidRPr="00FC23F5">
        <w:rPr>
          <w:rFonts w:ascii="Times New Roman" w:hAnsi="Times New Roman"/>
          <w:b/>
          <w:sz w:val="24"/>
          <w:szCs w:val="24"/>
        </w:rPr>
        <w:t xml:space="preserve">Data </w:t>
      </w:r>
      <w:r w:rsidR="00686E07" w:rsidRPr="00FC23F5">
        <w:rPr>
          <w:rFonts w:ascii="Times New Roman" w:hAnsi="Times New Roman"/>
          <w:b/>
          <w:sz w:val="24"/>
          <w:szCs w:val="24"/>
        </w:rPr>
        <w:t>p</w:t>
      </w:r>
      <w:r w:rsidRPr="00FC23F5">
        <w:rPr>
          <w:rFonts w:ascii="Times New Roman" w:hAnsi="Times New Roman"/>
          <w:b/>
          <w:sz w:val="24"/>
          <w:szCs w:val="24"/>
        </w:rPr>
        <w:t>rotection</w:t>
      </w:r>
    </w:p>
    <w:p w14:paraId="065E7D6D" w14:textId="77777777" w:rsidR="00FC23F5" w:rsidRPr="00674ADA" w:rsidRDefault="00FC23F5" w:rsidP="00FC23F5">
      <w:pPr>
        <w:jc w:val="both"/>
        <w:rPr>
          <w:rFonts w:ascii="Times New Roman" w:hAnsi="Times New Roman"/>
          <w:sz w:val="22"/>
          <w:szCs w:val="22"/>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674ADA">
        <w:rPr>
          <w:rFonts w:ascii="Times New Roman" w:hAnsi="Times New Roman"/>
          <w:sz w:val="22"/>
          <w:szCs w:val="22"/>
        </w:rPr>
        <w:t>general conditions, for the part of the data transferred by the contracting authority to the European Commission:</w:t>
      </w:r>
    </w:p>
    <w:p w14:paraId="71FE6615" w14:textId="77777777" w:rsidR="00FC23F5" w:rsidRPr="0051770F" w:rsidRDefault="00FC23F5" w:rsidP="00FC23F5">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 xml:space="preserve"> (</w:t>
      </w:r>
      <w:proofErr w:type="gramStart"/>
      <w:r w:rsidRPr="00B5440B">
        <w:rPr>
          <w:rFonts w:ascii="Times New Roman" w:hAnsi="Times New Roman"/>
          <w:sz w:val="22"/>
          <w:szCs w:val="22"/>
        </w:rPr>
        <w:t>b</w:t>
      </w:r>
      <w:proofErr w:type="gramEnd"/>
      <w:r w:rsidRPr="00B5440B">
        <w:rPr>
          <w:rFonts w:ascii="Times New Roman" w:hAnsi="Times New Roman"/>
          <w:sz w:val="22"/>
          <w:szCs w:val="22"/>
        </w:rPr>
        <w:t>)</w:t>
      </w:r>
      <w:r w:rsidRPr="00B5440B">
        <w:rPr>
          <w:rFonts w:ascii="Times New Roman" w:hAnsi="Times New Roman"/>
          <w:sz w:val="22"/>
          <w:szCs w:val="22"/>
        </w:rPr>
        <w:tab/>
      </w:r>
      <w:r w:rsidRPr="00B5440B">
        <w:rPr>
          <w:rFonts w:ascii="Times New Roman" w:hAnsi="Times New Roman"/>
          <w:sz w:val="22"/>
          <w:szCs w:val="22"/>
          <w:lang w:eastAsia="en-GB"/>
        </w:rPr>
        <w:t xml:space="preserve">the </w:t>
      </w:r>
      <w:r w:rsidRPr="00830347">
        <w:rPr>
          <w:rFonts w:ascii="Times New Roman" w:hAnsi="Times New Roman"/>
          <w:sz w:val="22"/>
          <w:szCs w:val="22"/>
          <w:lang w:eastAsia="en-GB"/>
        </w:rPr>
        <w:t>privacy statement</w:t>
      </w:r>
      <w:r>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10"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Pr>
          <w:rFonts w:ascii="Times New Roman" w:hAnsi="Times New Roman"/>
          <w:color w:val="0000FF"/>
          <w:sz w:val="22"/>
          <w:szCs w:val="22"/>
          <w:u w:val="single"/>
          <w:lang w:val="sv-SE"/>
        </w:rPr>
        <w:t>]</w:t>
      </w:r>
    </w:p>
    <w:p w14:paraId="479F2944" w14:textId="77777777" w:rsidR="00FC23F5" w:rsidRPr="00F4288C" w:rsidRDefault="00FC23F5" w:rsidP="00FC23F5">
      <w:pPr>
        <w:ind w:left="567" w:hanging="567"/>
        <w:jc w:val="both"/>
        <w:rPr>
          <w:rFonts w:ascii="Times New Roman" w:hAnsi="Times New Roman"/>
          <w:sz w:val="22"/>
          <w:szCs w:val="22"/>
          <w:highlight w:val="lightGray"/>
        </w:rPr>
      </w:pPr>
      <w:r w:rsidRPr="00674ADA">
        <w:rPr>
          <w:rFonts w:ascii="Times New Roman" w:hAnsi="Times New Roman"/>
          <w:sz w:val="22"/>
          <w:szCs w:val="22"/>
        </w:rPr>
        <w:t>1.</w:t>
      </w:r>
      <w:r w:rsidRPr="00674ADA">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3FFEF670" w:rsidR="009F7E6A" w:rsidRPr="00F4288C" w:rsidRDefault="00FC23F5" w:rsidP="00FC23F5">
      <w:pPr>
        <w:ind w:left="567" w:hanging="567"/>
        <w:jc w:val="both"/>
        <w:rPr>
          <w:rFonts w:ascii="Times New Roman" w:hAnsi="Times New Roman"/>
          <w:sz w:val="22"/>
          <w:szCs w:val="22"/>
          <w:u w:val="single"/>
        </w:rPr>
      </w:pPr>
      <w:r w:rsidRPr="00674ADA">
        <w:rPr>
          <w:rFonts w:ascii="Times New Roman" w:hAnsi="Times New Roman"/>
          <w:sz w:val="22"/>
          <w:szCs w:val="22"/>
        </w:rPr>
        <w:t>2.</w:t>
      </w:r>
      <w:r w:rsidRPr="00674ADA">
        <w:rPr>
          <w:rFonts w:ascii="Times New Roman" w:hAnsi="Times New Roman"/>
          <w:sz w:val="22"/>
          <w:szCs w:val="22"/>
        </w:rPr>
        <w:tab/>
        <w:t>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674ADA">
        <w:rPr>
          <w:rStyle w:val="FootnoteReference"/>
          <w:rFonts w:ascii="Times New Roman" w:hAnsi="Times New Roman"/>
          <w:sz w:val="22"/>
          <w:szCs w:val="22"/>
        </w:rPr>
        <w:footnoteReference w:id="3"/>
      </w:r>
      <w:r w:rsidRPr="00674ADA">
        <w:rPr>
          <w:rFonts w:ascii="Times New Roman" w:hAnsi="Times New Roman"/>
          <w:sz w:val="22"/>
          <w:szCs w:val="22"/>
        </w:rPr>
        <w:t xml:space="preserve"> and as detailed in the specific privacy statement published at </w:t>
      </w:r>
      <w:proofErr w:type="spellStart"/>
      <w:r w:rsidRPr="00674ADA">
        <w:rPr>
          <w:rFonts w:ascii="Times New Roman" w:hAnsi="Times New Roman"/>
          <w:sz w:val="22"/>
          <w:szCs w:val="22"/>
        </w:rPr>
        <w:t>ePRAG</w:t>
      </w:r>
      <w:proofErr w:type="spellEnd"/>
      <w:r w:rsidRPr="00674ADA">
        <w:rPr>
          <w:rFonts w:ascii="Times New Roman" w:hAnsi="Times New Roman"/>
          <w:sz w:val="22"/>
          <w:szCs w:val="22"/>
        </w:rPr>
        <w:t>.</w:t>
      </w:r>
    </w:p>
    <w:p w14:paraId="2A3DEA52" w14:textId="77777777" w:rsidR="00F12DFC" w:rsidRDefault="00B605B6" w:rsidP="00872DA7">
      <w:pPr>
        <w:pStyle w:val="ListNumber"/>
        <w:numPr>
          <w:ilvl w:val="0"/>
          <w:numId w:val="0"/>
        </w:numPr>
        <w:spacing w:before="240"/>
        <w:ind w:left="1134" w:hanging="1134"/>
        <w:rPr>
          <w:b/>
          <w:szCs w:val="24"/>
        </w:rPr>
      </w:pPr>
      <w:r w:rsidRPr="00FC23F5">
        <w:rPr>
          <w:b/>
          <w:szCs w:val="24"/>
        </w:rPr>
        <w:t>Artic</w:t>
      </w:r>
      <w:r w:rsidR="00F12DFC">
        <w:rPr>
          <w:b/>
          <w:szCs w:val="24"/>
        </w:rPr>
        <w:t>le 45</w:t>
      </w:r>
      <w:r w:rsidR="00F12DFC">
        <w:rPr>
          <w:b/>
          <w:szCs w:val="24"/>
        </w:rPr>
        <w:tab/>
        <w:t>Further additional clause</w:t>
      </w:r>
    </w:p>
    <w:p w14:paraId="7BB19A3B" w14:textId="20D86F98" w:rsidR="00FC23F5" w:rsidRDefault="00FC23F5" w:rsidP="00872DA7">
      <w:pPr>
        <w:pStyle w:val="ListNumber"/>
        <w:numPr>
          <w:ilvl w:val="0"/>
          <w:numId w:val="0"/>
        </w:numPr>
        <w:spacing w:before="240"/>
        <w:ind w:left="1134" w:hanging="1134"/>
        <w:rPr>
          <w:b/>
          <w:szCs w:val="24"/>
        </w:rPr>
      </w:pPr>
      <w:r>
        <w:rPr>
          <w:b/>
          <w:szCs w:val="24"/>
        </w:rPr>
        <w:lastRenderedPageBreak/>
        <w:t>n/a</w:t>
      </w:r>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t>* * *</w:t>
      </w:r>
    </w:p>
    <w:sectPr w:rsidR="001B55AC" w:rsidRPr="003D6B6C" w:rsidSect="00B5440B">
      <w:headerReference w:type="default" r:id="rId11"/>
      <w:footerReference w:type="even" r:id="rId12"/>
      <w:footerReference w:type="default" r:id="rId13"/>
      <w:footerReference w:type="first" r:id="rId14"/>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4D4E6" w14:textId="77777777" w:rsidR="001B344D" w:rsidRPr="006A5F84" w:rsidRDefault="001B344D">
      <w:r w:rsidRPr="006A5F84">
        <w:separator/>
      </w:r>
    </w:p>
  </w:endnote>
  <w:endnote w:type="continuationSeparator" w:id="0">
    <w:p w14:paraId="133F8BBD" w14:textId="77777777" w:rsidR="001B344D" w:rsidRPr="006A5F84" w:rsidRDefault="001B344D">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2995" w14:textId="291E9F0C"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CA22B7">
      <w:rPr>
        <w:rStyle w:val="PageNumber"/>
        <w:rFonts w:ascii="Times New Roman" w:hAnsi="Times New Roman"/>
        <w:noProof/>
        <w:sz w:val="18"/>
        <w:szCs w:val="18"/>
        <w:lang w:val="en-GB"/>
      </w:rPr>
      <w:t>8</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CA22B7">
      <w:rPr>
        <w:rStyle w:val="PageNumber"/>
        <w:rFonts w:ascii="Times New Roman" w:hAnsi="Times New Roman"/>
        <w:noProof/>
        <w:sz w:val="18"/>
        <w:szCs w:val="18"/>
        <w:lang w:val="en-GB"/>
      </w:rPr>
      <w:t>8</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2A4E6" w14:textId="77777777" w:rsidR="001B344D" w:rsidRPr="006A5F84" w:rsidRDefault="001B344D">
      <w:r w:rsidRPr="006A5F84">
        <w:separator/>
      </w:r>
    </w:p>
  </w:footnote>
  <w:footnote w:type="continuationSeparator" w:id="0">
    <w:p w14:paraId="7F0FBEA7" w14:textId="77777777" w:rsidR="001B344D" w:rsidRPr="006A5F84" w:rsidRDefault="001B344D">
      <w:r w:rsidRPr="006A5F84">
        <w:continuationSeparator/>
      </w:r>
    </w:p>
  </w:footnote>
  <w:footnote w:id="1">
    <w:p w14:paraId="34DA6B7E" w14:textId="77777777" w:rsidR="00056C6A" w:rsidRPr="000665DD" w:rsidRDefault="00056C6A" w:rsidP="00056C6A">
      <w:pPr>
        <w:pStyle w:val="FootnoteText"/>
        <w:rPr>
          <w:lang w:val="en-GB"/>
        </w:rPr>
      </w:pPr>
      <w:r w:rsidRPr="000665DD">
        <w:rPr>
          <w:rStyle w:val="FootnoteReference"/>
          <w:lang w:val="en-GB"/>
        </w:rPr>
        <w:footnoteRef/>
      </w:r>
      <w:r w:rsidRPr="000665DD">
        <w:rPr>
          <w:lang w:val="en-GB"/>
        </w:rPr>
        <w:t xml:space="preserve"> See </w:t>
      </w:r>
      <w:hyperlink r:id="rId1" w:history="1">
        <w:r w:rsidRPr="000665DD">
          <w:rPr>
            <w:rStyle w:val="Hyperlink"/>
            <w:lang w:val="en-GB"/>
          </w:rPr>
          <w:t>http://www.iccwbo.org/incoterms/</w:t>
        </w:r>
      </w:hyperlink>
    </w:p>
  </w:footnote>
  <w:footnote w:id="2">
    <w:p w14:paraId="45DD094F" w14:textId="77777777" w:rsidR="007E3BBE" w:rsidRPr="000665DD" w:rsidRDefault="007E3BBE" w:rsidP="007E3BBE">
      <w:pPr>
        <w:pStyle w:val="FootnoteText"/>
        <w:rPr>
          <w:lang w:val="en-GB"/>
        </w:rPr>
      </w:pPr>
      <w:r w:rsidRPr="000665DD">
        <w:rPr>
          <w:rStyle w:val="FootnoteReference"/>
          <w:lang w:val="en-GB"/>
        </w:rPr>
        <w:footnoteRef/>
      </w:r>
      <w:r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2" w:history="1">
        <w:r w:rsidRPr="000665DD">
          <w:rPr>
            <w:rStyle w:val="Hyperlink"/>
            <w:lang w:val="en-GB"/>
          </w:rPr>
          <w:t>http://www.iccwbo.org/incoterms/</w:t>
        </w:r>
      </w:hyperlink>
    </w:p>
  </w:footnote>
  <w:footnote w:id="3">
    <w:p w14:paraId="3340ED45" w14:textId="77777777" w:rsidR="00FC23F5" w:rsidRPr="000665DD" w:rsidRDefault="00FC23F5" w:rsidP="00FC23F5">
      <w:pPr>
        <w:pStyle w:val="FootnoteText"/>
        <w:rPr>
          <w:lang w:val="en-GB"/>
        </w:rPr>
      </w:pPr>
      <w:r w:rsidRPr="000665DD">
        <w:rPr>
          <w:rStyle w:val="FootnoteReference"/>
          <w:lang w:val="en-GB"/>
        </w:rPr>
        <w:footnoteRef/>
      </w:r>
      <w:r w:rsidRPr="000665DD">
        <w:rPr>
          <w:lang w:val="en-GB"/>
        </w:rPr>
        <w:tab/>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106F" w14:textId="2E9E2FA8" w:rsidR="00C84FFB" w:rsidRDefault="003F2164">
    <w:pPr>
      <w:pStyle w:val="Header"/>
    </w:pPr>
    <w:r>
      <w:rPr>
        <w:noProof/>
        <w:lang w:val="mk-MK" w:eastAsia="mk-MK"/>
      </w:rPr>
      <w:drawing>
        <wp:inline distT="0" distB="0" distL="0" distR="0" wp14:anchorId="2F5BF507" wp14:editId="7E959BCA">
          <wp:extent cx="1402080" cy="5365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Pr>
        <w:noProof/>
        <w:lang w:val="mk-MK" w:eastAsia="mk-MK"/>
      </w:rPr>
      <w:drawing>
        <wp:inline distT="0" distB="0" distL="0" distR="0" wp14:anchorId="64F3BBCF" wp14:editId="1FEC012F">
          <wp:extent cx="427872" cy="411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3056" cy="416466"/>
                  </a:xfrm>
                  <a:prstGeom prst="rect">
                    <a:avLst/>
                  </a:prstGeom>
                  <a:noFill/>
                </pic:spPr>
              </pic:pic>
            </a:graphicData>
          </a:graphic>
        </wp:inline>
      </w:drawing>
    </w:r>
  </w:p>
  <w:p w14:paraId="05970126" w14:textId="74D4529F" w:rsidR="003F2164" w:rsidRPr="00AB5F9C" w:rsidRDefault="003F2164" w:rsidP="003F2164">
    <w:pPr>
      <w:pStyle w:val="Header"/>
      <w:tabs>
        <w:tab w:val="clear" w:pos="4320"/>
        <w:tab w:val="clear" w:pos="8640"/>
        <w:tab w:val="left" w:pos="7320"/>
      </w:tabs>
      <w:rPr>
        <w:b/>
      </w:rPr>
    </w:pPr>
    <w:r w:rsidRPr="00AB5F9C">
      <w:rPr>
        <w:b/>
      </w:rPr>
      <w:t xml:space="preserve">                                                                                                            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2F6718"/>
    <w:multiLevelType w:val="hybridMultilevel"/>
    <w:tmpl w:val="A166525C"/>
    <w:lvl w:ilvl="0" w:tplc="042F0001">
      <w:start w:val="1"/>
      <w:numFmt w:val="bullet"/>
      <w:lvlText w:val=""/>
      <w:lvlJc w:val="left"/>
      <w:pPr>
        <w:ind w:left="1905" w:hanging="360"/>
      </w:pPr>
      <w:rPr>
        <w:rFonts w:ascii="Symbol" w:hAnsi="Symbol" w:hint="default"/>
      </w:rPr>
    </w:lvl>
    <w:lvl w:ilvl="1" w:tplc="042F0003" w:tentative="1">
      <w:start w:val="1"/>
      <w:numFmt w:val="bullet"/>
      <w:lvlText w:val="o"/>
      <w:lvlJc w:val="left"/>
      <w:pPr>
        <w:ind w:left="2625" w:hanging="360"/>
      </w:pPr>
      <w:rPr>
        <w:rFonts w:ascii="Courier New" w:hAnsi="Courier New" w:cs="Courier New" w:hint="default"/>
      </w:rPr>
    </w:lvl>
    <w:lvl w:ilvl="2" w:tplc="042F0005" w:tentative="1">
      <w:start w:val="1"/>
      <w:numFmt w:val="bullet"/>
      <w:lvlText w:val=""/>
      <w:lvlJc w:val="left"/>
      <w:pPr>
        <w:ind w:left="3345" w:hanging="360"/>
      </w:pPr>
      <w:rPr>
        <w:rFonts w:ascii="Wingdings" w:hAnsi="Wingdings" w:hint="default"/>
      </w:rPr>
    </w:lvl>
    <w:lvl w:ilvl="3" w:tplc="042F0001" w:tentative="1">
      <w:start w:val="1"/>
      <w:numFmt w:val="bullet"/>
      <w:lvlText w:val=""/>
      <w:lvlJc w:val="left"/>
      <w:pPr>
        <w:ind w:left="4065" w:hanging="360"/>
      </w:pPr>
      <w:rPr>
        <w:rFonts w:ascii="Symbol" w:hAnsi="Symbol" w:hint="default"/>
      </w:rPr>
    </w:lvl>
    <w:lvl w:ilvl="4" w:tplc="042F0003" w:tentative="1">
      <w:start w:val="1"/>
      <w:numFmt w:val="bullet"/>
      <w:lvlText w:val="o"/>
      <w:lvlJc w:val="left"/>
      <w:pPr>
        <w:ind w:left="4785" w:hanging="360"/>
      </w:pPr>
      <w:rPr>
        <w:rFonts w:ascii="Courier New" w:hAnsi="Courier New" w:cs="Courier New" w:hint="default"/>
      </w:rPr>
    </w:lvl>
    <w:lvl w:ilvl="5" w:tplc="042F0005" w:tentative="1">
      <w:start w:val="1"/>
      <w:numFmt w:val="bullet"/>
      <w:lvlText w:val=""/>
      <w:lvlJc w:val="left"/>
      <w:pPr>
        <w:ind w:left="5505" w:hanging="360"/>
      </w:pPr>
      <w:rPr>
        <w:rFonts w:ascii="Wingdings" w:hAnsi="Wingdings" w:hint="default"/>
      </w:rPr>
    </w:lvl>
    <w:lvl w:ilvl="6" w:tplc="042F0001" w:tentative="1">
      <w:start w:val="1"/>
      <w:numFmt w:val="bullet"/>
      <w:lvlText w:val=""/>
      <w:lvlJc w:val="left"/>
      <w:pPr>
        <w:ind w:left="6225" w:hanging="360"/>
      </w:pPr>
      <w:rPr>
        <w:rFonts w:ascii="Symbol" w:hAnsi="Symbol" w:hint="default"/>
      </w:rPr>
    </w:lvl>
    <w:lvl w:ilvl="7" w:tplc="042F0003" w:tentative="1">
      <w:start w:val="1"/>
      <w:numFmt w:val="bullet"/>
      <w:lvlText w:val="o"/>
      <w:lvlJc w:val="left"/>
      <w:pPr>
        <w:ind w:left="6945" w:hanging="360"/>
      </w:pPr>
      <w:rPr>
        <w:rFonts w:ascii="Courier New" w:hAnsi="Courier New" w:cs="Courier New" w:hint="default"/>
      </w:rPr>
    </w:lvl>
    <w:lvl w:ilvl="8" w:tplc="042F0005" w:tentative="1">
      <w:start w:val="1"/>
      <w:numFmt w:val="bullet"/>
      <w:lvlText w:val=""/>
      <w:lvlJc w:val="left"/>
      <w:pPr>
        <w:ind w:left="7665" w:hanging="360"/>
      </w:pPr>
      <w:rPr>
        <w:rFonts w:ascii="Wingdings" w:hAnsi="Wingdings" w:hint="default"/>
      </w:rPr>
    </w:lvl>
  </w:abstractNum>
  <w:abstractNum w:abstractNumId="15"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4"/>
  </w:num>
  <w:num w:numId="3">
    <w:abstractNumId w:val="9"/>
  </w:num>
  <w:num w:numId="4">
    <w:abstractNumId w:val="12"/>
  </w:num>
  <w:num w:numId="5">
    <w:abstractNumId w:val="26"/>
  </w:num>
  <w:num w:numId="6">
    <w:abstractNumId w:val="7"/>
  </w:num>
  <w:num w:numId="7">
    <w:abstractNumId w:val="4"/>
  </w:num>
  <w:num w:numId="8">
    <w:abstractNumId w:val="1"/>
  </w:num>
  <w:num w:numId="9">
    <w:abstractNumId w:val="13"/>
  </w:num>
  <w:num w:numId="10">
    <w:abstractNumId w:val="3"/>
  </w:num>
  <w:num w:numId="11">
    <w:abstractNumId w:val="22"/>
  </w:num>
  <w:num w:numId="12">
    <w:abstractNumId w:val="11"/>
  </w:num>
  <w:num w:numId="13">
    <w:abstractNumId w:val="5"/>
  </w:num>
  <w:num w:numId="14">
    <w:abstractNumId w:val="19"/>
  </w:num>
  <w:num w:numId="15">
    <w:abstractNumId w:val="20"/>
  </w:num>
  <w:num w:numId="16">
    <w:abstractNumId w:val="6"/>
  </w:num>
  <w:num w:numId="17">
    <w:abstractNumId w:val="16"/>
  </w:num>
  <w:num w:numId="18">
    <w:abstractNumId w:val="8"/>
  </w:num>
  <w:num w:numId="19">
    <w:abstractNumId w:val="2"/>
  </w:num>
  <w:num w:numId="20">
    <w:abstractNumId w:val="23"/>
  </w:num>
  <w:num w:numId="21">
    <w:abstractNumId w:val="17"/>
  </w:num>
  <w:num w:numId="22">
    <w:abstractNumId w:val="15"/>
  </w:num>
  <w:num w:numId="23">
    <w:abstractNumId w:val="0"/>
  </w:num>
  <w:num w:numId="24">
    <w:abstractNumId w:val="21"/>
  </w:num>
  <w:num w:numId="25">
    <w:abstractNumId w:val="27"/>
  </w:num>
  <w:num w:numId="26">
    <w:abstractNumId w:val="18"/>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45B11"/>
    <w:rsid w:val="00051DD7"/>
    <w:rsid w:val="00056C6A"/>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6A24"/>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34F1"/>
    <w:rsid w:val="00124649"/>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883"/>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344D"/>
    <w:rsid w:val="001B4DA9"/>
    <w:rsid w:val="001B5454"/>
    <w:rsid w:val="001B55AC"/>
    <w:rsid w:val="001C6A79"/>
    <w:rsid w:val="001C709F"/>
    <w:rsid w:val="001C75B0"/>
    <w:rsid w:val="001D0532"/>
    <w:rsid w:val="001D1EB9"/>
    <w:rsid w:val="001D20C7"/>
    <w:rsid w:val="001D339B"/>
    <w:rsid w:val="001D6A4C"/>
    <w:rsid w:val="001D7F8F"/>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0E0D"/>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649A"/>
    <w:rsid w:val="002C74BB"/>
    <w:rsid w:val="002D0CE1"/>
    <w:rsid w:val="002D1FCC"/>
    <w:rsid w:val="002D2D27"/>
    <w:rsid w:val="002D2FC0"/>
    <w:rsid w:val="002D34D3"/>
    <w:rsid w:val="002D6EED"/>
    <w:rsid w:val="002E5532"/>
    <w:rsid w:val="002F0BB0"/>
    <w:rsid w:val="002F1222"/>
    <w:rsid w:val="002F3C0E"/>
    <w:rsid w:val="0031140C"/>
    <w:rsid w:val="003159F5"/>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164"/>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C41"/>
    <w:rsid w:val="00463E3C"/>
    <w:rsid w:val="00474AF3"/>
    <w:rsid w:val="004775D2"/>
    <w:rsid w:val="00477689"/>
    <w:rsid w:val="0047783A"/>
    <w:rsid w:val="00483E26"/>
    <w:rsid w:val="0049088E"/>
    <w:rsid w:val="0049293D"/>
    <w:rsid w:val="00494168"/>
    <w:rsid w:val="004951BE"/>
    <w:rsid w:val="004A0140"/>
    <w:rsid w:val="004A101E"/>
    <w:rsid w:val="004A1DE4"/>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72F7"/>
    <w:rsid w:val="005F3C51"/>
    <w:rsid w:val="005F62D0"/>
    <w:rsid w:val="00602210"/>
    <w:rsid w:val="00611A73"/>
    <w:rsid w:val="006219A1"/>
    <w:rsid w:val="00623AB3"/>
    <w:rsid w:val="006311FE"/>
    <w:rsid w:val="0063123B"/>
    <w:rsid w:val="00631F9A"/>
    <w:rsid w:val="00633829"/>
    <w:rsid w:val="00636E8F"/>
    <w:rsid w:val="00637C8F"/>
    <w:rsid w:val="006406D0"/>
    <w:rsid w:val="006408AC"/>
    <w:rsid w:val="00640D24"/>
    <w:rsid w:val="00642E75"/>
    <w:rsid w:val="00645D6F"/>
    <w:rsid w:val="00651B07"/>
    <w:rsid w:val="00655A45"/>
    <w:rsid w:val="00655A60"/>
    <w:rsid w:val="006575A8"/>
    <w:rsid w:val="00661B3C"/>
    <w:rsid w:val="0066519D"/>
    <w:rsid w:val="00670223"/>
    <w:rsid w:val="00677500"/>
    <w:rsid w:val="0068247E"/>
    <w:rsid w:val="00683791"/>
    <w:rsid w:val="00683E34"/>
    <w:rsid w:val="00684801"/>
    <w:rsid w:val="006858D9"/>
    <w:rsid w:val="00686ACD"/>
    <w:rsid w:val="00686E07"/>
    <w:rsid w:val="006917B2"/>
    <w:rsid w:val="00692095"/>
    <w:rsid w:val="00695007"/>
    <w:rsid w:val="006A5F84"/>
    <w:rsid w:val="006A601D"/>
    <w:rsid w:val="006B0AB1"/>
    <w:rsid w:val="006B145B"/>
    <w:rsid w:val="006B5E82"/>
    <w:rsid w:val="006C2D19"/>
    <w:rsid w:val="006C2F05"/>
    <w:rsid w:val="006C3263"/>
    <w:rsid w:val="006C513D"/>
    <w:rsid w:val="006C68B8"/>
    <w:rsid w:val="006D3BA1"/>
    <w:rsid w:val="006D3DE4"/>
    <w:rsid w:val="006D5CEE"/>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47201"/>
    <w:rsid w:val="007520CA"/>
    <w:rsid w:val="0075384B"/>
    <w:rsid w:val="007552DC"/>
    <w:rsid w:val="00760195"/>
    <w:rsid w:val="007625F7"/>
    <w:rsid w:val="00763299"/>
    <w:rsid w:val="00763B1C"/>
    <w:rsid w:val="0076610D"/>
    <w:rsid w:val="007666CD"/>
    <w:rsid w:val="00772E0E"/>
    <w:rsid w:val="007753A4"/>
    <w:rsid w:val="00775F12"/>
    <w:rsid w:val="00776BF7"/>
    <w:rsid w:val="00777E99"/>
    <w:rsid w:val="007858B9"/>
    <w:rsid w:val="00791DAC"/>
    <w:rsid w:val="00792A1B"/>
    <w:rsid w:val="00792B3F"/>
    <w:rsid w:val="00794EE6"/>
    <w:rsid w:val="00795949"/>
    <w:rsid w:val="00797C04"/>
    <w:rsid w:val="007A0045"/>
    <w:rsid w:val="007A1101"/>
    <w:rsid w:val="007A3D34"/>
    <w:rsid w:val="007A67D6"/>
    <w:rsid w:val="007A6AF5"/>
    <w:rsid w:val="007B4853"/>
    <w:rsid w:val="007B65DB"/>
    <w:rsid w:val="007C0BDD"/>
    <w:rsid w:val="007C1656"/>
    <w:rsid w:val="007C75E0"/>
    <w:rsid w:val="007D5FA2"/>
    <w:rsid w:val="007D752C"/>
    <w:rsid w:val="007E0CD5"/>
    <w:rsid w:val="007E0FFE"/>
    <w:rsid w:val="007E36E3"/>
    <w:rsid w:val="007E3BBE"/>
    <w:rsid w:val="007E3D5F"/>
    <w:rsid w:val="007F4988"/>
    <w:rsid w:val="007F5DDE"/>
    <w:rsid w:val="007F66D0"/>
    <w:rsid w:val="007F6802"/>
    <w:rsid w:val="0080623C"/>
    <w:rsid w:val="00806CE0"/>
    <w:rsid w:val="00811F58"/>
    <w:rsid w:val="0081276F"/>
    <w:rsid w:val="0081418B"/>
    <w:rsid w:val="00815BD5"/>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027A5"/>
    <w:rsid w:val="009143FD"/>
    <w:rsid w:val="00920A51"/>
    <w:rsid w:val="00922542"/>
    <w:rsid w:val="00923EDA"/>
    <w:rsid w:val="009251E3"/>
    <w:rsid w:val="00925DBE"/>
    <w:rsid w:val="00930AD1"/>
    <w:rsid w:val="00933CAA"/>
    <w:rsid w:val="00933F06"/>
    <w:rsid w:val="0093582A"/>
    <w:rsid w:val="009372A3"/>
    <w:rsid w:val="00945CA1"/>
    <w:rsid w:val="0094670B"/>
    <w:rsid w:val="00950B0C"/>
    <w:rsid w:val="009679FA"/>
    <w:rsid w:val="009716EE"/>
    <w:rsid w:val="0097513D"/>
    <w:rsid w:val="00975DF1"/>
    <w:rsid w:val="00980A42"/>
    <w:rsid w:val="00983FDE"/>
    <w:rsid w:val="00986B1E"/>
    <w:rsid w:val="009935E6"/>
    <w:rsid w:val="0099501B"/>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59C6"/>
    <w:rsid w:val="00A76A6E"/>
    <w:rsid w:val="00A812E9"/>
    <w:rsid w:val="00A845B1"/>
    <w:rsid w:val="00A86477"/>
    <w:rsid w:val="00A87E3D"/>
    <w:rsid w:val="00A90875"/>
    <w:rsid w:val="00A9597C"/>
    <w:rsid w:val="00AA0625"/>
    <w:rsid w:val="00AA24A4"/>
    <w:rsid w:val="00AA3AAB"/>
    <w:rsid w:val="00AA4766"/>
    <w:rsid w:val="00AA5BB2"/>
    <w:rsid w:val="00AB26E0"/>
    <w:rsid w:val="00AB29A9"/>
    <w:rsid w:val="00AB3A36"/>
    <w:rsid w:val="00AB3AB0"/>
    <w:rsid w:val="00AB5ED5"/>
    <w:rsid w:val="00AB5F9C"/>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49D"/>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E6FD2"/>
    <w:rsid w:val="00BF1A9A"/>
    <w:rsid w:val="00C01E30"/>
    <w:rsid w:val="00C05EBE"/>
    <w:rsid w:val="00C12AF0"/>
    <w:rsid w:val="00C13C29"/>
    <w:rsid w:val="00C1524D"/>
    <w:rsid w:val="00C17310"/>
    <w:rsid w:val="00C20179"/>
    <w:rsid w:val="00C20F71"/>
    <w:rsid w:val="00C27384"/>
    <w:rsid w:val="00C302E1"/>
    <w:rsid w:val="00C3235B"/>
    <w:rsid w:val="00C34E40"/>
    <w:rsid w:val="00C40278"/>
    <w:rsid w:val="00C41328"/>
    <w:rsid w:val="00C41919"/>
    <w:rsid w:val="00C449D8"/>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2B7"/>
    <w:rsid w:val="00CA2B18"/>
    <w:rsid w:val="00CA3F76"/>
    <w:rsid w:val="00CA6C68"/>
    <w:rsid w:val="00CA7B31"/>
    <w:rsid w:val="00CB616B"/>
    <w:rsid w:val="00CC189A"/>
    <w:rsid w:val="00CC7DE2"/>
    <w:rsid w:val="00CD68C0"/>
    <w:rsid w:val="00CD6FC9"/>
    <w:rsid w:val="00CD7F25"/>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464FE"/>
    <w:rsid w:val="00D50FCB"/>
    <w:rsid w:val="00D52CBF"/>
    <w:rsid w:val="00D541A5"/>
    <w:rsid w:val="00D576CA"/>
    <w:rsid w:val="00D60913"/>
    <w:rsid w:val="00D662AA"/>
    <w:rsid w:val="00D66F04"/>
    <w:rsid w:val="00D678AC"/>
    <w:rsid w:val="00D71AF3"/>
    <w:rsid w:val="00D75213"/>
    <w:rsid w:val="00D75E7A"/>
    <w:rsid w:val="00D7711A"/>
    <w:rsid w:val="00D82847"/>
    <w:rsid w:val="00D82A0E"/>
    <w:rsid w:val="00D83918"/>
    <w:rsid w:val="00D83D1B"/>
    <w:rsid w:val="00D86B5F"/>
    <w:rsid w:val="00D90043"/>
    <w:rsid w:val="00D91D64"/>
    <w:rsid w:val="00D92D6A"/>
    <w:rsid w:val="00D93DB5"/>
    <w:rsid w:val="00D979C6"/>
    <w:rsid w:val="00DA1FF8"/>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57B87"/>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2A24"/>
    <w:rsid w:val="00EA63E1"/>
    <w:rsid w:val="00EB2C4D"/>
    <w:rsid w:val="00EB32E9"/>
    <w:rsid w:val="00EB3F46"/>
    <w:rsid w:val="00EB45CB"/>
    <w:rsid w:val="00EB78F4"/>
    <w:rsid w:val="00EC51B6"/>
    <w:rsid w:val="00ED58B7"/>
    <w:rsid w:val="00EE0ED9"/>
    <w:rsid w:val="00EE23B1"/>
    <w:rsid w:val="00EE2E55"/>
    <w:rsid w:val="00EE456E"/>
    <w:rsid w:val="00EF1C05"/>
    <w:rsid w:val="00EF3951"/>
    <w:rsid w:val="00EF6426"/>
    <w:rsid w:val="00EF6552"/>
    <w:rsid w:val="00F017DE"/>
    <w:rsid w:val="00F02006"/>
    <w:rsid w:val="00F022D8"/>
    <w:rsid w:val="00F0405C"/>
    <w:rsid w:val="00F0574A"/>
    <w:rsid w:val="00F12DFC"/>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3C7A"/>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4745"/>
    <w:rsid w:val="00F952A4"/>
    <w:rsid w:val="00F962E3"/>
    <w:rsid w:val="00FA3F66"/>
    <w:rsid w:val="00FB2706"/>
    <w:rsid w:val="00FB3374"/>
    <w:rsid w:val="00FB43DA"/>
    <w:rsid w:val="00FB67DE"/>
    <w:rsid w:val="00FC23F5"/>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customStyle="1"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ja.projovska@resen.gov.m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C4F64-045A-4915-A07A-8DBFB1BDE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1966</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13147</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5</cp:revision>
  <cp:lastPrinted>2014-02-11T14:32:00Z</cp:lastPrinted>
  <dcterms:created xsi:type="dcterms:W3CDTF">2026-06-23T10:52:00Z</dcterms:created>
  <dcterms:modified xsi:type="dcterms:W3CDTF">2026-10-21T08:00:00Z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