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5F5"/>
  <w:body>
    <w:p w14:paraId="25040F61" w14:textId="73FAB5B8" w:rsidR="00EC23BA" w:rsidRPr="00B62090" w:rsidRDefault="00531393" w:rsidP="00240158">
      <w:pPr>
        <w:pStyle w:val="Header"/>
        <w:jc w:val="center"/>
        <w:rPr>
          <w:rFonts w:ascii="Aptos" w:hAnsi="Aptos"/>
        </w:rPr>
      </w:pPr>
      <w:bookmarkStart w:id="0" w:name="_Hlk215669127"/>
      <w:r>
        <w:rPr>
          <w:rFonts w:ascii="Aptos" w:hAnsi="Aptos"/>
          <w:noProof/>
          <w:lang w:val="en-GB" w:eastAsia="en-GB"/>
        </w:rPr>
        <w:drawing>
          <wp:anchor distT="0" distB="0" distL="114300" distR="114300" simplePos="0" relativeHeight="251658240" behindDoc="0" locked="0" layoutInCell="1" allowOverlap="1" wp14:anchorId="741A4F53" wp14:editId="187455F8">
            <wp:simplePos x="0" y="0"/>
            <wp:positionH relativeFrom="margin">
              <wp:align>center</wp:align>
            </wp:positionH>
            <wp:positionV relativeFrom="paragraph">
              <wp:posOffset>-490537</wp:posOffset>
            </wp:positionV>
            <wp:extent cx="853156" cy="1014694"/>
            <wp:effectExtent l="0" t="0" r="4445" b="0"/>
            <wp:wrapNone/>
            <wp:docPr id="1913685544" name="Picture 4" descr="A logo of a company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85544" name="Picture 4" descr="A logo of a company  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156" cy="1014694"/>
                    </a:xfrm>
                    <a:prstGeom prst="rect">
                      <a:avLst/>
                    </a:prstGeom>
                    <a:noFill/>
                    <a:ln>
                      <a:noFill/>
                    </a:ln>
                  </pic:spPr>
                </pic:pic>
              </a:graphicData>
            </a:graphic>
          </wp:anchor>
        </w:drawing>
      </w:r>
    </w:p>
    <w:p w14:paraId="446D9525" w14:textId="3B0C1A70" w:rsidR="00EC23BA" w:rsidRPr="00B62090" w:rsidRDefault="00EC23BA" w:rsidP="00240158">
      <w:pPr>
        <w:pStyle w:val="Header"/>
        <w:jc w:val="center"/>
        <w:rPr>
          <w:rFonts w:ascii="Aptos" w:hAnsi="Aptos"/>
        </w:rPr>
      </w:pPr>
    </w:p>
    <w:p w14:paraId="68E0996E" w14:textId="6FD86422" w:rsidR="00B87E94" w:rsidRPr="00B62090" w:rsidRDefault="00FC3C25" w:rsidP="00240158">
      <w:pPr>
        <w:pStyle w:val="Header"/>
        <w:jc w:val="center"/>
        <w:rPr>
          <w:rFonts w:ascii="Aptos" w:hAnsi="Aptos"/>
          <w:lang w:val="mk-MK"/>
        </w:rPr>
      </w:pPr>
      <w:r>
        <w:rPr>
          <w:rFonts w:ascii="Aptos" w:hAnsi="Aptos"/>
          <w:noProof/>
          <w:sz w:val="48"/>
          <w:szCs w:val="48"/>
          <w:lang w:val="en-GB" w:eastAsia="en-GB"/>
        </w:rPr>
        <w:drawing>
          <wp:anchor distT="0" distB="0" distL="114300" distR="114300" simplePos="0" relativeHeight="251657216" behindDoc="1" locked="0" layoutInCell="1" allowOverlap="1" wp14:anchorId="1BF943D4" wp14:editId="049997B3">
            <wp:simplePos x="0" y="0"/>
            <wp:positionH relativeFrom="page">
              <wp:align>left</wp:align>
            </wp:positionH>
            <wp:positionV relativeFrom="paragraph">
              <wp:posOffset>287020</wp:posOffset>
            </wp:positionV>
            <wp:extent cx="3209290" cy="9104507"/>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alphaModFix amt="35000"/>
                      <a:extLst>
                        <a:ext uri="{28A0092B-C50C-407E-A947-70E740481C1C}">
                          <a14:useLocalDpi xmlns:a14="http://schemas.microsoft.com/office/drawing/2010/main" val="0"/>
                        </a:ext>
                      </a:extLst>
                    </a:blip>
                    <a:srcRect/>
                    <a:stretch/>
                  </pic:blipFill>
                  <pic:spPr bwMode="auto">
                    <a:xfrm>
                      <a:off x="0" y="0"/>
                      <a:ext cx="3209290" cy="91045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6B0A6C" w14:textId="766D447B" w:rsidR="00B87E94" w:rsidRPr="00B62090" w:rsidRDefault="00B87E94" w:rsidP="00240158">
      <w:pPr>
        <w:pStyle w:val="Header"/>
        <w:jc w:val="center"/>
        <w:rPr>
          <w:rFonts w:ascii="Aptos" w:hAnsi="Aptos"/>
          <w:b/>
          <w:bCs/>
          <w:color w:val="1F4E79" w:themeColor="accent5" w:themeShade="80"/>
          <w:lang w:val="mk-MK"/>
        </w:rPr>
      </w:pPr>
      <w:r>
        <w:rPr>
          <w:rFonts w:ascii="Aptos" w:hAnsi="Aptos"/>
          <w:b/>
          <w:bCs/>
          <w:noProof/>
          <w:color w:val="5B9BD5" w:themeColor="accent5"/>
          <w:lang w:val="en-GB" w:eastAsia="en-GB"/>
        </w:rPr>
        <mc:AlternateContent>
          <mc:Choice Requires="wps">
            <w:drawing>
              <wp:anchor distT="0" distB="0" distL="114300" distR="114300" simplePos="0" relativeHeight="251654144" behindDoc="0" locked="0" layoutInCell="1" allowOverlap="1" wp14:anchorId="70AE2B4E" wp14:editId="442961B3">
                <wp:simplePos x="0" y="0"/>
                <wp:positionH relativeFrom="column">
                  <wp:posOffset>36812</wp:posOffset>
                </wp:positionH>
                <wp:positionV relativeFrom="paragraph">
                  <wp:posOffset>168407</wp:posOffset>
                </wp:positionV>
                <wp:extent cx="6062525" cy="10571"/>
                <wp:effectExtent l="0" t="0" r="33655" b="27940"/>
                <wp:wrapNone/>
                <wp:docPr id="1035212914" name="Straight Connector 4"/>
                <wp:cNvGraphicFramePr/>
                <a:graphic xmlns:a="http://schemas.openxmlformats.org/drawingml/2006/main">
                  <a:graphicData uri="http://schemas.microsoft.com/office/word/2010/wordprocessingShape">
                    <wps:wsp>
                      <wps:cNvCnPr/>
                      <wps:spPr>
                        <a:xfrm flipV="1">
                          <a:off x="0" y="0"/>
                          <a:ext cx="6062525"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DA857" id="Straight Connector 4"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2.9pt,13.25pt" to="480.25pt,1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7H/RpwEAAKIDAAAOAAAAZHJzL2Uyb0RvYy54bWysU01v4yAQva/U/4C4b+xESnZlxemhVXup dqv96J3iIUYCBgGNnX+/A07cVXdVqVUvCMO8N+89xtvL0Rp2gBA1upYvFzVn4CR22u1b/vvXzeev nMUkXCcMOmj5ESK/3F182g6+gRX2aDoIjEhcbAbf8j4l31RVlD1YERfowdGlwmBFos+wr7ogBmK3 plrV9aYaMHQ+oIQY6fR6uuS7wq8UyPRdqQiJmZaTtlTWUNbHvFa7rWj2Qfhey5MM8Q4VVmhHTWeq a5EEewr6HyqrZcCIKi0k2gqV0hKKB3KzrF+4+dkLD8ULhRP9HFP8OFr57XDl7gPFMPjYRH8fsotR BcuU0f6B3rT4IqVsLLEd59hgTEzS4aberNarNWeS7pb1+ssyx1pNNJnOh5huAS3Lm5Yb7bIr0YjD XUxT6bmEcM9Cyi4dDeRi436AYrqjhpOkMiNwZQI7CHpdISW4dG5dqjNMaWNmYF3avgo81WcolPl5 C3hGlM7o0gy22mH4X/c0niWrqf6cwOQ7R/CI3bE8UYmGBqGEexraPGl/fxf486+1+wMAAP//AwBQ SwMEFAAGAAgAAAAhAJkcMfzdAAAABwEAAA8AAABkcnMvZG93bnJldi54bWxMjkFLw0AQhe+C/2EZ wYu0GwMNbcymiKiHempV0NskOyah2dmQ3abx3zue9DZv3uO9r9jOrlcTjaHzbOB2mYAirr3tuDHw 9vq0WIMKEdli75kMfFOAbXl5UWBu/Zn3NB1io6SEQ44G2hiHXOtQt+QwLP1ALN6XHx1GkWOj7Yhn KXe9TpMk0w47loUWB3poqT4eTs7AZ/Dh8X1XTc/H/W7Gm5eYftTWmOur+f4OVKQ5/oXhF1/QoRSm yp/YBtUbWAl4NJBmK1Bib7JEjkoe6xR0Wej//OUPAAAA//8DAFBLAQItABQABgAIAAAAIQC2gziS /gAAAOEBAAATAAAAAAAAAAAAAAAAAAAAAABbQ29udGVudF9UeXBlc10ueG1sUEsBAi0AFAAGAAgA AAAhADj9If/WAAAAlAEAAAsAAAAAAAAAAAAAAAAALwEAAF9yZWxzLy5yZWxzUEsBAi0AFAAGAAgA AAAhAMzsf9GnAQAAogMAAA4AAAAAAAAAAAAAAAAALgIAAGRycy9lMm9Eb2MueG1sUEsBAi0AFAAG AAgAAAAhAJkcMfzdAAAABwEAAA8AAAAAAAAAAAAAAAAAAQQAAGRycy9kb3ducmV2LnhtbFBLBQYA AAAABAAEAPMAAAALBQAAAAA= " strokecolor="#4472c4 [3204]" strokeweight=".5pt">
                <v:stroke joinstyle="miter"/>
              </v:line>
            </w:pict>
          </mc:Fallback>
        </mc:AlternateContent>
      </w:r>
      <w:r>
        <w:rPr>
          <w:rFonts w:ascii="Aptos" w:hAnsi="Aptos"/>
          <w:b/>
          <w:bCs/>
          <w:color w:val="1F4E79" w:themeColor="accent5" w:themeShade="80"/>
        </w:rPr>
        <w:t>Municipality of Resen</w:t>
      </w:r>
    </w:p>
    <w:p w14:paraId="5E2FB113" w14:textId="268DDC26" w:rsidR="004D1935" w:rsidRPr="00B62090" w:rsidRDefault="004D1935" w:rsidP="00240158">
      <w:pPr>
        <w:spacing w:line="240" w:lineRule="auto"/>
        <w:rPr>
          <w:rFonts w:ascii="Aptos" w:hAnsi="Aptos"/>
          <w:lang w:val="mk-MK"/>
        </w:rPr>
      </w:pPr>
    </w:p>
    <w:p w14:paraId="0D1A57BC" w14:textId="63A25E0B" w:rsidR="00202B11" w:rsidRPr="005D2415" w:rsidRDefault="005D2415" w:rsidP="00531393">
      <w:pPr>
        <w:spacing w:line="240" w:lineRule="auto"/>
        <w:ind w:left="2160" w:firstLine="720"/>
        <w:rPr>
          <w:rFonts w:ascii="Aptos" w:eastAsia="Calibri" w:hAnsi="Aptos"/>
          <w:b/>
          <w:bCs/>
          <w:color w:val="283474"/>
          <w:sz w:val="48"/>
          <w:szCs w:val="48"/>
          <w:lang w:val="mk-MK"/>
        </w:rPr>
      </w:pPr>
      <w:r>
        <w:rPr>
          <w:rFonts w:ascii="Aptos" w:eastAsia="Calibri" w:hAnsi="Aptos"/>
          <w:b/>
          <w:bCs/>
          <w:color w:val="283474"/>
          <w:sz w:val="48"/>
          <w:szCs w:val="48"/>
          <w:lang w:val="mk-MK"/>
        </w:rPr>
        <w:t>конвергенција</w:t>
      </w:r>
      <w:r>
        <w:rPr>
          <w:rFonts w:ascii="Aptos" w:eastAsia="Calibri" w:hAnsi="Aptos"/>
          <w:b/>
          <w:bCs/>
          <w:color w:val="283474"/>
          <w:sz w:val="48"/>
          <w:szCs w:val="48"/>
        </w:rPr>
        <w:t xml:space="preserve"> </w:t>
      </w:r>
      <w:r>
        <w:rPr>
          <w:rFonts w:ascii="Aptos" w:eastAsia="Calibri" w:hAnsi="Aptos"/>
          <w:b/>
          <w:bCs/>
          <w:color w:val="283474"/>
          <w:sz w:val="48"/>
          <w:szCs w:val="48"/>
          <w:lang w:val="mk-MK"/>
        </w:rPr>
        <w:t>на КЕП</w:t>
      </w:r>
    </w:p>
    <w:p w14:paraId="0A9BE091" w14:textId="79170B3D" w:rsidR="00287690" w:rsidRPr="00A5142B" w:rsidRDefault="005D2415" w:rsidP="00531393">
      <w:pPr>
        <w:spacing w:line="240" w:lineRule="auto"/>
        <w:ind w:left="2880"/>
        <w:rPr>
          <w:rFonts w:ascii="Aptos" w:eastAsia="Calibri" w:hAnsi="Aptos"/>
          <w:b/>
          <w:bCs/>
          <w:color w:val="283474"/>
          <w:sz w:val="48"/>
          <w:szCs w:val="48"/>
          <w:lang w:val="mk-MK"/>
        </w:rPr>
      </w:pPr>
      <w:r>
        <w:rPr>
          <w:rFonts w:ascii="Aptos" w:eastAsia="Calibri" w:hAnsi="Aptos"/>
          <w:b/>
          <w:bCs/>
          <w:color w:val="283474"/>
          <w:sz w:val="48"/>
          <w:szCs w:val="48"/>
          <w:lang w:val="mk-MK"/>
        </w:rPr>
        <w:t>Комплет алатки за учество на јавноста</w:t>
      </w:r>
    </w:p>
    <w:bookmarkEnd w:id="0"/>
    <w:p w14:paraId="5A4D48D9" w14:textId="2CBABCED" w:rsidR="00202B11" w:rsidRPr="00B62090" w:rsidRDefault="00202B11" w:rsidP="00240158">
      <w:pPr>
        <w:spacing w:line="240" w:lineRule="auto"/>
        <w:rPr>
          <w:rFonts w:ascii="Aptos" w:eastAsia="Calibri" w:hAnsi="Aptos"/>
          <w:b/>
          <w:bCs/>
          <w:outline/>
          <w:color w:val="E21E26"/>
          <w:spacing w:val="28"/>
          <w:sz w:val="96"/>
          <w:szCs w:val="96"/>
          <w14:shadow w14:blurRad="38100" w14:dist="22860" w14:dir="5400000" w14:sx="100000" w14:sy="100000" w14:kx="0" w14:ky="0" w14:algn="tl">
            <w14:srgbClr w14:val="000000">
              <w14:alpha w14:val="70000"/>
            </w14:srgbClr>
          </w14:shadow>
          <w14:textOutline w14:w="19050" w14:cap="flat" w14:cmpd="sng" w14:algn="ctr">
            <w14:solidFill>
              <w14:srgbClr w14:val="E21E26"/>
            </w14:solidFill>
            <w14:prstDash w14:val="solid"/>
            <w14:round/>
          </w14:textOutline>
          <w14:textFill>
            <w14:noFill/>
          </w14:textFill>
        </w:rPr>
      </w:pPr>
    </w:p>
    <w:p w14:paraId="3FBE1A85" w14:textId="58F7F532" w:rsidR="00202B11" w:rsidRPr="00B62090" w:rsidRDefault="005D2415" w:rsidP="005D2415">
      <w:pPr>
        <w:spacing w:line="240" w:lineRule="auto"/>
        <w:jc w:val="right"/>
        <w:rPr>
          <w:rFonts w:ascii="Aptos" w:hAnsi="Aptos"/>
          <w:b/>
          <w:bCs/>
        </w:rPr>
      </w:pPr>
      <w:r>
        <w:rPr>
          <w:rFonts w:ascii="Aptos" w:eastAsia="Calibri" w:hAnsi="Aptos"/>
          <w:b/>
          <w:bCs/>
          <w:outline/>
          <w:color w:val="E21E26"/>
          <w:spacing w:val="28"/>
          <w:sz w:val="96"/>
          <w:szCs w:val="96"/>
          <w:lang w:val="mk-MK"/>
          <w14:shadow w14:blurRad="38100" w14:dist="22860" w14:dir="5400000" w14:sx="100000" w14:sy="100000" w14:kx="0" w14:ky="0" w14:algn="tl">
            <w14:srgbClr w14:val="000000">
              <w14:alpha w14:val="70000"/>
            </w14:srgbClr>
          </w14:shadow>
          <w14:textOutline w14:w="19050" w14:cap="flat" w14:cmpd="sng" w14:algn="ctr">
            <w14:solidFill>
              <w14:srgbClr w14:val="E21E26"/>
            </w14:solidFill>
            <w14:prstDash w14:val="solid"/>
            <w14:round/>
          </w14:textOutline>
          <w14:textFill>
            <w14:noFill/>
          </w14:textFill>
        </w:rPr>
        <w:t>Упатство за учество на јавноста во развивање на ЛЕАП</w:t>
      </w:r>
    </w:p>
    <w:p w14:paraId="2EFC42D5" w14:textId="052D43A9" w:rsidR="00202B11" w:rsidRPr="00B62090" w:rsidRDefault="005D2415" w:rsidP="004D0EAA">
      <w:pPr>
        <w:spacing w:after="0" w:line="240" w:lineRule="auto"/>
        <w:jc w:val="right"/>
        <w:rPr>
          <w:rFonts w:ascii="Aptos" w:hAnsi="Aptos" w:cs="Times New Roman"/>
          <w:b/>
          <w:bCs/>
          <w:color w:val="E21E26"/>
          <w:sz w:val="26"/>
          <w:szCs w:val="26"/>
        </w:rPr>
      </w:pPr>
      <w:r>
        <w:rPr>
          <w:rFonts w:ascii="Aptos" w:hAnsi="Aptos" w:cs="Times New Roman"/>
          <w:b/>
          <w:bCs/>
          <w:color w:val="E21E26"/>
          <w:sz w:val="26"/>
          <w:szCs w:val="26"/>
          <w:lang w:val="mk-MK"/>
        </w:rPr>
        <w:t>Изработено од</w:t>
      </w:r>
      <w:r>
        <w:rPr>
          <w:rFonts w:ascii="Aptos" w:hAnsi="Aptos" w:cs="Times New Roman"/>
          <w:b/>
          <w:bCs/>
          <w:color w:val="E21E26"/>
          <w:sz w:val="26"/>
          <w:szCs w:val="26"/>
        </w:rPr>
        <w:t>:</w:t>
      </w:r>
    </w:p>
    <w:p w14:paraId="02B7D9D0" w14:textId="368E9928" w:rsidR="002903FB" w:rsidRPr="005D2415" w:rsidRDefault="004D0EAA" w:rsidP="002903FB">
      <w:pPr>
        <w:spacing w:after="0"/>
        <w:jc w:val="right"/>
        <w:rPr>
          <w:rFonts w:ascii="Aptos" w:eastAsia="Times New Roman" w:hAnsi="Aptos" w:cs="Times New Roman"/>
          <w:color w:val="000000"/>
          <w:sz w:val="18"/>
          <w:szCs w:val="18"/>
          <w:lang w:val="mk-MK"/>
          <w14:ligatures w14:val="none"/>
        </w:rPr>
      </w:pPr>
      <w:r>
        <w:rPr>
          <w:rFonts w:ascii="Aptos" w:hAnsi="Aptos"/>
          <w:b/>
          <w:bCs/>
          <w:sz w:val="24"/>
          <w:szCs w:val="24"/>
        </w:rPr>
        <w:t> </w:t>
      </w:r>
      <w:r>
        <w:rPr>
          <w:rFonts w:ascii="Aptos" w:eastAsia="Times New Roman" w:hAnsi="Aptos" w:cs="Times New Roman"/>
          <w:b/>
          <w:bCs/>
          <w:color w:val="000000"/>
          <w:sz w:val="18"/>
          <w:szCs w:val="18"/>
          <w:lang w:val="mk-MK"/>
          <w14:ligatures w14:val="none"/>
        </w:rPr>
        <w:t>Ана Петровска</w:t>
      </w:r>
    </w:p>
    <w:p w14:paraId="12498EAB" w14:textId="2C33647E" w:rsidR="002903FB" w:rsidRPr="00B62090" w:rsidRDefault="005D2415" w:rsidP="002903FB">
      <w:pPr>
        <w:spacing w:after="0"/>
        <w:jc w:val="right"/>
        <w:rPr>
          <w:rFonts w:ascii="Aptos" w:eastAsia="Times New Roman" w:hAnsi="Aptos" w:cs="Times New Roman"/>
          <w:i/>
          <w:iCs/>
          <w:color w:val="000000"/>
          <w:sz w:val="18"/>
          <w:szCs w:val="18"/>
          <w14:ligatures w14:val="none"/>
        </w:rPr>
      </w:pPr>
      <w:r>
        <w:rPr>
          <w:rFonts w:ascii="Aptos" w:eastAsia="Times New Roman" w:hAnsi="Aptos" w:cs="Times New Roman"/>
          <w:i/>
          <w:iCs/>
          <w:color w:val="000000"/>
          <w:sz w:val="18"/>
          <w:szCs w:val="18"/>
          <w:lang w:val="mk-MK"/>
          <w14:ligatures w14:val="none"/>
        </w:rPr>
        <w:t>Локален експертза учество на јавноста</w:t>
      </w:r>
      <w:r>
        <w:rPr>
          <w:rFonts w:ascii="Aptos" w:eastAsia="Times New Roman" w:hAnsi="Aptos" w:cs="Times New Roman"/>
          <w:i/>
          <w:iCs/>
          <w:color w:val="000000"/>
          <w:sz w:val="18"/>
          <w:szCs w:val="18"/>
          <w14:ligatures w14:val="none"/>
        </w:rPr>
        <w:t>t</w:t>
      </w:r>
    </w:p>
    <w:p w14:paraId="31422658" w14:textId="77777777" w:rsidR="002903FB" w:rsidRPr="00B62090" w:rsidRDefault="002903FB" w:rsidP="002903FB">
      <w:pPr>
        <w:spacing w:after="0" w:line="240" w:lineRule="auto"/>
        <w:jc w:val="right"/>
        <w:rPr>
          <w:rFonts w:ascii="Aptos" w:eastAsia="Times New Roman" w:hAnsi="Aptos" w:cs="Times New Roman"/>
          <w:color w:val="000000"/>
          <w:sz w:val="18"/>
          <w:szCs w:val="18"/>
          <w14:ligatures w14:val="none"/>
        </w:rPr>
      </w:pPr>
      <w:r>
        <w:rPr>
          <w:rFonts w:ascii="Aptos" w:eastAsia="Times New Roman" w:hAnsi="Aptos" w:cs="Times New Roman"/>
          <w:b/>
          <w:bCs/>
          <w:color w:val="000000"/>
          <w:sz w:val="18"/>
          <w:szCs w:val="18"/>
          <w14:ligatures w14:val="none"/>
        </w:rPr>
        <w:t>Carmen Bouley de Santiago</w:t>
      </w:r>
    </w:p>
    <w:p w14:paraId="2AF2F25D" w14:textId="3C04F827" w:rsidR="002903FB" w:rsidRPr="00B62090" w:rsidRDefault="00FF26A7" w:rsidP="002903FB">
      <w:pPr>
        <w:spacing w:after="0" w:line="240" w:lineRule="auto"/>
        <w:jc w:val="right"/>
        <w:rPr>
          <w:rFonts w:ascii="Aptos" w:eastAsia="Times New Roman" w:hAnsi="Aptos" w:cs="Times New Roman"/>
          <w:i/>
          <w:iCs/>
          <w:color w:val="000000"/>
          <w:sz w:val="18"/>
          <w:szCs w:val="18"/>
          <w14:ligatures w14:val="none"/>
        </w:rPr>
      </w:pPr>
      <w:r>
        <w:rPr>
          <w:rFonts w:ascii="Aptos" w:eastAsia="Times New Roman" w:hAnsi="Aptos" w:cs="Times New Roman"/>
          <w:i/>
          <w:iCs/>
          <w:color w:val="000000"/>
          <w:sz w:val="18"/>
          <w:szCs w:val="18"/>
          <w:lang w:val="mk-MK"/>
          <w14:ligatures w14:val="none"/>
        </w:rPr>
        <w:t>Меѓународен експеерт за упество нан јавноста</w:t>
      </w:r>
      <w:r>
        <w:rPr>
          <w:rFonts w:ascii="Aptos" w:eastAsia="Times New Roman" w:hAnsi="Aptos" w:cs="Times New Roman"/>
          <w:i/>
          <w:iCs/>
          <w:color w:val="000000"/>
          <w:sz w:val="18"/>
          <w:szCs w:val="18"/>
          <w14:ligatures w14:val="none"/>
        </w:rPr>
        <w:t>t</w:t>
      </w:r>
    </w:p>
    <w:p w14:paraId="2CDCB6A3" w14:textId="77777777" w:rsidR="002903FB" w:rsidRPr="00B62090" w:rsidRDefault="002903FB" w:rsidP="002903FB">
      <w:pPr>
        <w:spacing w:after="0" w:line="240" w:lineRule="auto"/>
        <w:jc w:val="right"/>
        <w:rPr>
          <w:rFonts w:ascii="Aptos" w:eastAsia="Times New Roman" w:hAnsi="Aptos" w:cs="Times New Roman"/>
          <w:b/>
          <w:color w:val="000000"/>
          <w:sz w:val="18"/>
          <w:szCs w:val="18"/>
          <w14:ligatures w14:val="none"/>
        </w:rPr>
      </w:pPr>
      <w:r>
        <w:rPr>
          <w:rFonts w:ascii="Aptos" w:eastAsia="Times New Roman" w:hAnsi="Aptos" w:cs="Times New Roman"/>
          <w:b/>
          <w:color w:val="000000"/>
          <w:sz w:val="18"/>
          <w:szCs w:val="18"/>
          <w14:ligatures w14:val="none"/>
        </w:rPr>
        <w:t xml:space="preserve">Entela Pinguli</w:t>
      </w:r>
    </w:p>
    <w:p w14:paraId="09D19AE5" w14:textId="7D1A6E91" w:rsidR="004D0EAA" w:rsidRPr="00B62090" w:rsidRDefault="00FF26A7" w:rsidP="002903FB">
      <w:pPr>
        <w:spacing w:after="0" w:line="240" w:lineRule="auto"/>
        <w:jc w:val="right"/>
        <w:rPr>
          <w:rFonts w:ascii="Aptos" w:hAnsi="Aptos"/>
          <w:i/>
          <w:iCs/>
          <w:sz w:val="24"/>
          <w:szCs w:val="24"/>
        </w:rPr>
      </w:pPr>
      <w:r>
        <w:rPr>
          <w:rFonts w:ascii="Aptos" w:eastAsia="Times New Roman" w:hAnsi="Aptos" w:cs="Times New Roman"/>
          <w:i/>
          <w:iCs/>
          <w:color w:val="000000"/>
          <w:sz w:val="18"/>
          <w:szCs w:val="18"/>
          <w:lang w:val="mk-MK"/>
          <w14:ligatures w14:val="none"/>
        </w:rPr>
        <w:t xml:space="preserve">Тим лидер на проектот за конвергенција на </w:t>
      </w:r>
      <w:r>
        <w:rPr>
          <w:rFonts w:ascii="Aptos" w:eastAsia="Times New Roman" w:hAnsi="Aptos" w:cs="Times New Roman"/>
          <w:i/>
          <w:iCs/>
          <w:color w:val="000000"/>
          <w:sz w:val="18"/>
          <w:szCs w:val="18"/>
          <w14:ligatures w14:val="none"/>
        </w:rPr>
        <w:t>CEJt</w:t>
      </w:r>
    </w:p>
    <w:p w14:paraId="2252547D" w14:textId="096067A3" w:rsidR="004D0EAA" w:rsidRPr="00B62090" w:rsidRDefault="004D0EAA" w:rsidP="004D0EAA">
      <w:pPr>
        <w:spacing w:after="0" w:line="240" w:lineRule="auto"/>
        <w:jc w:val="right"/>
        <w:rPr>
          <w:rFonts w:ascii="Aptos" w:hAnsi="Aptos"/>
          <w:b/>
          <w:bCs/>
        </w:rPr>
      </w:pPr>
    </w:p>
    <w:p w14:paraId="212C8BD8" w14:textId="5BCC9FDE" w:rsidR="00443ED7" w:rsidRPr="00B62090" w:rsidRDefault="004A4995">
      <w:pPr>
        <w:pStyle w:val="TOCHeading"/>
        <w:rPr>
          <w:rFonts w:ascii="Aptos" w:eastAsiaTheme="minorHAnsi" w:hAnsi="Aptos" w:cstheme="minorBidi"/>
          <w:color w:val="auto"/>
          <w:kern w:val="2"/>
          <w:sz w:val="22"/>
          <w:szCs w:val="22"/>
          <w14:ligatures w14:val="standardContextual"/>
        </w:rPr>
      </w:pPr>
      <w:r>
        <w:rPr>
          <w:rFonts w:ascii="Aptos" w:hAnsi="Aptos" w:cs="Times New Roman"/>
          <w:b/>
          <w:bCs/>
          <w:noProof/>
          <w:lang w:val="en-GB" w:eastAsia="en-GB"/>
        </w:rPr>
        <w:lastRenderedPageBreak/>
        <w:drawing>
          <wp:anchor distT="0" distB="0" distL="114300" distR="114300" simplePos="0" relativeHeight="251656192" behindDoc="0" locked="0" layoutInCell="1" allowOverlap="1" wp14:anchorId="60FC38FC" wp14:editId="6FBD5B34">
            <wp:simplePos x="0" y="0"/>
            <wp:positionH relativeFrom="margin">
              <wp:posOffset>-459752</wp:posOffset>
            </wp:positionH>
            <wp:positionV relativeFrom="paragraph">
              <wp:posOffset>156244</wp:posOffset>
            </wp:positionV>
            <wp:extent cx="6853592" cy="1595830"/>
            <wp:effectExtent l="0" t="0" r="4445" b="4445"/>
            <wp:wrapNone/>
            <wp:docPr id="100388462" name="Picture 3" descr="A close-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8462" name="Picture 3" descr="A close-up of a logo  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3914" cy="1595905"/>
                    </a:xfrm>
                    <a:prstGeom prst="rect">
                      <a:avLst/>
                    </a:prstGeom>
                  </pic:spPr>
                </pic:pic>
              </a:graphicData>
            </a:graphic>
            <wp14:sizeRelH relativeFrom="margin">
              <wp14:pctWidth>0</wp14:pctWidth>
            </wp14:sizeRelH>
            <wp14:sizeRelV relativeFrom="margin">
              <wp14:pctHeight>0</wp14:pctHeight>
            </wp14:sizeRelV>
          </wp:anchor>
        </w:drawing>
      </w:r>
    </w:p>
    <w:p w14:paraId="51B3A2CC" w14:textId="6037E803" w:rsidR="00443ED7" w:rsidRPr="00B62090" w:rsidRDefault="00443ED7">
      <w:pPr>
        <w:rPr>
          <w:rFonts w:ascii="Aptos" w:hAnsi="Aptos"/>
        </w:rPr>
      </w:pPr>
      <w:r>
        <w:rPr>
          <w:rFonts w:ascii="Aptos" w:hAnsi="Aptos"/>
        </w:rPr>
        <w:br w:type="page"/>
      </w:r>
    </w:p>
    <w:sdt>
      <w:sdtPr>
        <w:rPr>
          <w:rFonts w:ascii="Aptos" w:hAnsi="Aptos"/>
        </w:rPr>
        <w:id w:val="-316032748"/>
        <w:docPartObj>
          <w:docPartGallery w:val="Table of Contents"/>
          <w:docPartUnique/>
        </w:docPartObj>
      </w:sdtPr>
      <w:sdtEndPr>
        <w:rPr>
          <w:b/>
          <w:bCs/>
          <w:noProof/>
        </w:rPr>
      </w:sdtEndPr>
      <w:sdtContent>
        <w:p w14:paraId="0776FE31" w14:textId="44FDA51A" w:rsidR="00690746" w:rsidRPr="00B62090" w:rsidRDefault="00690746" w:rsidP="00443ED7">
          <w:pPr>
            <w:spacing w:line="240" w:lineRule="auto"/>
            <w:rPr>
              <w:rFonts w:ascii="Aptos" w:hAnsi="Aptos"/>
            </w:rPr>
          </w:pPr>
          <w:r>
            <w:rPr>
              <w:rFonts w:ascii="Aptos" w:eastAsia="Calibri" w:hAnsi="Aptos" w:cs="Times New Roman"/>
              <w:b/>
              <w:color w:val="283474"/>
              <w:sz w:val="28"/>
              <w:szCs w:val="28"/>
            </w:rPr>
            <w:t>Contents</w:t>
          </w:r>
        </w:p>
        <w:p w14:paraId="3228885E" w14:textId="0E347E46" w:rsidR="005D2415" w:rsidRDefault="00690746">
          <w:pPr>
            <w:pStyle w:val="TOC1"/>
            <w:rPr>
              <w:rFonts w:asciiTheme="minorHAnsi" w:eastAsiaTheme="minorEastAsia" w:hAnsiTheme="minorHAnsi" w:cstheme="minorBidi"/>
              <w:b w:val="0"/>
              <w:color w:val="auto"/>
              <w:sz w:val="24"/>
              <w:szCs w:val="24"/>
            </w:rPr>
          </w:pPr>
          <w:r>
            <w:rPr>
              <w:rFonts w:ascii="Aptos" w:hAnsi="Aptos"/>
              <w:b w:val="0"/>
              <w:bCs/>
              <w:color w:val="1F4E79" w:themeColor="accent5" w:themeShade="80"/>
              <w:sz w:val="20"/>
              <w:szCs w:val="20"/>
            </w:rPr>
            <w:fldChar w:fldCharType="begin"/>
          </w:r>
          <w:r>
            <w:rPr>
              <w:rFonts w:ascii="Aptos" w:hAnsi="Aptos"/>
              <w:b w:val="0"/>
              <w:bCs/>
              <w:sz w:val="20"/>
              <w:szCs w:val="20"/>
            </w:rPr>
            <w:instrText xml:space="preserve"> TOC \o "1-3" \h \z \u </w:instrText>
          </w:r>
          <w:r>
            <w:rPr>
              <w:rFonts w:ascii="Aptos" w:hAnsi="Aptos"/>
              <w:b w:val="0"/>
              <w:bCs/>
              <w:color w:val="1F4E79" w:themeColor="accent5" w:themeShade="80"/>
              <w:sz w:val="20"/>
              <w:szCs w:val="20"/>
            </w:rPr>
            <w:fldChar w:fldCharType="separate"/>
          </w:r>
          <w:hyperlink w:anchor="_Toc216172784" w:history="1">
            <w:r>
              <w:rPr>
                <w:rStyle w:val="Hyperlink"/>
                <w:rFonts w:ascii="Aptos" w:hAnsi="Aptos"/>
              </w:rPr>
              <w:t>Abbreviations</w:t>
            </w:r>
            <w:r>
              <w:rPr>
                <w:webHidden/>
              </w:rPr>
              <w:tab/>
              <w:fldChar w:fldCharType="begin"/>
              <w:instrText xml:space="preserve"> PAGEREF _Toc216172784 \h </w:instrText>
              <w:fldChar w:fldCharType="separate"/>
              <w:t>3</w:t>
              <w:fldChar w:fldCharType="end"/>
            </w:r>
          </w:hyperlink>
        </w:p>
        <w:p w14:paraId="58043E5C" w14:textId="4D0D3E8F" w:rsidR="005D2415" w:rsidRDefault="005D2415">
          <w:pPr>
            <w:pStyle w:val="TOC1"/>
            <w:rPr>
              <w:rFonts w:asciiTheme="minorHAnsi" w:eastAsiaTheme="minorEastAsia" w:hAnsiTheme="minorHAnsi" w:cstheme="minorBidi"/>
              <w:b w:val="0"/>
              <w:color w:val="auto"/>
              <w:sz w:val="24"/>
              <w:szCs w:val="24"/>
            </w:rPr>
          </w:pPr>
          <w:hyperlink w:anchor="_Toc216172785" w:history="1">
            <w:r>
              <w:rPr>
                <w:rStyle w:val="Hyperlink"/>
                <w:rFonts w:ascii="Aptos" w:hAnsi="Aptos"/>
              </w:rPr>
              <w:t>Резиме</w:t>
            </w:r>
            <w:r>
              <w:rPr>
                <w:webHidden/>
              </w:rPr>
              <w:tab/>
              <w:fldChar w:fldCharType="begin"/>
              <w:instrText xml:space="preserve"> PAGEREF _Toc216172785 \h </w:instrText>
              <w:fldChar w:fldCharType="separate"/>
              <w:t>4</w:t>
              <w:fldChar w:fldCharType="end"/>
            </w:r>
          </w:hyperlink>
        </w:p>
        <w:p w14:paraId="35D942D0" w14:textId="14299D82" w:rsidR="005D2415" w:rsidRDefault="005D2415">
          <w:pPr>
            <w:pStyle w:val="TOC1"/>
            <w:rPr>
              <w:rFonts w:asciiTheme="minorHAnsi" w:eastAsiaTheme="minorEastAsia" w:hAnsiTheme="minorHAnsi" w:cstheme="minorBidi"/>
              <w:b w:val="0"/>
              <w:color w:val="auto"/>
              <w:sz w:val="24"/>
              <w:szCs w:val="24"/>
            </w:rPr>
          </w:pPr>
          <w:hyperlink w:anchor="_Toc216172786" w:history="1">
            <w:r>
              <w:rPr>
                <w:rStyle w:val="Hyperlink"/>
                <w:rFonts w:ascii="Aptos" w:hAnsi="Aptos"/>
              </w:rPr>
              <w:t>1.</w:t>
            </w:r>
            <w:r>
              <w:rPr>
                <w:rFonts w:asciiTheme="minorHAnsi" w:eastAsiaTheme="minorEastAsia" w:hAnsiTheme="minorHAnsi" w:cstheme="minorBidi"/>
                <w:b w:val="0"/>
                <w:color w:val="auto"/>
                <w:sz w:val="24"/>
                <w:szCs w:val="24"/>
              </w:rPr>
              <w:tab/>
            </w:r>
            <w:r>
              <w:rPr>
                <w:rStyle w:val="Hyperlink"/>
                <w:rFonts w:ascii="Aptos" w:hAnsi="Aptos"/>
              </w:rPr>
              <w:t>Вовед - Заедно град</w:t>
            </w:r>
            <w:r>
              <w:rPr>
                <w:rStyle w:val="Hyperlink"/>
                <w:rFonts w:ascii="Aptos" w:hAnsi="Aptos"/>
                <w:lang w:val="mk-MK"/>
              </w:rPr>
              <w:t>име</w:t>
            </w:r>
            <w:r>
              <w:rPr>
                <w:rStyle w:val="Hyperlink"/>
                <w:rFonts w:ascii="Aptos" w:hAnsi="Aptos"/>
              </w:rPr>
              <w:t xml:space="preserve"> ЛЕАП</w:t>
            </w:r>
            <w:r>
              <w:rPr>
                <w:webHidden/>
              </w:rPr>
              <w:tab/>
              <w:fldChar w:fldCharType="begin"/>
              <w:instrText xml:space="preserve"> PAGEREF _Toc216172786 \h </w:instrText>
              <w:fldChar w:fldCharType="separate"/>
              <w:t>6</w:t>
              <w:fldChar w:fldCharType="end"/>
            </w:r>
          </w:hyperlink>
        </w:p>
        <w:p w14:paraId="6AE4F4E9" w14:textId="6E2D7B75" w:rsidR="005D2415" w:rsidRDefault="005D2415">
          <w:pPr>
            <w:pStyle w:val="TOC2"/>
            <w:rPr>
              <w:rFonts w:eastAsiaTheme="minorEastAsia"/>
              <w:noProof/>
              <w:sz w:val="24"/>
              <w:szCs w:val="24"/>
            </w:rPr>
          </w:pPr>
          <w:hyperlink w:anchor="_Toc216172787" w:history="1">
            <w:r>
              <w:rPr>
                <w:rStyle w:val="Hyperlink"/>
                <w:rFonts w:ascii="Aptos" w:eastAsia="Calibri" w:hAnsi="Aptos" w:cs="Calibri"/>
                <w:b/>
                <w:noProof/>
                <w:lang w:eastAsia="fr-FR"/>
                <w14:ligatures w14:val="none"/>
              </w:rPr>
              <w:t>За кого е наменето ова упатство</w:t>
            </w:r>
            <w:r>
              <w:rPr>
                <w:noProof/>
                <w:webHidden/>
              </w:rPr>
              <w:tab/>
              <w:fldChar w:fldCharType="begin"/>
              <w:instrText xml:space="preserve"> PAGEREF _Toc216172787 \h </w:instrText>
              <w:fldChar w:fldCharType="separate"/>
              <w:t>6</w:t>
              <w:fldChar w:fldCharType="end"/>
            </w:r>
          </w:hyperlink>
        </w:p>
        <w:p w14:paraId="6C947631" w14:textId="533CA2D1" w:rsidR="005D2415" w:rsidRDefault="005D2415">
          <w:pPr>
            <w:pStyle w:val="TOC2"/>
            <w:rPr>
              <w:rFonts w:eastAsiaTheme="minorEastAsia"/>
              <w:noProof/>
              <w:sz w:val="24"/>
              <w:szCs w:val="24"/>
            </w:rPr>
          </w:pPr>
          <w:hyperlink w:anchor="_Toc216172788" w:history="1">
            <w:r>
              <w:rPr>
                <w:rStyle w:val="Hyperlink"/>
                <w:rFonts w:ascii="Aptos" w:eastAsia="Calibri" w:hAnsi="Aptos" w:cs="Calibri"/>
                <w:b/>
                <w:noProof/>
                <w:lang w:eastAsia="fr-FR"/>
                <w14:ligatures w14:val="none"/>
              </w:rPr>
              <w:t>Како да го користите ова упатство</w:t>
            </w:r>
            <w:r>
              <w:rPr>
                <w:noProof/>
                <w:webHidden/>
              </w:rPr>
              <w:tab/>
              <w:fldChar w:fldCharType="begin"/>
              <w:instrText xml:space="preserve"> PAGEREF _Toc216172788 \h </w:instrText>
              <w:fldChar w:fldCharType="separate"/>
              <w:t>9</w:t>
              <w:fldChar w:fldCharType="end"/>
            </w:r>
          </w:hyperlink>
        </w:p>
        <w:p w14:paraId="16873734" w14:textId="06738EDE" w:rsidR="005D2415" w:rsidRDefault="005D2415">
          <w:pPr>
            <w:pStyle w:val="TOC1"/>
            <w:rPr>
              <w:rFonts w:asciiTheme="minorHAnsi" w:eastAsiaTheme="minorEastAsia" w:hAnsiTheme="minorHAnsi" w:cstheme="minorBidi"/>
              <w:b w:val="0"/>
              <w:color w:val="auto"/>
              <w:sz w:val="24"/>
              <w:szCs w:val="24"/>
            </w:rPr>
          </w:pPr>
          <w:hyperlink w:anchor="_Toc216172789" w:history="1">
            <w:r>
              <w:rPr>
                <w:rStyle w:val="Hyperlink"/>
                <w:rFonts w:ascii="Aptos" w:hAnsi="Aptos"/>
              </w:rPr>
              <w:t>2. Што нè води — правила, реалности и коренски причини</w:t>
            </w:r>
            <w:r>
              <w:rPr>
                <w:webHidden/>
              </w:rPr>
              <w:tab/>
              <w:fldChar w:fldCharType="begin"/>
              <w:instrText xml:space="preserve"> PAGEREF _Toc216172789 \h </w:instrText>
              <w:fldChar w:fldCharType="separate"/>
              <w:t>9</w:t>
              <w:fldChar w:fldCharType="end"/>
            </w:r>
          </w:hyperlink>
        </w:p>
        <w:p w14:paraId="5C5D940A" w14:textId="2147863D" w:rsidR="005D2415" w:rsidRDefault="005D2415">
          <w:pPr>
            <w:pStyle w:val="TOC1"/>
            <w:rPr>
              <w:rFonts w:asciiTheme="minorHAnsi" w:eastAsiaTheme="minorEastAsia" w:hAnsiTheme="minorHAnsi" w:cstheme="minorBidi"/>
              <w:b w:val="0"/>
              <w:color w:val="auto"/>
              <w:sz w:val="24"/>
              <w:szCs w:val="24"/>
            </w:rPr>
          </w:pPr>
          <w:hyperlink w:anchor="_Toc216172790" w:history="1">
            <w:r>
              <w:rPr>
                <w:rStyle w:val="Hyperlink"/>
                <w:rFonts w:ascii="Aptos" w:hAnsi="Aptos"/>
              </w:rPr>
              <w:t>3. Што се случува во еден ЛЕАП — Чекор по чекор</w:t>
            </w:r>
            <w:r>
              <w:rPr>
                <w:webHidden/>
              </w:rPr>
              <w:tab/>
              <w:fldChar w:fldCharType="begin"/>
              <w:instrText xml:space="preserve"> PAGEREF _Toc216172790 \h </w:instrText>
              <w:fldChar w:fldCharType="separate"/>
              <w:t>10</w:t>
              <w:fldChar w:fldCharType="end"/>
            </w:r>
          </w:hyperlink>
        </w:p>
        <w:p w14:paraId="0D052EC9" w14:textId="19E0A6B5" w:rsidR="005D2415" w:rsidRDefault="005D2415">
          <w:pPr>
            <w:pStyle w:val="TOC1"/>
            <w:rPr>
              <w:rFonts w:asciiTheme="minorHAnsi" w:eastAsiaTheme="minorEastAsia" w:hAnsiTheme="minorHAnsi" w:cstheme="minorBidi"/>
              <w:b w:val="0"/>
              <w:color w:val="auto"/>
              <w:sz w:val="24"/>
              <w:szCs w:val="24"/>
            </w:rPr>
          </w:pPr>
          <w:hyperlink w:anchor="_Toc216172791" w:history="1">
            <w:r>
              <w:rPr>
                <w:rStyle w:val="Hyperlink"/>
                <w:rFonts w:ascii="Aptos" w:hAnsi="Aptos"/>
              </w:rPr>
              <w:t>4. Како соработуваме со засегнатите страни</w:t>
            </w:r>
            <w:r>
              <w:rPr>
                <w:webHidden/>
              </w:rPr>
              <w:tab/>
              <w:fldChar w:fldCharType="begin"/>
              <w:instrText xml:space="preserve"> PAGEREF _Toc216172791 \h </w:instrText>
              <w:fldChar w:fldCharType="separate"/>
              <w:t>15</w:t>
              <w:fldChar w:fldCharType="end"/>
            </w:r>
          </w:hyperlink>
        </w:p>
        <w:p w14:paraId="1AE07EC2" w14:textId="69E36E2E" w:rsidR="005D2415" w:rsidRDefault="005D2415">
          <w:pPr>
            <w:pStyle w:val="TOC1"/>
            <w:rPr>
              <w:rFonts w:asciiTheme="minorHAnsi" w:eastAsiaTheme="minorEastAsia" w:hAnsiTheme="minorHAnsi" w:cstheme="minorBidi"/>
              <w:b w:val="0"/>
              <w:color w:val="auto"/>
              <w:sz w:val="24"/>
              <w:szCs w:val="24"/>
            </w:rPr>
          </w:pPr>
          <w:hyperlink w:anchor="_Toc216172792" w:history="1">
            <w:r>
              <w:rPr>
                <w:rStyle w:val="Hyperlink"/>
                <w:rFonts w:ascii="Aptos" w:hAnsi="Aptos"/>
              </w:rPr>
              <w:t>5. Учество на јавноста во ЛЕАП — Кој што прави и кога?</w:t>
            </w:r>
            <w:r>
              <w:rPr>
                <w:webHidden/>
              </w:rPr>
              <w:tab/>
              <w:fldChar w:fldCharType="begin"/>
              <w:instrText xml:space="preserve"> PAGEREF _Toc216172792 \h </w:instrText>
              <w:fldChar w:fldCharType="separate"/>
              <w:t>17</w:t>
              <w:fldChar w:fldCharType="end"/>
            </w:r>
          </w:hyperlink>
        </w:p>
        <w:p w14:paraId="316B929F" w14:textId="7DF2EF43" w:rsidR="005D2415" w:rsidRDefault="005D2415">
          <w:pPr>
            <w:pStyle w:val="TOC1"/>
            <w:rPr>
              <w:rFonts w:asciiTheme="minorHAnsi" w:eastAsiaTheme="minorEastAsia" w:hAnsiTheme="minorHAnsi" w:cstheme="minorBidi"/>
              <w:b w:val="0"/>
              <w:color w:val="auto"/>
              <w:sz w:val="24"/>
              <w:szCs w:val="24"/>
            </w:rPr>
          </w:pPr>
          <w:hyperlink w:anchor="_Toc216172793" w:history="1">
            <w:r>
              <w:rPr>
                <w:rStyle w:val="Hyperlink"/>
                <w:rFonts w:ascii="Aptos" w:hAnsi="Aptos"/>
              </w:rPr>
              <w:t>6. Алатки за јавно учество – Како, кога ги користиме и како изгледаат</w:t>
            </w:r>
            <w:r>
              <w:rPr>
                <w:webHidden/>
              </w:rPr>
              <w:tab/>
              <w:fldChar w:fldCharType="begin"/>
              <w:instrText xml:space="preserve"> PAGEREF _Toc216172793 \h </w:instrText>
              <w:fldChar w:fldCharType="separate"/>
              <w:t>22</w:t>
              <w:fldChar w:fldCharType="end"/>
            </w:r>
          </w:hyperlink>
        </w:p>
        <w:p w14:paraId="06E4B5CE" w14:textId="6B2A6651" w:rsidR="005D2415" w:rsidRDefault="005D2415">
          <w:pPr>
            <w:pStyle w:val="TOC2"/>
            <w:rPr>
              <w:rFonts w:eastAsiaTheme="minorEastAsia"/>
              <w:noProof/>
              <w:sz w:val="24"/>
              <w:szCs w:val="24"/>
            </w:rPr>
          </w:pPr>
          <w:hyperlink w:anchor="_Toc216172794" w:history="1">
            <w:r>
              <w:rPr>
                <w:rStyle w:val="Hyperlink"/>
                <w:rFonts w:ascii="Aptos" w:eastAsia="Calibri" w:hAnsi="Aptos" w:cs="Calibri"/>
                <w:b/>
                <w:noProof/>
                <w:lang w:eastAsia="fr-FR"/>
                <w14:ligatures w14:val="none"/>
              </w:rPr>
              <w:t>Како всушност изгледаат овие алатки?</w:t>
            </w:r>
            <w:r>
              <w:rPr>
                <w:noProof/>
                <w:webHidden/>
              </w:rPr>
              <w:tab/>
              <w:fldChar w:fldCharType="begin"/>
              <w:instrText xml:space="preserve"> PAGEREF _Toc216172794 \h </w:instrText>
              <w:fldChar w:fldCharType="separate"/>
              <w:t>24</w:t>
              <w:fldChar w:fldCharType="end"/>
            </w:r>
          </w:hyperlink>
        </w:p>
        <w:p w14:paraId="0F1F63B9" w14:textId="3592F2F7" w:rsidR="005D2415" w:rsidRDefault="005D2415">
          <w:pPr>
            <w:pStyle w:val="TOC2"/>
            <w:rPr>
              <w:rFonts w:eastAsiaTheme="minorEastAsia"/>
              <w:noProof/>
              <w:sz w:val="24"/>
              <w:szCs w:val="24"/>
            </w:rPr>
          </w:pPr>
          <w:hyperlink w:anchor="_Toc216172795" w:history="1">
            <w:r>
              <w:rPr>
                <w:rStyle w:val="Hyperlink"/>
                <w:rFonts w:ascii="Aptos" w:hAnsi="Aptos"/>
                <w:b/>
                <w:bCs/>
                <w:noProof/>
              </w:rPr>
              <w:t>Визуелен модел</w:t>
            </w:r>
            <w:r>
              <w:rPr>
                <w:noProof/>
                <w:webHidden/>
              </w:rPr>
              <w:tab/>
              <w:fldChar w:fldCharType="begin"/>
              <w:instrText xml:space="preserve"> PAGEREF _Toc216172795 \h </w:instrText>
              <w:fldChar w:fldCharType="separate"/>
              <w:t>33</w:t>
              <w:fldChar w:fldCharType="end"/>
            </w:r>
          </w:hyperlink>
        </w:p>
        <w:p w14:paraId="4241796A" w14:textId="7EE41486" w:rsidR="005D2415" w:rsidRDefault="005D2415">
          <w:pPr>
            <w:pStyle w:val="TOC2"/>
            <w:rPr>
              <w:rFonts w:eastAsiaTheme="minorEastAsia"/>
              <w:noProof/>
              <w:sz w:val="24"/>
              <w:szCs w:val="24"/>
            </w:rPr>
          </w:pPr>
          <w:hyperlink w:anchor="_Toc216172796" w:history="1">
            <w:r>
              <w:rPr>
                <w:rStyle w:val="Hyperlink"/>
                <w:rFonts w:ascii="Aptos" w:eastAsia="Calibri" w:hAnsi="Aptos" w:cs="Calibri"/>
                <w:b/>
                <w:noProof/>
                <w:lang w:eastAsia="fr-FR"/>
                <w14:ligatures w14:val="none"/>
              </w:rPr>
              <w:t xml:space="preserve">Визуелен идентитет — </w:t>
            </w:r>
            <w:r>
              <w:rPr>
                <w:rStyle w:val="Hyperlink"/>
                <w:rFonts w:ascii="Aptos" w:eastAsia="Calibri" w:hAnsi="Aptos" w:cs="Calibri"/>
                <w:b/>
                <w:noProof/>
                <w:lang w:val="mk-MK" w:eastAsia="fr-FR"/>
                <w14:ligatures w14:val="none"/>
              </w:rPr>
              <w:t>како</w:t>
            </w:r>
            <w:r>
              <w:rPr>
                <w:rStyle w:val="Hyperlink"/>
                <w:rFonts w:ascii="Aptos" w:eastAsia="Calibri" w:hAnsi="Aptos" w:cs="Calibri"/>
                <w:b/>
                <w:noProof/>
                <w:lang w:eastAsia="fr-FR"/>
                <w14:ligatures w14:val="none"/>
              </w:rPr>
              <w:t xml:space="preserve"> ЛЕАП </w:t>
            </w:r>
            <w:r>
              <w:rPr>
                <w:rStyle w:val="Hyperlink"/>
                <w:rFonts w:ascii="Aptos" w:eastAsia="Calibri" w:hAnsi="Aptos" w:cs="Calibri"/>
                <w:b/>
                <w:noProof/>
                <w:lang w:val="mk-MK" w:eastAsia="fr-FR"/>
                <w14:ligatures w14:val="none"/>
              </w:rPr>
              <w:t xml:space="preserve">да стане </w:t>
            </w:r>
            <w:r>
              <w:rPr>
                <w:rStyle w:val="Hyperlink"/>
                <w:rFonts w:ascii="Aptos" w:eastAsia="Calibri" w:hAnsi="Aptos" w:cs="Calibri"/>
                <w:b/>
                <w:noProof/>
                <w:lang w:eastAsia="fr-FR"/>
                <w14:ligatures w14:val="none"/>
              </w:rPr>
              <w:t>препознатлив</w:t>
            </w:r>
            <w:r>
              <w:rPr>
                <w:noProof/>
                <w:webHidden/>
              </w:rPr>
              <w:tab/>
              <w:fldChar w:fldCharType="begin"/>
              <w:instrText xml:space="preserve"> PAGEREF _Toc216172796 \h </w:instrText>
              <w:fldChar w:fldCharType="separate"/>
              <w:t>33</w:t>
              <w:fldChar w:fldCharType="end"/>
            </w:r>
          </w:hyperlink>
        </w:p>
        <w:p w14:paraId="64DB9CBD" w14:textId="51166FD9" w:rsidR="005D2415" w:rsidRDefault="005D2415">
          <w:pPr>
            <w:pStyle w:val="TOC1"/>
            <w:rPr>
              <w:rFonts w:asciiTheme="minorHAnsi" w:eastAsiaTheme="minorEastAsia" w:hAnsiTheme="minorHAnsi" w:cstheme="minorBidi"/>
              <w:b w:val="0"/>
              <w:color w:val="auto"/>
              <w:sz w:val="24"/>
              <w:szCs w:val="24"/>
            </w:rPr>
          </w:pPr>
          <w:hyperlink w:anchor="_Toc216172797" w:history="1">
            <w:r>
              <w:rPr>
                <w:rStyle w:val="Hyperlink"/>
                <w:rFonts w:ascii="Aptos" w:hAnsi="Aptos"/>
              </w:rPr>
              <w:t>7. Заклучок — Од водство до акција</w:t>
            </w:r>
            <w:r>
              <w:rPr>
                <w:webHidden/>
              </w:rPr>
              <w:tab/>
              <w:fldChar w:fldCharType="begin"/>
              <w:instrText xml:space="preserve"> PAGEREF _Toc216172797 \h </w:instrText>
              <w:fldChar w:fldCharType="separate"/>
              <w:t>35</w:t>
              <w:fldChar w:fldCharType="end"/>
            </w:r>
          </w:hyperlink>
        </w:p>
        <w:p w14:paraId="5818F891" w14:textId="42CF7D87" w:rsidR="005D2415" w:rsidRDefault="005D2415">
          <w:pPr>
            <w:pStyle w:val="TOC1"/>
            <w:rPr>
              <w:rFonts w:asciiTheme="minorHAnsi" w:eastAsiaTheme="minorEastAsia" w:hAnsiTheme="minorHAnsi" w:cstheme="minorBidi"/>
              <w:b w:val="0"/>
              <w:color w:val="auto"/>
              <w:sz w:val="24"/>
              <w:szCs w:val="24"/>
            </w:rPr>
          </w:pPr>
          <w:hyperlink w:anchor="_Toc216172798" w:history="1">
            <w:r>
              <w:rPr>
                <w:rStyle w:val="Hyperlink"/>
                <w:rFonts w:ascii="Aptos" w:hAnsi="Aptos"/>
              </w:rPr>
              <w:t>Анекси</w:t>
            </w:r>
            <w:r>
              <w:rPr>
                <w:webHidden/>
              </w:rPr>
              <w:tab/>
              <w:fldChar w:fldCharType="begin"/>
              <w:instrText xml:space="preserve"> PAGEREF _Toc216172798 \h </w:instrText>
              <w:fldChar w:fldCharType="separate"/>
              <w:t>36</w:t>
              <w:fldChar w:fldCharType="end"/>
            </w:r>
          </w:hyperlink>
        </w:p>
        <w:p w14:paraId="5104C0D2" w14:textId="445A8FEC" w:rsidR="005D2415" w:rsidRDefault="005D2415">
          <w:pPr>
            <w:pStyle w:val="TOC2"/>
            <w:rPr>
              <w:rFonts w:eastAsiaTheme="minorEastAsia"/>
              <w:noProof/>
              <w:sz w:val="24"/>
              <w:szCs w:val="24"/>
            </w:rPr>
          </w:pPr>
          <w:hyperlink w:anchor="_Toc216172799" w:history="1">
            <w:r>
              <w:rPr>
                <w:rStyle w:val="Hyperlink"/>
                <w:rFonts w:ascii="Aptos" w:eastAsia="Calibri" w:hAnsi="Aptos" w:cs="Calibri"/>
                <w:b/>
                <w:noProof/>
                <w:lang w:eastAsia="fr-FR"/>
                <w14:ligatures w14:val="none"/>
              </w:rPr>
              <w:t>1.</w:t>
            </w:r>
            <w:r>
              <w:rPr>
                <w:rFonts w:eastAsiaTheme="minorEastAsia"/>
                <w:noProof/>
                <w:sz w:val="24"/>
                <w:szCs w:val="24"/>
              </w:rPr>
              <w:tab/>
            </w:r>
            <w:r>
              <w:rPr>
                <w:rStyle w:val="Hyperlink"/>
                <w:rFonts w:ascii="Aptos" w:eastAsia="Calibri" w:hAnsi="Aptos" w:cs="Calibri"/>
                <w:b/>
                <w:noProof/>
                <w:lang w:val="mk-MK" w:eastAsia="fr-FR"/>
                <w14:ligatures w14:val="none"/>
              </w:rPr>
              <w:t>Задачи</w:t>
            </w:r>
            <w:r>
              <w:rPr>
                <w:rStyle w:val="Hyperlink"/>
                <w:rFonts w:ascii="Aptos" w:eastAsia="Calibri" w:hAnsi="Aptos" w:cs="Calibri"/>
                <w:b/>
                <w:noProof/>
                <w:lang w:eastAsia="fr-FR"/>
                <w14:ligatures w14:val="none"/>
              </w:rPr>
              <w:t xml:space="preserve"> за работа на </w:t>
            </w:r>
            <w:r>
              <w:rPr>
                <w:rStyle w:val="Hyperlink"/>
                <w:rFonts w:ascii="Aptos" w:eastAsia="Calibri" w:hAnsi="Aptos" w:cs="Calibri"/>
                <w:b/>
                <w:noProof/>
                <w:lang w:val="mk-MK" w:eastAsia="fr-FR"/>
                <w14:ligatures w14:val="none"/>
              </w:rPr>
              <w:t xml:space="preserve">Координативното </w:t>
            </w:r>
            <w:r>
              <w:rPr>
                <w:rStyle w:val="Hyperlink"/>
                <w:rFonts w:ascii="Aptos" w:eastAsia="Calibri" w:hAnsi="Aptos" w:cs="Calibri"/>
                <w:b/>
                <w:noProof/>
                <w:lang w:eastAsia="fr-FR"/>
                <w14:ligatures w14:val="none"/>
              </w:rPr>
              <w:t>тело</w:t>
            </w:r>
            <w:r>
              <w:rPr>
                <w:noProof/>
                <w:webHidden/>
              </w:rPr>
              <w:tab/>
              <w:fldChar w:fldCharType="begin"/>
              <w:instrText xml:space="preserve"> PAGEREF _Toc216172799 \h </w:instrText>
              <w:fldChar w:fldCharType="separate"/>
              <w:t>36</w:t>
              <w:fldChar w:fldCharType="end"/>
            </w:r>
          </w:hyperlink>
        </w:p>
        <w:p w14:paraId="3E661294" w14:textId="5CBD2CB8" w:rsidR="005D2415" w:rsidRDefault="005D2415">
          <w:pPr>
            <w:pStyle w:val="TOC2"/>
            <w:rPr>
              <w:rFonts w:eastAsiaTheme="minorEastAsia"/>
              <w:noProof/>
              <w:sz w:val="24"/>
              <w:szCs w:val="24"/>
            </w:rPr>
          </w:pPr>
          <w:hyperlink w:anchor="_Toc216172800" w:history="1">
            <w:r>
              <w:rPr>
                <w:rStyle w:val="Hyperlink"/>
                <w:rFonts w:ascii="Aptos" w:eastAsia="Calibri" w:hAnsi="Aptos" w:cs="Calibri"/>
                <w:b/>
                <w:noProof/>
                <w:lang w:eastAsia="fr-FR"/>
                <w14:ligatures w14:val="none"/>
              </w:rPr>
              <w:t>2.</w:t>
            </w:r>
            <w:r>
              <w:rPr>
                <w:rFonts w:eastAsiaTheme="minorEastAsia"/>
                <w:noProof/>
                <w:sz w:val="24"/>
                <w:szCs w:val="24"/>
              </w:rPr>
              <w:tab/>
            </w:r>
            <w:r>
              <w:rPr>
                <w:rStyle w:val="Hyperlink"/>
                <w:rFonts w:ascii="Aptos" w:eastAsia="Calibri" w:hAnsi="Aptos" w:cs="Calibri"/>
                <w:b/>
                <w:noProof/>
                <w:lang w:eastAsia="fr-FR"/>
                <w14:ligatures w14:val="none"/>
              </w:rPr>
              <w:t>Лист за мапирање на засегнатите страни</w:t>
            </w:r>
            <w:r>
              <w:rPr>
                <w:noProof/>
                <w:webHidden/>
              </w:rPr>
              <w:tab/>
              <w:fldChar w:fldCharType="begin"/>
              <w:instrText xml:space="preserve"> PAGEREF _Toc216172800 \h </w:instrText>
              <w:fldChar w:fldCharType="separate"/>
              <w:t>36</w:t>
              <w:fldChar w:fldCharType="end"/>
            </w:r>
          </w:hyperlink>
        </w:p>
        <w:p w14:paraId="6CE38CE2" w14:textId="4740AEFA" w:rsidR="005D2415" w:rsidRDefault="005D2415">
          <w:pPr>
            <w:pStyle w:val="TOC2"/>
            <w:rPr>
              <w:rFonts w:eastAsiaTheme="minorEastAsia"/>
              <w:noProof/>
              <w:sz w:val="24"/>
              <w:szCs w:val="24"/>
            </w:rPr>
          </w:pPr>
          <w:hyperlink w:anchor="_Toc216172801" w:history="1">
            <w:r>
              <w:rPr>
                <w:rStyle w:val="Hyperlink"/>
                <w:rFonts w:ascii="Aptos" w:eastAsia="Calibri" w:hAnsi="Aptos" w:cs="Calibri"/>
                <w:b/>
                <w:noProof/>
                <w:lang w:eastAsia="fr-FR"/>
                <w14:ligatures w14:val="none"/>
              </w:rPr>
              <w:t>3.</w:t>
            </w:r>
            <w:r>
              <w:rPr>
                <w:rFonts w:eastAsiaTheme="minorEastAsia"/>
                <w:noProof/>
                <w:sz w:val="24"/>
                <w:szCs w:val="24"/>
              </w:rPr>
              <w:tab/>
            </w:r>
            <w:r>
              <w:rPr>
                <w:rStyle w:val="Hyperlink"/>
                <w:rFonts w:ascii="Aptos" w:eastAsia="Calibri" w:hAnsi="Aptos" w:cs="Calibri"/>
                <w:b/>
                <w:noProof/>
                <w:lang w:eastAsia="fr-FR"/>
                <w14:ligatures w14:val="none"/>
              </w:rPr>
              <w:t>Шаблони за појаснување на улоги</w:t>
            </w:r>
            <w:r>
              <w:rPr>
                <w:noProof/>
                <w:webHidden/>
              </w:rPr>
              <w:tab/>
              <w:fldChar w:fldCharType="begin"/>
              <w:instrText xml:space="preserve"> PAGEREF _Toc216172801 \h </w:instrText>
              <w:fldChar w:fldCharType="separate"/>
              <w:t>36</w:t>
              <w:fldChar w:fldCharType="end"/>
            </w:r>
          </w:hyperlink>
        </w:p>
        <w:p w14:paraId="70A0A120" w14:textId="7B1855B5" w:rsidR="005D2415" w:rsidRDefault="005D2415">
          <w:pPr>
            <w:pStyle w:val="TOC2"/>
            <w:rPr>
              <w:rFonts w:eastAsiaTheme="minorEastAsia"/>
              <w:noProof/>
              <w:sz w:val="24"/>
              <w:szCs w:val="24"/>
            </w:rPr>
          </w:pPr>
          <w:hyperlink w:anchor="_Toc216172802" w:history="1">
            <w:r>
              <w:rPr>
                <w:rStyle w:val="Hyperlink"/>
                <w:rFonts w:ascii="Aptos" w:eastAsia="Calibri" w:hAnsi="Aptos" w:cs="Calibri"/>
                <w:b/>
                <w:noProof/>
                <w:lang w:eastAsia="fr-FR"/>
                <w14:ligatures w14:val="none"/>
              </w:rPr>
              <w:t>4.</w:t>
            </w:r>
            <w:r>
              <w:rPr>
                <w:rFonts w:eastAsiaTheme="minorEastAsia"/>
                <w:noProof/>
                <w:sz w:val="24"/>
                <w:szCs w:val="24"/>
              </w:rPr>
              <w:tab/>
            </w:r>
            <w:r>
              <w:rPr>
                <w:rStyle w:val="Hyperlink"/>
                <w:rFonts w:ascii="Aptos" w:eastAsia="Calibri" w:hAnsi="Aptos" w:cs="Calibri"/>
                <w:b/>
                <w:noProof/>
                <w:lang w:eastAsia="fr-FR"/>
                <w14:ligatures w14:val="none"/>
              </w:rPr>
              <w:t>Шаблони за групирање проблеми</w:t>
            </w:r>
            <w:r>
              <w:rPr>
                <w:noProof/>
                <w:webHidden/>
              </w:rPr>
              <w:tab/>
              <w:fldChar w:fldCharType="begin"/>
              <w:instrText xml:space="preserve"> PAGEREF _Toc216172802 \h </w:instrText>
              <w:fldChar w:fldCharType="separate"/>
              <w:t>36</w:t>
              <w:fldChar w:fldCharType="end"/>
            </w:r>
          </w:hyperlink>
        </w:p>
        <w:p w14:paraId="5D523F89" w14:textId="72F302ED" w:rsidR="005D2415" w:rsidRDefault="005D2415">
          <w:pPr>
            <w:pStyle w:val="TOC2"/>
            <w:rPr>
              <w:rFonts w:eastAsiaTheme="minorEastAsia"/>
              <w:noProof/>
              <w:sz w:val="24"/>
              <w:szCs w:val="24"/>
            </w:rPr>
          </w:pPr>
          <w:hyperlink w:anchor="_Toc216172803" w:history="1">
            <w:r>
              <w:rPr>
                <w:rStyle w:val="Hyperlink"/>
                <w:rFonts w:ascii="Aptos" w:eastAsia="Calibri" w:hAnsi="Aptos" w:cs="Calibri"/>
                <w:b/>
                <w:noProof/>
                <w:lang w:eastAsia="fr-FR"/>
                <w14:ligatures w14:val="none"/>
              </w:rPr>
              <w:t>5.</w:t>
            </w:r>
            <w:r>
              <w:rPr>
                <w:rFonts w:eastAsiaTheme="minorEastAsia"/>
                <w:noProof/>
                <w:sz w:val="24"/>
                <w:szCs w:val="24"/>
              </w:rPr>
              <w:tab/>
            </w:r>
            <w:r>
              <w:rPr>
                <w:rStyle w:val="Hyperlink"/>
                <w:rFonts w:ascii="Aptos" w:eastAsia="Calibri" w:hAnsi="Aptos" w:cs="Calibri"/>
                <w:b/>
                <w:noProof/>
                <w:lang w:eastAsia="fr-FR"/>
                <w14:ligatures w14:val="none"/>
              </w:rPr>
              <w:t>Картички за размислување</w:t>
            </w:r>
            <w:r>
              <w:rPr>
                <w:noProof/>
                <w:webHidden/>
              </w:rPr>
              <w:tab/>
              <w:fldChar w:fldCharType="begin"/>
              <w:instrText xml:space="preserve"> PAGEREF _Toc216172803 \h </w:instrText>
              <w:fldChar w:fldCharType="separate"/>
              <w:t>36</w:t>
              <w:fldChar w:fldCharType="end"/>
            </w:r>
          </w:hyperlink>
        </w:p>
        <w:p w14:paraId="375C4ECD" w14:textId="556BEF2B" w:rsidR="005D2415" w:rsidRDefault="005D2415">
          <w:pPr>
            <w:pStyle w:val="TOC2"/>
            <w:rPr>
              <w:rFonts w:eastAsiaTheme="minorEastAsia"/>
              <w:noProof/>
              <w:sz w:val="24"/>
              <w:szCs w:val="24"/>
            </w:rPr>
          </w:pPr>
          <w:hyperlink w:anchor="_Toc216172804" w:history="1">
            <w:r>
              <w:rPr>
                <w:rStyle w:val="Hyperlink"/>
                <w:rFonts w:ascii="Aptos" w:eastAsia="Calibri" w:hAnsi="Aptos" w:cs="Calibri"/>
                <w:b/>
                <w:noProof/>
                <w:lang w:eastAsia="fr-FR"/>
                <w14:ligatures w14:val="none"/>
              </w:rPr>
              <w:t>6.</w:t>
            </w:r>
            <w:r>
              <w:rPr>
                <w:rFonts w:eastAsiaTheme="minorEastAsia"/>
                <w:noProof/>
                <w:sz w:val="24"/>
                <w:szCs w:val="24"/>
              </w:rPr>
              <w:tab/>
            </w:r>
            <w:r>
              <w:rPr>
                <w:rStyle w:val="Hyperlink"/>
                <w:rFonts w:ascii="Aptos" w:eastAsia="Calibri" w:hAnsi="Aptos" w:cs="Calibri"/>
                <w:b/>
                <w:noProof/>
                <w:lang w:eastAsia="fr-FR"/>
                <w14:ligatures w14:val="none"/>
              </w:rPr>
              <w:t xml:space="preserve">Постер за </w:t>
            </w:r>
            <w:r>
              <w:rPr>
                <w:rStyle w:val="Hyperlink"/>
                <w:rFonts w:ascii="Aptos" w:eastAsia="Calibri" w:hAnsi="Aptos" w:cs="Calibri"/>
                <w:b/>
                <w:noProof/>
                <w:lang w:val="mk-MK" w:eastAsia="fr-FR"/>
                <w14:ligatures w14:val="none"/>
              </w:rPr>
              <w:t>патоказ</w:t>
            </w:r>
            <w:r>
              <w:rPr>
                <w:rStyle w:val="Hyperlink"/>
                <w:rFonts w:ascii="Aptos" w:eastAsia="Calibri" w:hAnsi="Aptos" w:cs="Calibri"/>
                <w:b/>
                <w:noProof/>
                <w:lang w:eastAsia="fr-FR"/>
                <w14:ligatures w14:val="none"/>
              </w:rPr>
              <w:t xml:space="preserve"> на ЛЕАП</w:t>
            </w:r>
            <w:r>
              <w:rPr>
                <w:noProof/>
                <w:webHidden/>
              </w:rPr>
              <w:tab/>
              <w:fldChar w:fldCharType="begin"/>
              <w:instrText xml:space="preserve"> PAGEREF _Toc216172804 \h </w:instrText>
              <w:fldChar w:fldCharType="separate"/>
              <w:t>36</w:t>
              <w:fldChar w:fldCharType="end"/>
            </w:r>
          </w:hyperlink>
        </w:p>
        <w:p w14:paraId="6B47D4C1" w14:textId="626E4FC7" w:rsidR="005D2415" w:rsidRDefault="005D2415">
          <w:pPr>
            <w:pStyle w:val="TOC2"/>
            <w:rPr>
              <w:rFonts w:eastAsiaTheme="minorEastAsia"/>
              <w:noProof/>
              <w:sz w:val="24"/>
              <w:szCs w:val="24"/>
            </w:rPr>
          </w:pPr>
          <w:hyperlink w:anchor="_Toc216172805" w:history="1">
            <w:r>
              <w:rPr>
                <w:rStyle w:val="Hyperlink"/>
                <w:rFonts w:ascii="Aptos" w:eastAsia="Calibri" w:hAnsi="Aptos" w:cs="Calibri"/>
                <w:b/>
                <w:noProof/>
                <w:lang w:eastAsia="fr-FR"/>
                <w14:ligatures w14:val="none"/>
              </w:rPr>
              <w:t>7.</w:t>
            </w:r>
            <w:r>
              <w:rPr>
                <w:rFonts w:eastAsiaTheme="minorEastAsia"/>
                <w:noProof/>
                <w:sz w:val="24"/>
                <w:szCs w:val="24"/>
              </w:rPr>
              <w:tab/>
            </w:r>
            <w:r>
              <w:rPr>
                <w:rStyle w:val="Hyperlink"/>
                <w:rFonts w:ascii="Aptos" w:eastAsia="Calibri" w:hAnsi="Aptos" w:cs="Calibri"/>
                <w:b/>
                <w:noProof/>
                <w:lang w:eastAsia="fr-FR"/>
                <w14:ligatures w14:val="none"/>
              </w:rPr>
              <w:t>Повелба за учество</w:t>
            </w:r>
            <w:r>
              <w:rPr>
                <w:noProof/>
                <w:webHidden/>
              </w:rPr>
              <w:tab/>
              <w:fldChar w:fldCharType="begin"/>
              <w:instrText xml:space="preserve"> PAGEREF _Toc216172805 \h </w:instrText>
              <w:fldChar w:fldCharType="separate"/>
              <w:t>36</w:t>
              <w:fldChar w:fldCharType="end"/>
            </w:r>
          </w:hyperlink>
        </w:p>
        <w:p w14:paraId="3DB9D87D" w14:textId="79822797" w:rsidR="005D2415" w:rsidRDefault="005D2415">
          <w:pPr>
            <w:pStyle w:val="TOC2"/>
            <w:rPr>
              <w:rFonts w:eastAsiaTheme="minorEastAsia"/>
              <w:noProof/>
              <w:sz w:val="24"/>
              <w:szCs w:val="24"/>
            </w:rPr>
          </w:pPr>
          <w:hyperlink w:anchor="_Toc216172806" w:history="1">
            <w:r>
              <w:rPr>
                <w:rStyle w:val="Hyperlink"/>
                <w:rFonts w:ascii="Aptos" w:eastAsia="Calibri" w:hAnsi="Aptos" w:cs="Calibri"/>
                <w:b/>
                <w:noProof/>
                <w:lang w:eastAsia="fr-FR"/>
                <w14:ligatures w14:val="none"/>
              </w:rPr>
              <w:t>8.</w:t>
            </w:r>
            <w:r>
              <w:rPr>
                <w:rFonts w:eastAsiaTheme="minorEastAsia"/>
                <w:noProof/>
                <w:sz w:val="24"/>
                <w:szCs w:val="24"/>
              </w:rPr>
              <w:tab/>
            </w:r>
            <w:r>
              <w:rPr>
                <w:rStyle w:val="Hyperlink"/>
                <w:rFonts w:ascii="Aptos" w:eastAsia="Calibri" w:hAnsi="Aptos" w:cs="Calibri"/>
                <w:b/>
                <w:noProof/>
                <w:lang w:eastAsia="fr-FR"/>
                <w14:ligatures w14:val="none"/>
              </w:rPr>
              <w:t>Формати за учество и правила за дијалог</w:t>
            </w:r>
            <w:r>
              <w:rPr>
                <w:noProof/>
                <w:webHidden/>
              </w:rPr>
              <w:tab/>
              <w:fldChar w:fldCharType="begin"/>
              <w:instrText xml:space="preserve"> PAGEREF _Toc216172806 \h </w:instrText>
              <w:fldChar w:fldCharType="separate"/>
              <w:t>36</w:t>
              <w:fldChar w:fldCharType="end"/>
            </w:r>
          </w:hyperlink>
        </w:p>
        <w:p w14:paraId="1DB30E4D" w14:textId="54DFCFDB" w:rsidR="005D2415" w:rsidRDefault="005D2415">
          <w:pPr>
            <w:pStyle w:val="TOC2"/>
            <w:rPr>
              <w:rFonts w:eastAsiaTheme="minorEastAsia"/>
              <w:noProof/>
              <w:sz w:val="24"/>
              <w:szCs w:val="24"/>
            </w:rPr>
          </w:pPr>
          <w:hyperlink w:anchor="_Toc216172807" w:history="1">
            <w:r>
              <w:rPr>
                <w:rStyle w:val="Hyperlink"/>
                <w:rFonts w:ascii="Aptos" w:eastAsia="Calibri" w:hAnsi="Aptos" w:cs="Calibri"/>
                <w:b/>
                <w:noProof/>
                <w:lang w:eastAsia="fr-FR"/>
                <w14:ligatures w14:val="none"/>
              </w:rPr>
              <w:t>9.</w:t>
            </w:r>
            <w:r>
              <w:rPr>
                <w:rFonts w:eastAsiaTheme="minorEastAsia"/>
                <w:noProof/>
                <w:sz w:val="24"/>
                <w:szCs w:val="24"/>
              </w:rPr>
              <w:tab/>
            </w:r>
            <w:r>
              <w:rPr>
                <w:rStyle w:val="Hyperlink"/>
                <w:rFonts w:ascii="Aptos" w:eastAsia="Calibri" w:hAnsi="Aptos" w:cs="Calibri"/>
                <w:b/>
                <w:noProof/>
                <w:lang w:eastAsia="fr-FR"/>
                <w14:ligatures w14:val="none"/>
              </w:rPr>
              <w:t>Слајдови за објаснување на DPSIR</w:t>
            </w:r>
            <w:r>
              <w:rPr>
                <w:noProof/>
                <w:webHidden/>
              </w:rPr>
              <w:tab/>
              <w:fldChar w:fldCharType="begin"/>
              <w:instrText xml:space="preserve"> PAGEREF _Toc216172807 \h </w:instrText>
              <w:fldChar w:fldCharType="separate"/>
              <w:t>36</w:t>
              <w:fldChar w:fldCharType="end"/>
            </w:r>
          </w:hyperlink>
        </w:p>
        <w:p w14:paraId="7938601C" w14:textId="12656372" w:rsidR="005D2415" w:rsidRDefault="005D2415">
          <w:pPr>
            <w:pStyle w:val="TOC2"/>
            <w:tabs>
              <w:tab w:val="left" w:pos="1440"/>
            </w:tabs>
            <w:rPr>
              <w:rFonts w:eastAsiaTheme="minorEastAsia"/>
              <w:noProof/>
              <w:sz w:val="24"/>
              <w:szCs w:val="24"/>
            </w:rPr>
          </w:pPr>
          <w:hyperlink w:anchor="_Toc216172808" w:history="1">
            <w:r>
              <w:rPr>
                <w:rStyle w:val="Hyperlink"/>
                <w:rFonts w:ascii="Aptos" w:eastAsia="Calibri" w:hAnsi="Aptos" w:cs="Calibri"/>
                <w:b/>
                <w:noProof/>
                <w:lang w:eastAsia="fr-FR"/>
                <w14:ligatures w14:val="none"/>
              </w:rPr>
              <w:t>10.</w:t>
            </w:r>
            <w:r>
              <w:rPr>
                <w:rFonts w:eastAsiaTheme="minorEastAsia"/>
                <w:noProof/>
                <w:sz w:val="24"/>
                <w:szCs w:val="24"/>
              </w:rPr>
              <w:tab/>
            </w:r>
            <w:r>
              <w:rPr>
                <w:rStyle w:val="Hyperlink"/>
                <w:rFonts w:ascii="Aptos" w:eastAsia="Calibri" w:hAnsi="Aptos" w:cs="Calibri"/>
                <w:b/>
                <w:noProof/>
                <w:lang w:eastAsia="fr-FR"/>
                <w14:ligatures w14:val="none"/>
              </w:rPr>
              <w:t>Шаблон за прашалник со</w:t>
            </w:r>
            <w:r>
              <w:rPr>
                <w:rStyle w:val="Hyperlink"/>
                <w:rFonts w:ascii="Aptos" w:eastAsia="Calibri" w:hAnsi="Aptos" w:cs="Calibri"/>
                <w:b/>
                <w:noProof/>
                <w:lang w:val="mk-MK" w:eastAsia="fr-FR"/>
                <w14:ligatures w14:val="none"/>
              </w:rPr>
              <w:t>гласно</w:t>
            </w:r>
            <w:r>
              <w:rPr>
                <w:rStyle w:val="Hyperlink"/>
                <w:rFonts w:ascii="Aptos" w:eastAsia="Calibri" w:hAnsi="Aptos" w:cs="Calibri"/>
                <w:b/>
                <w:noProof/>
                <w:lang w:eastAsia="fr-FR"/>
                <w14:ligatures w14:val="none"/>
              </w:rPr>
              <w:t xml:space="preserve"> DPSIR</w:t>
            </w:r>
            <w:r>
              <w:rPr>
                <w:noProof/>
                <w:webHidden/>
              </w:rPr>
              <w:tab/>
              <w:fldChar w:fldCharType="begin"/>
              <w:instrText xml:space="preserve"> PAGEREF _Toc216172808 \h </w:instrText>
              <w:fldChar w:fldCharType="separate"/>
              <w:t>36</w:t>
              <w:fldChar w:fldCharType="end"/>
            </w:r>
          </w:hyperlink>
        </w:p>
        <w:p w14:paraId="02CBFE99" w14:textId="0AC9AF56" w:rsidR="005D2415" w:rsidRDefault="005D2415">
          <w:pPr>
            <w:pStyle w:val="TOC2"/>
            <w:tabs>
              <w:tab w:val="left" w:pos="1440"/>
            </w:tabs>
            <w:rPr>
              <w:rFonts w:eastAsiaTheme="minorEastAsia"/>
              <w:noProof/>
              <w:sz w:val="24"/>
              <w:szCs w:val="24"/>
            </w:rPr>
          </w:pPr>
          <w:hyperlink w:anchor="_Toc216172809" w:history="1">
            <w:r>
              <w:rPr>
                <w:rStyle w:val="Hyperlink"/>
                <w:rFonts w:ascii="Aptos" w:eastAsia="Calibri" w:hAnsi="Aptos" w:cs="Calibri"/>
                <w:b/>
                <w:noProof/>
                <w:lang w:eastAsia="fr-FR"/>
                <w14:ligatures w14:val="none"/>
              </w:rPr>
              <w:t>11.</w:t>
            </w:r>
            <w:r>
              <w:rPr>
                <w:rFonts w:eastAsiaTheme="minorEastAsia"/>
                <w:noProof/>
                <w:sz w:val="24"/>
                <w:szCs w:val="24"/>
              </w:rPr>
              <w:tab/>
            </w:r>
            <w:r>
              <w:rPr>
                <w:rStyle w:val="Hyperlink"/>
                <w:rFonts w:ascii="Aptos" w:eastAsia="Calibri" w:hAnsi="Aptos" w:cs="Calibri"/>
                <w:b/>
                <w:noProof/>
                <w:lang w:eastAsia="fr-FR"/>
                <w14:ligatures w14:val="none"/>
              </w:rPr>
              <w:t xml:space="preserve">Мрежа за </w:t>
            </w:r>
            <w:r>
              <w:rPr>
                <w:rStyle w:val="Hyperlink"/>
                <w:rFonts w:ascii="Aptos" w:eastAsia="Calibri" w:hAnsi="Aptos" w:cs="Calibri"/>
                <w:b/>
                <w:noProof/>
                <w:lang w:val="mk-MK" w:eastAsia="fr-FR"/>
                <w14:ligatures w14:val="none"/>
              </w:rPr>
              <w:t>мобилизирање на засегнати страни</w:t>
            </w:r>
            <w:r>
              <w:rPr>
                <w:noProof/>
                <w:webHidden/>
              </w:rPr>
              <w:tab/>
              <w:fldChar w:fldCharType="begin"/>
              <w:instrText xml:space="preserve"> PAGEREF _Toc216172809 \h </w:instrText>
              <w:fldChar w:fldCharType="separate"/>
              <w:t>36</w:t>
              <w:fldChar w:fldCharType="end"/>
            </w:r>
          </w:hyperlink>
        </w:p>
        <w:p w14:paraId="66F2E0C3" w14:textId="327E4466" w:rsidR="005D2415" w:rsidRDefault="005D2415">
          <w:pPr>
            <w:pStyle w:val="TOC2"/>
            <w:tabs>
              <w:tab w:val="left" w:pos="1440"/>
            </w:tabs>
            <w:rPr>
              <w:rFonts w:eastAsiaTheme="minorEastAsia"/>
              <w:noProof/>
              <w:sz w:val="24"/>
              <w:szCs w:val="24"/>
            </w:rPr>
          </w:pPr>
          <w:hyperlink w:anchor="_Toc216172810" w:history="1">
            <w:r>
              <w:rPr>
                <w:rStyle w:val="Hyperlink"/>
                <w:rFonts w:ascii="Aptos" w:eastAsia="Calibri" w:hAnsi="Aptos" w:cs="Calibri"/>
                <w:b/>
                <w:noProof/>
                <w:lang w:eastAsia="fr-FR"/>
                <w14:ligatures w14:val="none"/>
              </w:rPr>
              <w:t>12.</w:t>
            </w:r>
            <w:r>
              <w:rPr>
                <w:rFonts w:eastAsiaTheme="minorEastAsia"/>
                <w:noProof/>
                <w:sz w:val="24"/>
                <w:szCs w:val="24"/>
              </w:rPr>
              <w:tab/>
            </w:r>
            <w:r>
              <w:rPr>
                <w:rStyle w:val="Hyperlink"/>
                <w:rFonts w:ascii="Aptos" w:eastAsia="Calibri" w:hAnsi="Aptos" w:cs="Calibri"/>
                <w:b/>
                <w:noProof/>
                <w:lang w:eastAsia="fr-FR"/>
                <w14:ligatures w14:val="none"/>
              </w:rPr>
              <w:t>Контролна листа за вклучување</w:t>
            </w:r>
            <w:r>
              <w:rPr>
                <w:noProof/>
                <w:webHidden/>
              </w:rPr>
              <w:tab/>
              <w:fldChar w:fldCharType="begin"/>
              <w:instrText xml:space="preserve"> PAGEREF _Toc216172810 \h </w:instrText>
              <w:fldChar w:fldCharType="separate"/>
              <w:t>36</w:t>
              <w:fldChar w:fldCharType="end"/>
            </w:r>
          </w:hyperlink>
        </w:p>
        <w:p w14:paraId="0EA586FD" w14:textId="3BB69642" w:rsidR="005D2415" w:rsidRDefault="005D2415">
          <w:pPr>
            <w:pStyle w:val="TOC2"/>
            <w:tabs>
              <w:tab w:val="left" w:pos="1440"/>
            </w:tabs>
            <w:rPr>
              <w:rFonts w:eastAsiaTheme="minorEastAsia"/>
              <w:noProof/>
              <w:sz w:val="24"/>
              <w:szCs w:val="24"/>
            </w:rPr>
          </w:pPr>
          <w:hyperlink w:anchor="_Toc216172811" w:history="1">
            <w:r>
              <w:rPr>
                <w:rStyle w:val="Hyperlink"/>
                <w:rFonts w:ascii="Aptos" w:eastAsia="Calibri" w:hAnsi="Aptos" w:cs="Calibri"/>
                <w:b/>
                <w:noProof/>
                <w:lang w:eastAsia="fr-FR"/>
                <w14:ligatures w14:val="none"/>
              </w:rPr>
              <w:t>13.</w:t>
            </w:r>
            <w:r>
              <w:rPr>
                <w:rFonts w:eastAsiaTheme="minorEastAsia"/>
                <w:noProof/>
                <w:sz w:val="24"/>
                <w:szCs w:val="24"/>
              </w:rPr>
              <w:tab/>
            </w:r>
            <w:r>
              <w:rPr>
                <w:rStyle w:val="Hyperlink"/>
                <w:rFonts w:ascii="Aptos" w:eastAsia="Calibri" w:hAnsi="Aptos" w:cs="Calibri"/>
                <w:b/>
                <w:noProof/>
                <w:lang w:eastAsia="fr-FR"/>
                <w14:ligatures w14:val="none"/>
              </w:rPr>
              <w:t>Шаблон за кодирање на анкети</w:t>
            </w:r>
            <w:r>
              <w:rPr>
                <w:noProof/>
                <w:webHidden/>
              </w:rPr>
              <w:tab/>
              <w:fldChar w:fldCharType="begin"/>
              <w:instrText xml:space="preserve"> PAGEREF _Toc216172811 \h </w:instrText>
              <w:fldChar w:fldCharType="separate"/>
              <w:t>37</w:t>
              <w:fldChar w:fldCharType="end"/>
            </w:r>
          </w:hyperlink>
        </w:p>
        <w:p w14:paraId="7F3862D6" w14:textId="6C9F06B2" w:rsidR="005D2415" w:rsidRDefault="005D2415">
          <w:pPr>
            <w:pStyle w:val="TOC2"/>
            <w:tabs>
              <w:tab w:val="left" w:pos="1440"/>
            </w:tabs>
            <w:rPr>
              <w:rFonts w:eastAsiaTheme="minorEastAsia"/>
              <w:noProof/>
              <w:sz w:val="24"/>
              <w:szCs w:val="24"/>
            </w:rPr>
          </w:pPr>
          <w:hyperlink w:anchor="_Toc216172812" w:history="1">
            <w:r>
              <w:rPr>
                <w:rStyle w:val="Hyperlink"/>
                <w:rFonts w:ascii="Aptos" w:eastAsia="Calibri" w:hAnsi="Aptos" w:cs="Calibri"/>
                <w:b/>
                <w:noProof/>
                <w:lang w:eastAsia="fr-FR"/>
                <w14:ligatures w14:val="none"/>
              </w:rPr>
              <w:t>14.</w:t>
            </w:r>
            <w:r>
              <w:rPr>
                <w:rFonts w:eastAsiaTheme="minorEastAsia"/>
                <w:noProof/>
                <w:sz w:val="24"/>
                <w:szCs w:val="24"/>
              </w:rPr>
              <w:tab/>
            </w:r>
            <w:r>
              <w:rPr>
                <w:rStyle w:val="Hyperlink"/>
                <w:rFonts w:ascii="Aptos" w:eastAsia="Calibri" w:hAnsi="Aptos" w:cs="Calibri"/>
                <w:b/>
                <w:noProof/>
                <w:lang w:eastAsia="fr-FR"/>
                <w14:ligatures w14:val="none"/>
              </w:rPr>
              <w:t>Картички со визуелен преглед</w:t>
            </w:r>
            <w:r>
              <w:rPr>
                <w:noProof/>
                <w:webHidden/>
              </w:rPr>
              <w:tab/>
              <w:fldChar w:fldCharType="begin"/>
              <w:instrText xml:space="preserve"> PAGEREF _Toc216172812 \h </w:instrText>
              <w:fldChar w:fldCharType="separate"/>
              <w:t>37</w:t>
              <w:fldChar w:fldCharType="end"/>
            </w:r>
          </w:hyperlink>
        </w:p>
        <w:p w14:paraId="31349E29" w14:textId="0704816A" w:rsidR="005D2415" w:rsidRDefault="005D2415">
          <w:pPr>
            <w:pStyle w:val="TOC2"/>
            <w:tabs>
              <w:tab w:val="left" w:pos="1440"/>
            </w:tabs>
            <w:rPr>
              <w:rFonts w:eastAsiaTheme="minorEastAsia"/>
              <w:noProof/>
              <w:sz w:val="24"/>
              <w:szCs w:val="24"/>
            </w:rPr>
          </w:pPr>
          <w:hyperlink w:anchor="_Toc216172813" w:history="1">
            <w:r>
              <w:rPr>
                <w:rStyle w:val="Hyperlink"/>
                <w:rFonts w:ascii="Aptos" w:eastAsia="Calibri" w:hAnsi="Aptos" w:cs="Calibri"/>
                <w:b/>
                <w:noProof/>
                <w:lang w:eastAsia="fr-FR"/>
                <w14:ligatures w14:val="none"/>
              </w:rPr>
              <w:t>15.</w:t>
            </w:r>
            <w:r>
              <w:rPr>
                <w:rFonts w:eastAsiaTheme="minorEastAsia"/>
                <w:noProof/>
                <w:sz w:val="24"/>
                <w:szCs w:val="24"/>
              </w:rPr>
              <w:tab/>
            </w:r>
            <w:r>
              <w:rPr>
                <w:rStyle w:val="Hyperlink"/>
                <w:rFonts w:ascii="Aptos" w:eastAsia="Calibri" w:hAnsi="Aptos" w:cs="Calibri"/>
                <w:b/>
                <w:noProof/>
                <w:lang w:eastAsia="fr-FR"/>
                <w14:ligatures w14:val="none"/>
              </w:rPr>
              <w:t>Шаблони за контролна табла</w:t>
            </w:r>
            <w:r>
              <w:rPr>
                <w:noProof/>
                <w:webHidden/>
              </w:rPr>
              <w:tab/>
              <w:fldChar w:fldCharType="begin"/>
              <w:instrText xml:space="preserve"> PAGEREF _Toc216172813 \h </w:instrText>
              <w:fldChar w:fldCharType="separate"/>
              <w:t>37</w:t>
              <w:fldChar w:fldCharType="end"/>
            </w:r>
          </w:hyperlink>
        </w:p>
        <w:p w14:paraId="4AA44C75" w14:textId="499846C7" w:rsidR="005D2415" w:rsidRDefault="005D2415">
          <w:pPr>
            <w:pStyle w:val="TOC2"/>
            <w:tabs>
              <w:tab w:val="left" w:pos="1440"/>
            </w:tabs>
            <w:rPr>
              <w:rFonts w:eastAsiaTheme="minorEastAsia"/>
              <w:noProof/>
              <w:sz w:val="24"/>
              <w:szCs w:val="24"/>
            </w:rPr>
          </w:pPr>
          <w:hyperlink w:anchor="_Toc216172814" w:history="1">
            <w:r>
              <w:rPr>
                <w:rStyle w:val="Hyperlink"/>
                <w:rFonts w:ascii="Aptos" w:eastAsia="Calibri" w:hAnsi="Aptos" w:cs="Calibri"/>
                <w:b/>
                <w:noProof/>
                <w:lang w:eastAsia="fr-FR"/>
                <w14:ligatures w14:val="none"/>
              </w:rPr>
              <w:t>16.</w:t>
            </w:r>
            <w:r>
              <w:rPr>
                <w:rFonts w:eastAsiaTheme="minorEastAsia"/>
                <w:noProof/>
                <w:sz w:val="24"/>
                <w:szCs w:val="24"/>
              </w:rPr>
              <w:tab/>
            </w:r>
            <w:r>
              <w:rPr>
                <w:rStyle w:val="Hyperlink"/>
                <w:rFonts w:ascii="Aptos" w:eastAsia="Calibri" w:hAnsi="Aptos" w:cs="Calibri"/>
                <w:b/>
                <w:noProof/>
                <w:lang w:eastAsia="fr-FR"/>
                <w14:ligatures w14:val="none"/>
              </w:rPr>
              <w:t>Листови со резиме на кодирање</w:t>
            </w:r>
            <w:r>
              <w:rPr>
                <w:noProof/>
                <w:webHidden/>
              </w:rPr>
              <w:tab/>
              <w:fldChar w:fldCharType="begin"/>
              <w:instrText xml:space="preserve"> PAGEREF _Toc216172814 \h </w:instrText>
              <w:fldChar w:fldCharType="separate"/>
              <w:t>37</w:t>
              <w:fldChar w:fldCharType="end"/>
            </w:r>
          </w:hyperlink>
        </w:p>
        <w:p w14:paraId="1C15FBDF" w14:textId="3B8890D8" w:rsidR="005D2415" w:rsidRDefault="005D2415">
          <w:pPr>
            <w:pStyle w:val="TOC2"/>
            <w:tabs>
              <w:tab w:val="left" w:pos="1440"/>
            </w:tabs>
            <w:rPr>
              <w:rFonts w:eastAsiaTheme="minorEastAsia"/>
              <w:noProof/>
              <w:sz w:val="24"/>
              <w:szCs w:val="24"/>
            </w:rPr>
          </w:pPr>
          <w:hyperlink w:anchor="_Toc216172815" w:history="1">
            <w:r>
              <w:rPr>
                <w:rStyle w:val="Hyperlink"/>
                <w:rFonts w:ascii="Aptos" w:eastAsia="Calibri" w:hAnsi="Aptos" w:cs="Calibri"/>
                <w:b/>
                <w:noProof/>
                <w:lang w:eastAsia="fr-FR"/>
                <w14:ligatures w14:val="none"/>
              </w:rPr>
              <w:t>17.</w:t>
            </w:r>
            <w:r>
              <w:rPr>
                <w:rFonts w:eastAsiaTheme="minorEastAsia"/>
                <w:noProof/>
                <w:sz w:val="24"/>
                <w:szCs w:val="24"/>
              </w:rPr>
              <w:tab/>
            </w:r>
            <w:r>
              <w:rPr>
                <w:rStyle w:val="Hyperlink"/>
                <w:rFonts w:ascii="Aptos" w:eastAsia="Calibri" w:hAnsi="Aptos" w:cs="Calibri"/>
                <w:b/>
                <w:noProof/>
                <w:lang w:eastAsia="fr-FR"/>
                <w14:ligatures w14:val="none"/>
              </w:rPr>
              <w:t xml:space="preserve">Алатка за мапирање на </w:t>
            </w:r>
            <w:r>
              <w:rPr>
                <w:rStyle w:val="Hyperlink"/>
                <w:rFonts w:ascii="Aptos" w:eastAsia="Calibri" w:hAnsi="Aptos" w:cs="Calibri"/>
                <w:b/>
                <w:noProof/>
                <w:lang w:val="mk-MK" w:eastAsia="fr-FR"/>
                <w14:ligatures w14:val="none"/>
              </w:rPr>
              <w:t>наоди</w:t>
            </w:r>
            <w:r>
              <w:rPr>
                <w:noProof/>
                <w:webHidden/>
              </w:rPr>
              <w:tab/>
              <w:fldChar w:fldCharType="begin"/>
              <w:instrText xml:space="preserve"> PAGEREF _Toc216172815 \h </w:instrText>
              <w:fldChar w:fldCharType="separate"/>
              <w:t>37</w:t>
              <w:fldChar w:fldCharType="end"/>
            </w:r>
          </w:hyperlink>
        </w:p>
        <w:p w14:paraId="126C6BE9" w14:textId="3302BD7E" w:rsidR="005D2415" w:rsidRDefault="005D2415">
          <w:pPr>
            <w:pStyle w:val="TOC2"/>
            <w:tabs>
              <w:tab w:val="left" w:pos="1440"/>
            </w:tabs>
            <w:rPr>
              <w:rFonts w:eastAsiaTheme="minorEastAsia"/>
              <w:noProof/>
              <w:sz w:val="24"/>
              <w:szCs w:val="24"/>
            </w:rPr>
          </w:pPr>
          <w:hyperlink w:anchor="_Toc216172816" w:history="1">
            <w:r>
              <w:rPr>
                <w:rStyle w:val="Hyperlink"/>
                <w:rFonts w:ascii="Aptos" w:eastAsia="Calibri" w:hAnsi="Aptos" w:cs="Calibri"/>
                <w:b/>
                <w:noProof/>
                <w:lang w:eastAsia="fr-FR"/>
                <w14:ligatures w14:val="none"/>
              </w:rPr>
              <w:t>18.</w:t>
            </w:r>
            <w:r>
              <w:rPr>
                <w:rFonts w:eastAsiaTheme="minorEastAsia"/>
                <w:noProof/>
                <w:sz w:val="24"/>
                <w:szCs w:val="24"/>
              </w:rPr>
              <w:tab/>
            </w:r>
            <w:r>
              <w:rPr>
                <w:rStyle w:val="Hyperlink"/>
                <w:rFonts w:ascii="Aptos" w:eastAsia="Calibri" w:hAnsi="Aptos" w:cs="Calibri"/>
                <w:b/>
                <w:noProof/>
                <w:lang w:eastAsia="fr-FR"/>
                <w14:ligatures w14:val="none"/>
              </w:rPr>
              <w:t>Алатка за групирање на цели</w:t>
            </w:r>
            <w:r>
              <w:rPr>
                <w:noProof/>
                <w:webHidden/>
              </w:rPr>
              <w:tab/>
              <w:fldChar w:fldCharType="begin"/>
              <w:instrText xml:space="preserve"> PAGEREF _Toc216172816 \h </w:instrText>
              <w:fldChar w:fldCharType="separate"/>
              <w:t>37</w:t>
              <w:fldChar w:fldCharType="end"/>
            </w:r>
          </w:hyperlink>
        </w:p>
        <w:p w14:paraId="64749193" w14:textId="3D1D6640" w:rsidR="005D2415" w:rsidRDefault="005D2415">
          <w:pPr>
            <w:pStyle w:val="TOC2"/>
            <w:tabs>
              <w:tab w:val="left" w:pos="1440"/>
            </w:tabs>
            <w:rPr>
              <w:rFonts w:eastAsiaTheme="minorEastAsia"/>
              <w:noProof/>
              <w:sz w:val="24"/>
              <w:szCs w:val="24"/>
            </w:rPr>
          </w:pPr>
          <w:hyperlink w:anchor="_Toc216172817" w:history="1">
            <w:r>
              <w:rPr>
                <w:rStyle w:val="Hyperlink"/>
                <w:rFonts w:ascii="Aptos" w:eastAsia="Calibri" w:hAnsi="Aptos" w:cs="Calibri"/>
                <w:b/>
                <w:noProof/>
                <w:lang w:eastAsia="fr-FR"/>
                <w14:ligatures w14:val="none"/>
              </w:rPr>
              <w:t>19.</w:t>
            </w:r>
            <w:r>
              <w:rPr>
                <w:rFonts w:eastAsiaTheme="minorEastAsia"/>
                <w:noProof/>
                <w:sz w:val="24"/>
                <w:szCs w:val="24"/>
              </w:rPr>
              <w:tab/>
            </w:r>
            <w:r>
              <w:rPr>
                <w:rStyle w:val="Hyperlink"/>
                <w:rFonts w:ascii="Aptos" w:eastAsia="Calibri" w:hAnsi="Aptos" w:cs="Calibri"/>
                <w:b/>
                <w:noProof/>
                <w:lang w:eastAsia="fr-FR"/>
                <w14:ligatures w14:val="none"/>
              </w:rPr>
              <w:t xml:space="preserve">Партиципативно рангирање </w:t>
            </w:r>
            <w:r>
              <w:rPr>
                <w:rStyle w:val="Hyperlink"/>
                <w:rFonts w:ascii="Aptos" w:eastAsia="Calibri" w:hAnsi="Aptos" w:cs="Calibri"/>
                <w:b/>
                <w:noProof/>
                <w:lang w:val="mk-MK" w:eastAsia="fr-FR"/>
                <w14:ligatures w14:val="none"/>
              </w:rPr>
              <w:t xml:space="preserve">на </w:t>
            </w:r>
            <w:r>
              <w:rPr>
                <w:rStyle w:val="Hyperlink"/>
                <w:rFonts w:ascii="Aptos" w:eastAsia="Calibri" w:hAnsi="Aptos" w:cs="Calibri"/>
                <w:b/>
                <w:noProof/>
                <w:lang w:eastAsia="fr-FR"/>
                <w14:ligatures w14:val="none"/>
              </w:rPr>
              <w:t>методи</w:t>
            </w:r>
            <w:r>
              <w:rPr>
                <w:noProof/>
                <w:webHidden/>
              </w:rPr>
              <w:tab/>
              <w:fldChar w:fldCharType="begin"/>
              <w:instrText xml:space="preserve"> PAGEREF _Toc216172817 \h </w:instrText>
              <w:fldChar w:fldCharType="separate"/>
              <w:t>37</w:t>
              <w:fldChar w:fldCharType="end"/>
            </w:r>
          </w:hyperlink>
        </w:p>
        <w:p w14:paraId="67019CA0" w14:textId="0F25D0BD" w:rsidR="005D2415" w:rsidRDefault="005D2415">
          <w:pPr>
            <w:pStyle w:val="TOC2"/>
            <w:tabs>
              <w:tab w:val="left" w:pos="1440"/>
            </w:tabs>
            <w:rPr>
              <w:rFonts w:eastAsiaTheme="minorEastAsia"/>
              <w:noProof/>
              <w:sz w:val="24"/>
              <w:szCs w:val="24"/>
            </w:rPr>
          </w:pPr>
          <w:hyperlink w:anchor="_Toc216172818" w:history="1">
            <w:r>
              <w:rPr>
                <w:rStyle w:val="Hyperlink"/>
                <w:rFonts w:ascii="Aptos" w:eastAsia="Calibri" w:hAnsi="Aptos" w:cs="Calibri"/>
                <w:b/>
                <w:noProof/>
                <w:lang w:eastAsia="fr-FR"/>
                <w14:ligatures w14:val="none"/>
              </w:rPr>
              <w:t>20.</w:t>
            </w:r>
            <w:r>
              <w:rPr>
                <w:rFonts w:eastAsiaTheme="minorEastAsia"/>
                <w:noProof/>
                <w:sz w:val="24"/>
                <w:szCs w:val="24"/>
              </w:rPr>
              <w:tab/>
            </w:r>
            <w:r>
              <w:rPr>
                <w:rStyle w:val="Hyperlink"/>
                <w:rFonts w:ascii="Aptos" w:eastAsia="Calibri" w:hAnsi="Aptos" w:cs="Calibri"/>
                <w:b/>
                <w:noProof/>
                <w:lang w:eastAsia="fr-FR"/>
                <w14:ligatures w14:val="none"/>
              </w:rPr>
              <w:t>Матрица на цели на DPSIR</w:t>
            </w:r>
            <w:r>
              <w:rPr>
                <w:noProof/>
                <w:webHidden/>
              </w:rPr>
              <w:tab/>
              <w:fldChar w:fldCharType="begin"/>
              <w:instrText xml:space="preserve"> PAGEREF _Toc216172818 \h </w:instrText>
              <w:fldChar w:fldCharType="separate"/>
              <w:t>37</w:t>
              <w:fldChar w:fldCharType="end"/>
            </w:r>
          </w:hyperlink>
        </w:p>
        <w:p w14:paraId="43E2995D" w14:textId="116DB3C0" w:rsidR="005D2415" w:rsidRDefault="005D2415">
          <w:pPr>
            <w:pStyle w:val="TOC2"/>
            <w:tabs>
              <w:tab w:val="left" w:pos="1440"/>
            </w:tabs>
            <w:rPr>
              <w:rFonts w:eastAsiaTheme="minorEastAsia"/>
              <w:noProof/>
              <w:sz w:val="24"/>
              <w:szCs w:val="24"/>
            </w:rPr>
          </w:pPr>
          <w:hyperlink w:anchor="_Toc216172819" w:history="1">
            <w:r>
              <w:rPr>
                <w:rStyle w:val="Hyperlink"/>
                <w:rFonts w:ascii="Aptos" w:eastAsia="Calibri" w:hAnsi="Aptos" w:cs="Calibri"/>
                <w:b/>
                <w:noProof/>
                <w:lang w:eastAsia="fr-FR"/>
                <w14:ligatures w14:val="none"/>
              </w:rPr>
              <w:t>21.</w:t>
            </w:r>
            <w:r>
              <w:rPr>
                <w:rFonts w:eastAsiaTheme="minorEastAsia"/>
                <w:noProof/>
                <w:sz w:val="24"/>
                <w:szCs w:val="24"/>
              </w:rPr>
              <w:tab/>
            </w:r>
            <w:r>
              <w:rPr>
                <w:rStyle w:val="Hyperlink"/>
                <w:rFonts w:ascii="Aptos" w:eastAsia="Calibri" w:hAnsi="Aptos" w:cs="Calibri"/>
                <w:b/>
                <w:noProof/>
                <w:lang w:eastAsia="fr-FR"/>
                <w14:ligatures w14:val="none"/>
              </w:rPr>
              <w:t>Контролна листа за изводливост</w:t>
            </w:r>
            <w:r>
              <w:rPr>
                <w:noProof/>
                <w:webHidden/>
              </w:rPr>
              <w:tab/>
              <w:fldChar w:fldCharType="begin"/>
              <w:instrText xml:space="preserve"> PAGEREF _Toc216172819 \h </w:instrText>
              <w:fldChar w:fldCharType="separate"/>
              <w:t>37</w:t>
              <w:fldChar w:fldCharType="end"/>
            </w:r>
          </w:hyperlink>
        </w:p>
        <w:p w14:paraId="67226C8F" w14:textId="59960C0D" w:rsidR="005D2415" w:rsidRDefault="005D2415">
          <w:pPr>
            <w:pStyle w:val="TOC2"/>
            <w:tabs>
              <w:tab w:val="left" w:pos="1440"/>
            </w:tabs>
            <w:rPr>
              <w:rFonts w:eastAsiaTheme="minorEastAsia"/>
              <w:noProof/>
              <w:sz w:val="24"/>
              <w:szCs w:val="24"/>
            </w:rPr>
          </w:pPr>
          <w:hyperlink w:anchor="_Toc216172820" w:history="1">
            <w:r>
              <w:rPr>
                <w:rStyle w:val="Hyperlink"/>
                <w:rFonts w:ascii="Aptos" w:eastAsia="Calibri" w:hAnsi="Aptos" w:cs="Calibri"/>
                <w:b/>
                <w:noProof/>
                <w:lang w:eastAsia="fr-FR"/>
                <w14:ligatures w14:val="none"/>
              </w:rPr>
              <w:t>22.</w:t>
            </w:r>
            <w:r>
              <w:rPr>
                <w:rFonts w:eastAsiaTheme="minorEastAsia"/>
                <w:noProof/>
                <w:sz w:val="24"/>
                <w:szCs w:val="24"/>
              </w:rPr>
              <w:tab/>
            </w:r>
            <w:r>
              <w:rPr>
                <w:rStyle w:val="Hyperlink"/>
                <w:rFonts w:ascii="Aptos" w:eastAsia="Calibri" w:hAnsi="Aptos" w:cs="Calibri"/>
                <w:b/>
                <w:noProof/>
                <w:lang w:eastAsia="fr-FR"/>
                <w14:ligatures w14:val="none"/>
              </w:rPr>
              <w:t>Матрица за имплементација</w:t>
            </w:r>
            <w:r>
              <w:rPr>
                <w:noProof/>
                <w:webHidden/>
              </w:rPr>
              <w:tab/>
              <w:fldChar w:fldCharType="begin"/>
              <w:instrText xml:space="preserve"> PAGEREF _Toc216172820 \h </w:instrText>
              <w:fldChar w:fldCharType="separate"/>
              <w:t>37</w:t>
              <w:fldChar w:fldCharType="end"/>
            </w:r>
          </w:hyperlink>
        </w:p>
        <w:p w14:paraId="2EAB99BE" w14:textId="379D7E22" w:rsidR="005D2415" w:rsidRDefault="005D2415">
          <w:pPr>
            <w:pStyle w:val="TOC2"/>
            <w:tabs>
              <w:tab w:val="left" w:pos="1440"/>
            </w:tabs>
            <w:rPr>
              <w:rFonts w:eastAsiaTheme="minorEastAsia"/>
              <w:noProof/>
              <w:sz w:val="24"/>
              <w:szCs w:val="24"/>
            </w:rPr>
          </w:pPr>
          <w:hyperlink w:anchor="_Toc216172821" w:history="1">
            <w:r>
              <w:rPr>
                <w:rStyle w:val="Hyperlink"/>
                <w:rFonts w:ascii="Aptos" w:eastAsia="Calibri" w:hAnsi="Aptos" w:cs="Calibri"/>
                <w:b/>
                <w:noProof/>
                <w:lang w:eastAsia="fr-FR"/>
                <w14:ligatures w14:val="none"/>
              </w:rPr>
              <w:t>23.</w:t>
            </w:r>
            <w:r>
              <w:rPr>
                <w:rFonts w:eastAsiaTheme="minorEastAsia"/>
                <w:noProof/>
                <w:sz w:val="24"/>
                <w:szCs w:val="24"/>
              </w:rPr>
              <w:tab/>
            </w:r>
            <w:r>
              <w:rPr>
                <w:rStyle w:val="Hyperlink"/>
                <w:rFonts w:ascii="Aptos" w:eastAsia="Calibri" w:hAnsi="Aptos" w:cs="Calibri"/>
                <w:b/>
                <w:noProof/>
                <w:lang w:eastAsia="fr-FR"/>
                <w14:ligatures w14:val="none"/>
              </w:rPr>
              <w:t>Табела со индикатори за следење</w:t>
            </w:r>
            <w:r>
              <w:rPr>
                <w:noProof/>
                <w:webHidden/>
              </w:rPr>
              <w:tab/>
              <w:fldChar w:fldCharType="begin"/>
              <w:instrText xml:space="preserve"> PAGEREF _Toc216172821 \h </w:instrText>
              <w:fldChar w:fldCharType="separate"/>
              <w:t>37</w:t>
              <w:fldChar w:fldCharType="end"/>
            </w:r>
          </w:hyperlink>
        </w:p>
        <w:p w14:paraId="0835E82A" w14:textId="0E977171" w:rsidR="005D2415" w:rsidRDefault="005D2415">
          <w:pPr>
            <w:pStyle w:val="TOC2"/>
            <w:tabs>
              <w:tab w:val="left" w:pos="1440"/>
            </w:tabs>
            <w:rPr>
              <w:rFonts w:eastAsiaTheme="minorEastAsia"/>
              <w:noProof/>
              <w:sz w:val="24"/>
              <w:szCs w:val="24"/>
            </w:rPr>
          </w:pPr>
          <w:hyperlink w:anchor="_Toc216172822" w:history="1">
            <w:r>
              <w:rPr>
                <w:rStyle w:val="Hyperlink"/>
                <w:rFonts w:ascii="Aptos" w:eastAsia="Calibri" w:hAnsi="Aptos" w:cs="Calibri"/>
                <w:b/>
                <w:noProof/>
                <w:lang w:eastAsia="fr-FR"/>
                <w14:ligatures w14:val="none"/>
              </w:rPr>
              <w:t>24.</w:t>
            </w:r>
            <w:r>
              <w:rPr>
                <w:rFonts w:eastAsiaTheme="minorEastAsia"/>
                <w:noProof/>
                <w:sz w:val="24"/>
                <w:szCs w:val="24"/>
              </w:rPr>
              <w:tab/>
            </w:r>
            <w:r>
              <w:rPr>
                <w:rStyle w:val="Hyperlink"/>
                <w:rFonts w:ascii="Aptos" w:eastAsia="Calibri" w:hAnsi="Aptos" w:cs="Calibri"/>
                <w:b/>
                <w:noProof/>
                <w:lang w:eastAsia="fr-FR"/>
                <w14:ligatures w14:val="none"/>
              </w:rPr>
              <w:t>Постер за резиме на ЛЕАП</w:t>
            </w:r>
            <w:r>
              <w:rPr>
                <w:noProof/>
                <w:webHidden/>
              </w:rPr>
              <w:tab/>
              <w:fldChar w:fldCharType="begin"/>
              <w:instrText xml:space="preserve"> PAGEREF _Toc216172822 \h </w:instrText>
              <w:fldChar w:fldCharType="separate"/>
              <w:t>37</w:t>
              <w:fldChar w:fldCharType="end"/>
            </w:r>
          </w:hyperlink>
        </w:p>
        <w:p w14:paraId="17185A71" w14:textId="6B5CF5B3" w:rsidR="005D2415" w:rsidRDefault="005D2415">
          <w:pPr>
            <w:pStyle w:val="TOC2"/>
            <w:tabs>
              <w:tab w:val="left" w:pos="1440"/>
            </w:tabs>
            <w:rPr>
              <w:rFonts w:eastAsiaTheme="minorEastAsia"/>
              <w:noProof/>
              <w:sz w:val="24"/>
              <w:szCs w:val="24"/>
            </w:rPr>
          </w:pPr>
          <w:hyperlink w:anchor="_Toc216172823" w:history="1">
            <w:r>
              <w:rPr>
                <w:rStyle w:val="Hyperlink"/>
                <w:rFonts w:ascii="Aptos" w:eastAsia="Calibri" w:hAnsi="Aptos" w:cs="Calibri"/>
                <w:b/>
                <w:noProof/>
                <w:lang w:eastAsia="fr-FR"/>
                <w14:ligatures w14:val="none"/>
              </w:rPr>
              <w:t>25.</w:t>
            </w:r>
            <w:r>
              <w:rPr>
                <w:rFonts w:eastAsiaTheme="minorEastAsia"/>
                <w:noProof/>
                <w:sz w:val="24"/>
                <w:szCs w:val="24"/>
              </w:rPr>
              <w:tab/>
            </w:r>
            <w:r>
              <w:rPr>
                <w:rStyle w:val="Hyperlink"/>
                <w:rFonts w:ascii="Aptos" w:eastAsia="Calibri" w:hAnsi="Aptos" w:cs="Calibri"/>
                <w:b/>
                <w:noProof/>
                <w:lang w:eastAsia="fr-FR"/>
                <w14:ligatures w14:val="none"/>
              </w:rPr>
              <w:t xml:space="preserve">Слајдови за </w:t>
            </w:r>
            <w:r>
              <w:rPr>
                <w:rStyle w:val="Hyperlink"/>
                <w:rFonts w:ascii="Aptos" w:eastAsia="Calibri" w:hAnsi="Aptos" w:cs="Calibri"/>
                <w:b/>
                <w:noProof/>
                <w:lang w:val="mk-MK" w:eastAsia="fr-FR"/>
                <w14:ligatures w14:val="none"/>
              </w:rPr>
              <w:t>признавање</w:t>
            </w:r>
            <w:r>
              <w:rPr>
                <w:rStyle w:val="Hyperlink"/>
                <w:rFonts w:ascii="Aptos" w:eastAsia="Calibri" w:hAnsi="Aptos" w:cs="Calibri"/>
                <w:b/>
                <w:noProof/>
                <w:lang w:eastAsia="fr-FR"/>
                <w14:ligatures w14:val="none"/>
              </w:rPr>
              <w:t xml:space="preserve"> на засегнатите страни</w:t>
            </w:r>
            <w:r>
              <w:rPr>
                <w:noProof/>
                <w:webHidden/>
              </w:rPr>
              <w:tab/>
              <w:fldChar w:fldCharType="begin"/>
              <w:instrText xml:space="preserve"> PAGEREF _Toc216172823 \h </w:instrText>
              <w:fldChar w:fldCharType="separate"/>
              <w:t>38</w:t>
              <w:fldChar w:fldCharType="end"/>
            </w:r>
          </w:hyperlink>
        </w:p>
        <w:p w14:paraId="1C5269F5" w14:textId="156CDED8" w:rsidR="005D2415" w:rsidRDefault="005D2415">
          <w:pPr>
            <w:pStyle w:val="TOC2"/>
            <w:tabs>
              <w:tab w:val="left" w:pos="1440"/>
            </w:tabs>
            <w:rPr>
              <w:rFonts w:eastAsiaTheme="minorEastAsia"/>
              <w:noProof/>
              <w:sz w:val="24"/>
              <w:szCs w:val="24"/>
            </w:rPr>
          </w:pPr>
          <w:hyperlink w:anchor="_Toc216172824" w:history="1">
            <w:r>
              <w:rPr>
                <w:rStyle w:val="Hyperlink"/>
                <w:rFonts w:ascii="Aptos" w:eastAsia="Calibri" w:hAnsi="Aptos" w:cs="Calibri"/>
                <w:b/>
                <w:noProof/>
                <w:lang w:eastAsia="fr-FR"/>
                <w14:ligatures w14:val="none"/>
              </w:rPr>
              <w:t>26.</w:t>
            </w:r>
            <w:r>
              <w:rPr>
                <w:rFonts w:eastAsiaTheme="minorEastAsia"/>
                <w:noProof/>
                <w:sz w:val="24"/>
                <w:szCs w:val="24"/>
              </w:rPr>
              <w:tab/>
            </w:r>
            <w:r>
              <w:rPr>
                <w:rStyle w:val="Hyperlink"/>
                <w:rFonts w:ascii="Aptos" w:eastAsia="Calibri" w:hAnsi="Aptos" w:cs="Calibri"/>
                <w:b/>
                <w:noProof/>
                <w:lang w:eastAsia="fr-FR"/>
                <w14:ligatures w14:val="none"/>
              </w:rPr>
              <w:t>Шаблони за формулари за повратни информации</w:t>
            </w:r>
            <w:r>
              <w:rPr>
                <w:noProof/>
                <w:webHidden/>
              </w:rPr>
              <w:tab/>
              <w:fldChar w:fldCharType="begin"/>
              <w:instrText xml:space="preserve"> PAGEREF _Toc216172824 \h </w:instrText>
              <w:fldChar w:fldCharType="separate"/>
              <w:t>38</w:t>
              <w:fldChar w:fldCharType="end"/>
            </w:r>
          </w:hyperlink>
        </w:p>
        <w:p w14:paraId="20B7ABBB" w14:textId="01E094C9" w:rsidR="005D2415" w:rsidRDefault="005D2415">
          <w:pPr>
            <w:pStyle w:val="TOC2"/>
            <w:tabs>
              <w:tab w:val="left" w:pos="1440"/>
            </w:tabs>
            <w:rPr>
              <w:rFonts w:eastAsiaTheme="minorEastAsia"/>
              <w:noProof/>
              <w:sz w:val="24"/>
              <w:szCs w:val="24"/>
            </w:rPr>
          </w:pPr>
          <w:hyperlink w:anchor="_Toc216172825" w:history="1">
            <w:r>
              <w:rPr>
                <w:rStyle w:val="Hyperlink"/>
                <w:rFonts w:ascii="Aptos" w:eastAsia="Calibri" w:hAnsi="Aptos" w:cs="Calibri"/>
                <w:b/>
                <w:noProof/>
                <w:lang w:eastAsia="fr-FR"/>
                <w14:ligatures w14:val="none"/>
              </w:rPr>
              <w:t>27.</w:t>
            </w:r>
            <w:r>
              <w:rPr>
                <w:rFonts w:eastAsiaTheme="minorEastAsia"/>
                <w:noProof/>
                <w:sz w:val="24"/>
                <w:szCs w:val="24"/>
              </w:rPr>
              <w:tab/>
            </w:r>
            <w:r>
              <w:rPr>
                <w:rStyle w:val="Hyperlink"/>
                <w:rFonts w:ascii="Aptos" w:eastAsia="Calibri" w:hAnsi="Aptos" w:cs="Calibri"/>
                <w:b/>
                <w:noProof/>
                <w:lang w:eastAsia="fr-FR"/>
                <w14:ligatures w14:val="none"/>
              </w:rPr>
              <w:t>Медиумски комплет</w:t>
            </w:r>
            <w:r>
              <w:rPr>
                <w:noProof/>
                <w:webHidden/>
              </w:rPr>
              <w:tab/>
              <w:fldChar w:fldCharType="begin"/>
              <w:instrText xml:space="preserve"> PAGEREF _Toc216172825 \h </w:instrText>
              <w:fldChar w:fldCharType="separate"/>
              <w:t>38</w:t>
              <w:fldChar w:fldCharType="end"/>
            </w:r>
          </w:hyperlink>
        </w:p>
        <w:p w14:paraId="7B026115" w14:textId="4143E29A" w:rsidR="00690746" w:rsidRPr="00B62090" w:rsidRDefault="00690746" w:rsidP="00230958">
          <w:pPr>
            <w:spacing w:line="360" w:lineRule="auto"/>
            <w:rPr>
              <w:rFonts w:ascii="Aptos" w:hAnsi="Aptos"/>
            </w:rPr>
          </w:pPr>
          <w:r>
            <w:rPr>
              <w:rFonts w:ascii="Aptos" w:hAnsi="Aptos"/>
              <w:bCs/>
              <w:noProof/>
              <w:sz w:val="20"/>
              <w:szCs w:val="20"/>
            </w:rPr>
            <w:fldChar w:fldCharType="end"/>
          </w:r>
        </w:p>
      </w:sdtContent>
    </w:sdt>
    <w:p w14:paraId="0F0466E0" w14:textId="77777777" w:rsidR="00443ED7" w:rsidRPr="00B62090" w:rsidRDefault="00443ED7" w:rsidP="00443ED7">
      <w:pPr>
        <w:rPr>
          <w:rFonts w:ascii="Aptos" w:hAnsi="Aptos"/>
        </w:rPr>
      </w:pPr>
    </w:p>
    <w:p w14:paraId="7C800ABE" w14:textId="77777777" w:rsidR="00443ED7" w:rsidRPr="00B62090" w:rsidRDefault="00443ED7" w:rsidP="00443ED7">
      <w:pPr>
        <w:rPr>
          <w:rFonts w:ascii="Aptos" w:hAnsi="Aptos"/>
        </w:rPr>
      </w:pPr>
    </w:p>
    <w:p w14:paraId="6CB0A086" w14:textId="172B23E8" w:rsidR="00D066C4" w:rsidRPr="005D2415" w:rsidRDefault="005D2415" w:rsidP="00D066C4">
      <w:pPr>
        <w:keepNext/>
        <w:keepLines/>
        <w:spacing w:after="0" w:line="240" w:lineRule="auto"/>
        <w:jc w:val="both"/>
        <w:outlineLvl w:val="0"/>
        <w:rPr>
          <w:rFonts w:ascii="Aptos" w:eastAsia="Calibri" w:hAnsi="Aptos" w:cs="Calibri"/>
          <w:b/>
          <w:color w:val="E21E26"/>
          <w:lang w:val="mk-MK" w:eastAsia="fr-FR"/>
          <w14:ligatures w14:val="none"/>
        </w:rPr>
      </w:pPr>
      <w:r>
        <w:rPr>
          <w:rFonts w:ascii="Aptos" w:eastAsia="Times New Roman" w:hAnsi="Aptos" w:cs="Times New Roman"/>
          <w:b/>
          <w:color w:val="283474"/>
          <w:sz w:val="28"/>
          <w:szCs w:val="28"/>
          <w:lang w:val="mk-MK"/>
        </w:rPr>
        <w:t>Кратенки</w:t>
      </w:r>
    </w:p>
    <w:p w14:paraId="1A5565C4" w14:textId="77777777" w:rsidR="00D066C4" w:rsidRPr="00B62090" w:rsidRDefault="00D066C4" w:rsidP="00D066C4">
      <w:pPr>
        <w:spacing w:after="0" w:line="240" w:lineRule="auto"/>
        <w:ind w:left="360"/>
        <w:jc w:val="both"/>
        <w:rPr>
          <w:rFonts w:ascii="Aptos" w:hAnsi="Aptos"/>
        </w:rPr>
      </w:pPr>
    </w:p>
    <w:p w14:paraId="65257D1B" w14:textId="77777777" w:rsidR="004E5A37" w:rsidRDefault="004E5A37">
      <w:pPr>
        <w:rPr>
          <w:rFonts w:ascii="Aptos" w:hAnsi="Aptos"/>
          <w:lang w:val="mk-MK"/>
        </w:rPr>
      </w:pPr>
      <w:r>
        <w:rPr>
          <w:rFonts w:ascii="Aptos" w:hAnsi="Aptos"/>
        </w:rPr>
        <w:t xml:space="preserve">АФД – </w:t>
      </w:r>
      <w:r>
        <w:rPr>
          <w:rFonts w:ascii="Aptos" w:hAnsi="Aptos"/>
          <w:i/>
          <w:iCs/>
        </w:rPr>
        <w:t xml:space="preserve">Француска агенција за развој</w:t>
      </w:r>
      <w:r>
        <w:rPr>
          <w:rFonts w:ascii="Aptos" w:hAnsi="Aptos"/>
        </w:rPr>
        <w:t xml:space="preserve"> </w:t>
      </w:r>
    </w:p>
    <w:p w14:paraId="5196B315" w14:textId="77777777" w:rsidR="004E5A37" w:rsidRDefault="004E5A37">
      <w:pPr>
        <w:rPr>
          <w:rFonts w:ascii="Aptos" w:hAnsi="Aptos"/>
          <w:i/>
          <w:iCs/>
          <w:lang w:val="mk-MK"/>
        </w:rPr>
      </w:pPr>
      <w:r>
        <w:rPr>
          <w:rFonts w:ascii="Aptos" w:hAnsi="Aptos"/>
        </w:rPr>
        <w:t xml:space="preserve">КЕП – </w:t>
      </w:r>
      <w:r>
        <w:rPr>
          <w:rFonts w:ascii="Aptos" w:hAnsi="Aptos"/>
          <w:i/>
          <w:iCs/>
        </w:rPr>
        <w:t xml:space="preserve">Климатска и еколошка правда</w:t>
      </w:r>
    </w:p>
    <w:p w14:paraId="2E8F97C6" w14:textId="5C08CE4B" w:rsidR="004E5A37" w:rsidRDefault="004E5A37">
      <w:pPr>
        <w:rPr>
          <w:rFonts w:ascii="Aptos" w:hAnsi="Aptos"/>
          <w:lang w:val="mk-MK"/>
        </w:rPr>
      </w:pPr>
      <w:r>
        <w:rPr>
          <w:rFonts w:ascii="Aptos" w:hAnsi="Aptos"/>
        </w:rPr>
        <w:t xml:space="preserve"> ГО – </w:t>
      </w:r>
      <w:r>
        <w:rPr>
          <w:rFonts w:ascii="Aptos" w:hAnsi="Aptos"/>
          <w:i/>
          <w:iCs/>
          <w:lang w:val="mk-MK"/>
        </w:rPr>
        <w:t>Г</w:t>
      </w:r>
      <w:r>
        <w:rPr>
          <w:rFonts w:ascii="Aptos" w:hAnsi="Aptos"/>
          <w:i/>
          <w:iCs/>
        </w:rPr>
        <w:t>раѓанск</w:t>
      </w:r>
      <w:r>
        <w:rPr>
          <w:rFonts w:ascii="Aptos" w:hAnsi="Aptos"/>
          <w:i/>
          <w:iCs/>
          <w:lang w:val="mk-MK"/>
        </w:rPr>
        <w:t>и</w:t>
      </w:r>
      <w:r>
        <w:rPr>
          <w:rFonts w:ascii="Aptos" w:hAnsi="Aptos"/>
          <w:i/>
          <w:iCs/>
        </w:rPr>
        <w:t xml:space="preserve"> Организации </w:t>
      </w:r>
    </w:p>
    <w:p w14:paraId="7B54157F" w14:textId="77777777" w:rsidR="004E5A37" w:rsidRDefault="004E5A37">
      <w:pPr>
        <w:rPr>
          <w:rFonts w:ascii="Aptos" w:hAnsi="Aptos"/>
          <w:lang w:val="mk-MK"/>
        </w:rPr>
      </w:pPr>
      <w:r>
        <w:rPr>
          <w:rFonts w:ascii="Aptos" w:hAnsi="Aptos"/>
        </w:rPr>
        <w:t xml:space="preserve">DPSIR – </w:t>
      </w:r>
      <w:r>
        <w:rPr>
          <w:rFonts w:ascii="Aptos" w:hAnsi="Aptos"/>
          <w:i/>
          <w:iCs/>
        </w:rPr>
        <w:t>Driver–Pressure–State–Impact–Response</w:t>
      </w:r>
      <w:r>
        <w:rPr>
          <w:rFonts w:ascii="Aptos" w:hAnsi="Aptos"/>
        </w:rPr>
        <w:t xml:space="preserve"> (аналитички модел)</w:t>
      </w:r>
    </w:p>
    <w:p w14:paraId="4A91DF01" w14:textId="77777777" w:rsidR="004E5A37" w:rsidRDefault="004E5A37">
      <w:pPr>
        <w:rPr>
          <w:rFonts w:ascii="Aptos" w:hAnsi="Aptos"/>
          <w:lang w:val="mk-MK"/>
        </w:rPr>
      </w:pPr>
      <w:r>
        <w:rPr>
          <w:rFonts w:ascii="Aptos" w:hAnsi="Aptos"/>
        </w:rPr>
        <w:t xml:space="preserve"> ЕУ – </w:t>
      </w:r>
      <w:r>
        <w:rPr>
          <w:rFonts w:ascii="Aptos" w:hAnsi="Aptos"/>
          <w:i/>
          <w:iCs/>
        </w:rPr>
        <w:t xml:space="preserve">Европска Унија</w:t>
      </w:r>
      <w:r>
        <w:rPr>
          <w:rFonts w:ascii="Aptos" w:hAnsi="Aptos"/>
        </w:rPr>
        <w:t xml:space="preserve"> </w:t>
      </w:r>
    </w:p>
    <w:p w14:paraId="7CF2C84F" w14:textId="77777777" w:rsidR="004E5A37" w:rsidRDefault="004E5A37">
      <w:pPr>
        <w:rPr>
          <w:rFonts w:ascii="Aptos" w:hAnsi="Aptos"/>
          <w:lang w:val="mk-MK"/>
        </w:rPr>
      </w:pPr>
      <w:r>
        <w:rPr>
          <w:rFonts w:ascii="Aptos" w:hAnsi="Aptos"/>
        </w:rPr>
        <w:t xml:space="preserve">ЛЕАП – </w:t>
      </w:r>
      <w:r>
        <w:rPr>
          <w:rFonts w:ascii="Aptos" w:hAnsi="Aptos"/>
          <w:i/>
          <w:iCs/>
        </w:rPr>
        <w:t xml:space="preserve">Локален еколошки акциски план</w:t>
      </w:r>
      <w:r>
        <w:rPr>
          <w:rFonts w:ascii="Aptos" w:hAnsi="Aptos"/>
        </w:rPr>
        <w:t xml:space="preserve"> </w:t>
      </w:r>
    </w:p>
    <w:p w14:paraId="31322D42" w14:textId="77777777" w:rsidR="004E5A37" w:rsidRDefault="004E5A37">
      <w:pPr>
        <w:rPr>
          <w:rFonts w:ascii="Aptos" w:hAnsi="Aptos"/>
          <w:lang w:val="mk-MK"/>
        </w:rPr>
      </w:pPr>
      <w:r>
        <w:rPr>
          <w:rFonts w:ascii="Aptos" w:hAnsi="Aptos"/>
        </w:rPr>
        <w:t xml:space="preserve">ЈУ – </w:t>
      </w:r>
      <w:r>
        <w:rPr>
          <w:rFonts w:ascii="Aptos" w:hAnsi="Aptos"/>
          <w:i/>
          <w:iCs/>
        </w:rPr>
        <w:t xml:space="preserve">Јавно учество</w:t>
      </w:r>
      <w:r>
        <w:rPr>
          <w:rFonts w:ascii="Aptos" w:hAnsi="Aptos"/>
        </w:rPr>
        <w:t xml:space="preserve"> </w:t>
      </w:r>
    </w:p>
    <w:p w14:paraId="745DE0B5" w14:textId="08FB7131" w:rsidR="008C1372" w:rsidRPr="00B62090" w:rsidRDefault="004E5A37">
      <w:pPr>
        <w:rPr>
          <w:rFonts w:ascii="Aptos" w:eastAsia="Times New Roman" w:hAnsi="Aptos" w:cs="Times New Roman"/>
          <w:b/>
          <w:color w:val="283474"/>
          <w:sz w:val="28"/>
          <w:szCs w:val="28"/>
        </w:rPr>
      </w:pPr>
      <w:r>
        <w:rPr>
          <w:rFonts w:ascii="Aptos" w:hAnsi="Aptos"/>
        </w:rPr>
        <w:t xml:space="preserve">ЦОР – </w:t>
      </w:r>
      <w:r>
        <w:rPr>
          <w:rFonts w:ascii="Aptos" w:hAnsi="Aptos"/>
          <w:i/>
          <w:iCs/>
        </w:rPr>
        <w:t xml:space="preserve">Цели за одржлив развој</w:t>
      </w:r>
      <w:r>
        <w:rPr>
          <w:rFonts w:ascii="Aptos" w:eastAsia="Times New Roman" w:hAnsi="Aptos" w:cs="Times New Roman"/>
          <w:b/>
          <w:color w:val="283474"/>
          <w:sz w:val="28"/>
          <w:szCs w:val="28"/>
        </w:rPr>
        <w:br w:type="page"/>
      </w:r>
    </w:p>
    <w:p w14:paraId="65E54EFB" w14:textId="77777777" w:rsidR="002674A6" w:rsidRPr="00B62090" w:rsidRDefault="002674A6" w:rsidP="002674A6">
      <w:pPr>
        <w:keepNext/>
        <w:keepLines/>
        <w:spacing w:after="0" w:line="240" w:lineRule="auto"/>
        <w:jc w:val="both"/>
        <w:outlineLvl w:val="0"/>
        <w:rPr>
          <w:rFonts w:ascii="Aptos" w:eastAsia="Times New Roman" w:hAnsi="Aptos" w:cs="Times New Roman"/>
          <w:b/>
          <w:color w:val="283474"/>
          <w:sz w:val="28"/>
          <w:szCs w:val="28"/>
        </w:rPr>
      </w:pPr>
      <w:bookmarkStart w:id="1" w:name="_Toc215165828"/>
      <w:bookmarkStart w:id="2" w:name="_Toc216172785"/>
      <w:r>
        <w:rPr>
          <w:rFonts w:ascii="Aptos" w:eastAsia="Times New Roman" w:hAnsi="Aptos" w:cs="Times New Roman"/>
          <w:b/>
          <w:color w:val="283474"/>
          <w:sz w:val="28"/>
          <w:szCs w:val="28"/>
        </w:rPr>
        <w:t>Резиме</w:t>
      </w:r>
      <w:bookmarkEnd w:id="1"/>
      <w:bookmarkEnd w:id="2"/>
    </w:p>
    <w:p w14:paraId="2913DB56" w14:textId="77777777" w:rsidR="002674A6" w:rsidRPr="00B62090" w:rsidRDefault="002674A6" w:rsidP="002674A6">
      <w:pPr>
        <w:keepNext/>
        <w:keepLines/>
        <w:spacing w:after="0" w:line="240" w:lineRule="auto"/>
        <w:jc w:val="both"/>
        <w:outlineLvl w:val="0"/>
        <w:rPr>
          <w:rFonts w:ascii="Aptos" w:eastAsia="Times New Roman" w:hAnsi="Aptos" w:cs="Times New Roman"/>
          <w:b/>
          <w:color w:val="283474"/>
          <w:sz w:val="28"/>
          <w:szCs w:val="28"/>
        </w:rPr>
      </w:pPr>
    </w:p>
    <w:p w14:paraId="79D23826" w14:textId="77777777" w:rsidR="002674A6" w:rsidRPr="00B62090" w:rsidRDefault="002674A6" w:rsidP="002674A6">
      <w:pPr>
        <w:spacing w:after="0" w:line="240" w:lineRule="auto"/>
        <w:jc w:val="both"/>
        <w:rPr>
          <w:rFonts w:ascii="Aptos" w:hAnsi="Aptos"/>
        </w:rPr>
      </w:pPr>
      <w:r>
        <w:rPr>
          <w:rFonts w:ascii="Aptos" w:hAnsi="Aptos"/>
          <w:lang w:val="mk-MK"/>
        </w:rPr>
        <w:t>Со о</w:t>
      </w:r>
      <w:r>
        <w:rPr>
          <w:rFonts w:ascii="Aptos" w:hAnsi="Aptos"/>
        </w:rPr>
        <w:t xml:space="preserve">ва упатство „Заедно </w:t>
      </w:r>
      <w:r>
        <w:rPr>
          <w:rFonts w:ascii="Aptos" w:hAnsi="Aptos"/>
          <w:lang w:val="mk-MK"/>
        </w:rPr>
        <w:t>градиме</w:t>
      </w:r>
      <w:r>
        <w:rPr>
          <w:rFonts w:ascii="Aptos" w:hAnsi="Aptos"/>
        </w:rPr>
        <w:t xml:space="preserve"> ЛЕАП“ </w:t>
      </w:r>
      <w:r>
        <w:rPr>
          <w:rFonts w:ascii="Aptos" w:hAnsi="Aptos"/>
          <w:lang w:val="mk-MK"/>
        </w:rPr>
        <w:t>ја означува</w:t>
      </w:r>
      <w:r>
        <w:rPr>
          <w:rFonts w:ascii="Aptos" w:hAnsi="Aptos"/>
        </w:rPr>
        <w:t xml:space="preserve"> посветеност</w:t>
      </w:r>
      <w:r>
        <w:rPr>
          <w:rFonts w:ascii="Aptos" w:hAnsi="Aptos"/>
          <w:lang w:val="mk-MK"/>
        </w:rPr>
        <w:t>а</w:t>
      </w:r>
      <w:r>
        <w:rPr>
          <w:rFonts w:ascii="Aptos" w:hAnsi="Aptos"/>
        </w:rPr>
        <w:t xml:space="preserve"> на Ресен кон инклузивно, транспарентно и локално засновано планирање на животната средина. Во него е наведено како општината ќе го ко-креира својот Локален акционен план за животна средина (ЛЕАП) </w:t>
      </w:r>
      <w:r>
        <w:rPr>
          <w:rFonts w:ascii="Aptos" w:hAnsi="Aptos"/>
          <w:lang w:val="mk-MK"/>
        </w:rPr>
        <w:t>низ</w:t>
      </w:r>
      <w:r>
        <w:rPr>
          <w:rFonts w:ascii="Aptos" w:hAnsi="Aptos"/>
        </w:rPr>
        <w:t xml:space="preserve"> структурирано учество на јавноста, осигурувајќи дека секој</w:t>
      </w:r>
      <w:r>
        <w:rPr>
          <w:rFonts w:ascii="Aptos" w:hAnsi="Aptos"/>
          <w:lang w:val="mk-MK"/>
        </w:rPr>
        <w:t xml:space="preserve">а </w:t>
      </w:r>
      <w:r>
        <w:rPr>
          <w:rFonts w:ascii="Aptos" w:hAnsi="Aptos"/>
        </w:rPr>
        <w:t>засегнат</w:t>
      </w:r>
      <w:r>
        <w:rPr>
          <w:rFonts w:ascii="Aptos" w:hAnsi="Aptos"/>
          <w:lang w:val="mk-MK"/>
        </w:rPr>
        <w:t>а страна</w:t>
      </w:r>
      <w:r>
        <w:rPr>
          <w:rFonts w:ascii="Aptos" w:hAnsi="Aptos"/>
        </w:rPr>
        <w:t xml:space="preserve">  - од граѓаните до институциите - има значајна улога во обликувањето на почиста, позелена и поздрава иднина до 2030 година.</w:t>
      </w:r>
    </w:p>
    <w:p w14:paraId="10C0F5B4" w14:textId="77777777" w:rsidR="002674A6" w:rsidRPr="00B62090" w:rsidRDefault="002674A6" w:rsidP="002674A6">
      <w:pPr>
        <w:spacing w:after="0" w:line="240" w:lineRule="auto"/>
        <w:jc w:val="both"/>
        <w:rPr>
          <w:rFonts w:ascii="Aptos" w:hAnsi="Aptos"/>
        </w:rPr>
      </w:pPr>
    </w:p>
    <w:p w14:paraId="559EC372" w14:textId="77777777" w:rsidR="002674A6" w:rsidRPr="00B62090" w:rsidRDefault="002674A6" w:rsidP="002674A6">
      <w:pPr>
        <w:spacing w:after="0" w:line="240" w:lineRule="auto"/>
        <w:jc w:val="both"/>
        <w:rPr>
          <w:rFonts w:ascii="Aptos" w:hAnsi="Aptos"/>
          <w:b/>
          <w:bCs/>
          <w:lang w:val="mk-MK"/>
        </w:rPr>
      </w:pPr>
      <w:r>
        <w:rPr>
          <w:rFonts w:ascii="Aptos" w:hAnsi="Aptos"/>
          <w:b/>
          <w:bCs/>
        </w:rPr>
        <w:t>Заинтересирани</w:t>
      </w:r>
      <w:r>
        <w:rPr>
          <w:rFonts w:ascii="Aptos" w:hAnsi="Aptos"/>
          <w:b/>
          <w:bCs/>
          <w:lang w:val="mk-MK"/>
        </w:rPr>
        <w:t>те</w:t>
      </w:r>
      <w:r>
        <w:rPr>
          <w:rFonts w:ascii="Aptos" w:hAnsi="Aptos"/>
          <w:b/>
          <w:bCs/>
        </w:rPr>
        <w:t xml:space="preserve"> страни во </w:t>
      </w:r>
      <w:r>
        <w:rPr>
          <w:rFonts w:ascii="Aptos" w:hAnsi="Aptos"/>
          <w:b/>
          <w:bCs/>
          <w:lang w:val="mk-MK"/>
        </w:rPr>
        <w:t>фокус</w:t>
      </w:r>
    </w:p>
    <w:p w14:paraId="46BCCA13" w14:textId="77777777" w:rsidR="002674A6" w:rsidRPr="00B62090" w:rsidRDefault="002674A6" w:rsidP="002674A6">
      <w:pPr>
        <w:spacing w:after="0" w:line="240" w:lineRule="auto"/>
        <w:jc w:val="both"/>
        <w:rPr>
          <w:rFonts w:ascii="Aptos" w:hAnsi="Aptos"/>
          <w:b/>
          <w:bCs/>
        </w:rPr>
      </w:pPr>
    </w:p>
    <w:p w14:paraId="53A116B0" w14:textId="77777777" w:rsidR="002674A6" w:rsidRPr="00B62090" w:rsidRDefault="002674A6" w:rsidP="002674A6">
      <w:pPr>
        <w:spacing w:after="0" w:line="240" w:lineRule="auto"/>
        <w:jc w:val="both"/>
        <w:rPr>
          <w:rFonts w:ascii="Aptos" w:hAnsi="Aptos"/>
        </w:rPr>
      </w:pPr>
      <w:r>
        <w:rPr>
          <w:rFonts w:ascii="Aptos" w:hAnsi="Aptos"/>
        </w:rPr>
        <w:t xml:space="preserve">Процесот вклучува широк спектар на актери:</w:t>
      </w:r>
    </w:p>
    <w:p w14:paraId="65F04B55" w14:textId="77777777" w:rsidR="002674A6" w:rsidRPr="00B62090" w:rsidRDefault="002674A6" w:rsidP="002674A6">
      <w:pPr>
        <w:spacing w:after="0" w:line="240" w:lineRule="auto"/>
        <w:jc w:val="both"/>
        <w:rPr>
          <w:rFonts w:ascii="Aptos" w:hAnsi="Aptos"/>
        </w:rPr>
      </w:pPr>
    </w:p>
    <w:p w14:paraId="4E86DD36" w14:textId="77777777" w:rsidR="002674A6" w:rsidRPr="00B62090" w:rsidRDefault="002674A6" w:rsidP="002674A6">
      <w:pPr>
        <w:numPr>
          <w:ilvl w:val="0"/>
          <w:numId w:val="100"/>
        </w:numPr>
        <w:tabs>
          <w:tab w:val="num" w:pos="720"/>
        </w:tabs>
        <w:spacing w:after="0" w:line="240" w:lineRule="auto"/>
        <w:jc w:val="both"/>
        <w:rPr>
          <w:rFonts w:ascii="Aptos" w:hAnsi="Aptos"/>
        </w:rPr>
      </w:pPr>
      <w:r>
        <w:rPr>
          <w:rFonts w:ascii="Aptos" w:hAnsi="Aptos"/>
        </w:rPr>
        <w:t xml:space="preserve">Општински персонал, изведувач на ЛЕАП и Координациски тело</w:t>
      </w:r>
    </w:p>
    <w:p w14:paraId="26E13896" w14:textId="77777777" w:rsidR="002674A6" w:rsidRPr="00B62090" w:rsidRDefault="002674A6" w:rsidP="002674A6">
      <w:pPr>
        <w:numPr>
          <w:ilvl w:val="0"/>
          <w:numId w:val="100"/>
        </w:numPr>
        <w:tabs>
          <w:tab w:val="num" w:pos="720"/>
        </w:tabs>
        <w:spacing w:after="0" w:line="240" w:lineRule="auto"/>
        <w:jc w:val="both"/>
        <w:rPr>
          <w:rFonts w:ascii="Aptos" w:hAnsi="Aptos"/>
        </w:rPr>
      </w:pPr>
      <w:r>
        <w:rPr>
          <w:rFonts w:ascii="Aptos" w:hAnsi="Aptos"/>
        </w:rPr>
        <w:t xml:space="preserve">Тематски работни групи низ секторите за животна средина Воздух, вода, отпад, природа, користење на земјиштето, клима и енергија</w:t>
      </w:r>
    </w:p>
    <w:p w14:paraId="29448F69" w14:textId="77777777" w:rsidR="002674A6" w:rsidRPr="00B62090" w:rsidRDefault="002674A6" w:rsidP="002674A6">
      <w:pPr>
        <w:numPr>
          <w:ilvl w:val="0"/>
          <w:numId w:val="100"/>
        </w:numPr>
        <w:tabs>
          <w:tab w:val="num" w:pos="720"/>
        </w:tabs>
        <w:spacing w:after="0" w:line="240" w:lineRule="auto"/>
        <w:jc w:val="both"/>
        <w:rPr>
          <w:rFonts w:ascii="Aptos" w:hAnsi="Aptos"/>
        </w:rPr>
      </w:pPr>
      <w:r>
        <w:rPr>
          <w:rFonts w:ascii="Aptos" w:hAnsi="Aptos"/>
        </w:rPr>
        <w:t xml:space="preserve">ГО, едукатори, млади, земјоделци, бизниси и ранливи групи</w:t>
      </w:r>
    </w:p>
    <w:p w14:paraId="463E7C78" w14:textId="77777777" w:rsidR="002674A6" w:rsidRPr="00B62090" w:rsidRDefault="002674A6" w:rsidP="002674A6">
      <w:pPr>
        <w:numPr>
          <w:ilvl w:val="0"/>
          <w:numId w:val="100"/>
        </w:numPr>
        <w:tabs>
          <w:tab w:val="num" w:pos="720"/>
        </w:tabs>
        <w:spacing w:after="0" w:line="240" w:lineRule="auto"/>
        <w:jc w:val="both"/>
        <w:rPr>
          <w:rFonts w:ascii="Aptos" w:hAnsi="Aptos"/>
        </w:rPr>
      </w:pPr>
      <w:r>
        <w:rPr>
          <w:rFonts w:ascii="Aptos" w:hAnsi="Aptos"/>
        </w:rPr>
        <w:t xml:space="preserve">Комунални услуги, национални паркови, политички партии и донатори</w:t>
      </w:r>
    </w:p>
    <w:p w14:paraId="6639F2D0" w14:textId="77777777" w:rsidR="002674A6" w:rsidRPr="00B62090" w:rsidRDefault="002674A6" w:rsidP="002674A6">
      <w:pPr>
        <w:tabs>
          <w:tab w:val="num" w:pos="720"/>
        </w:tabs>
        <w:spacing w:after="0" w:line="240" w:lineRule="auto"/>
        <w:jc w:val="both"/>
        <w:rPr>
          <w:rFonts w:ascii="Aptos" w:hAnsi="Aptos"/>
        </w:rPr>
      </w:pPr>
    </w:p>
    <w:p w14:paraId="582512FE" w14:textId="77777777" w:rsidR="002674A6" w:rsidRPr="00B62090" w:rsidRDefault="002674A6" w:rsidP="002674A6">
      <w:pPr>
        <w:tabs>
          <w:tab w:val="num" w:pos="720"/>
        </w:tabs>
        <w:spacing w:after="0" w:line="240" w:lineRule="auto"/>
        <w:jc w:val="both"/>
        <w:rPr>
          <w:rFonts w:ascii="Aptos" w:hAnsi="Aptos"/>
        </w:rPr>
      </w:pPr>
      <w:r>
        <w:rPr>
          <w:rFonts w:ascii="Aptos" w:hAnsi="Aptos"/>
        </w:rPr>
        <w:t xml:space="preserve">Секоја група придонесува со уникатен увид и има корист од план што ги одразува заедничките приоритети.</w:t>
      </w:r>
    </w:p>
    <w:p w14:paraId="215676AA" w14:textId="77777777" w:rsidR="002674A6" w:rsidRPr="00B62090" w:rsidRDefault="002674A6" w:rsidP="002674A6">
      <w:pPr>
        <w:spacing w:after="0" w:line="240" w:lineRule="auto"/>
        <w:ind w:left="360"/>
        <w:jc w:val="both"/>
        <w:rPr>
          <w:rFonts w:ascii="Aptos" w:hAnsi="Aptos"/>
        </w:rPr>
      </w:pPr>
    </w:p>
    <w:p w14:paraId="0D1309D0" w14:textId="77777777" w:rsidR="002674A6" w:rsidRPr="00B62090" w:rsidRDefault="002674A6" w:rsidP="002674A6">
      <w:pPr>
        <w:spacing w:after="0" w:line="240" w:lineRule="auto"/>
        <w:jc w:val="both"/>
        <w:rPr>
          <w:rFonts w:ascii="Aptos" w:hAnsi="Aptos"/>
          <w:b/>
          <w:bCs/>
        </w:rPr>
      </w:pPr>
      <w:r>
        <w:rPr>
          <w:rFonts w:ascii="Aptos" w:hAnsi="Aptos"/>
          <w:b/>
          <w:bCs/>
        </w:rPr>
        <w:t xml:space="preserve">Процес во три чекори</w:t>
      </w:r>
    </w:p>
    <w:p w14:paraId="2E6C30ED" w14:textId="77777777" w:rsidR="002674A6" w:rsidRPr="00B62090" w:rsidRDefault="002674A6" w:rsidP="002674A6">
      <w:pPr>
        <w:spacing w:after="0" w:line="240" w:lineRule="auto"/>
        <w:jc w:val="both"/>
        <w:rPr>
          <w:rFonts w:ascii="Aptos" w:hAnsi="Aptos"/>
          <w:b/>
          <w:bCs/>
        </w:rPr>
      </w:pPr>
    </w:p>
    <w:p w14:paraId="079DCF10" w14:textId="77777777" w:rsidR="002674A6" w:rsidRPr="00B62090" w:rsidRDefault="002674A6" w:rsidP="002674A6">
      <w:pPr>
        <w:spacing w:after="0" w:line="240" w:lineRule="auto"/>
        <w:jc w:val="both"/>
        <w:rPr>
          <w:rFonts w:ascii="Aptos" w:hAnsi="Aptos"/>
        </w:rPr>
      </w:pPr>
      <w:r>
        <w:rPr>
          <w:rFonts w:ascii="Aptos" w:hAnsi="Aptos"/>
        </w:rPr>
        <w:t xml:space="preserve">ЛЕАП се одвива во три интуитивни чекори:</w:t>
      </w:r>
    </w:p>
    <w:p w14:paraId="4C1D5FEB" w14:textId="77777777" w:rsidR="002674A6" w:rsidRPr="00B62090" w:rsidRDefault="002674A6" w:rsidP="002674A6">
      <w:pPr>
        <w:spacing w:after="0" w:line="240" w:lineRule="auto"/>
        <w:jc w:val="both"/>
        <w:rPr>
          <w:rFonts w:ascii="Aptos" w:hAnsi="Aptos"/>
        </w:rPr>
      </w:pPr>
    </w:p>
    <w:p w14:paraId="1DF5A2AC" w14:textId="77777777" w:rsidR="002674A6" w:rsidRPr="00B62090" w:rsidRDefault="002674A6" w:rsidP="002674A6">
      <w:pPr>
        <w:numPr>
          <w:ilvl w:val="0"/>
          <w:numId w:val="102"/>
        </w:numPr>
        <w:spacing w:after="0" w:line="240" w:lineRule="auto"/>
        <w:jc w:val="both"/>
        <w:rPr>
          <w:rFonts w:ascii="Aptos" w:hAnsi="Aptos"/>
        </w:rPr>
      </w:pPr>
      <w:r>
        <w:rPr>
          <w:rFonts w:ascii="Aptos" w:hAnsi="Aptos"/>
          <w:b/>
          <w:bCs/>
        </w:rPr>
        <w:t>Разбирање</w:t>
      </w:r>
      <w:r>
        <w:rPr>
          <w:rFonts w:ascii="Aptos" w:hAnsi="Aptos"/>
        </w:rPr>
        <w:t xml:space="preserve">— Формира</w:t>
      </w:r>
      <w:r>
        <w:rPr>
          <w:rFonts w:ascii="Aptos" w:hAnsi="Aptos"/>
          <w:lang w:val="mk-MK"/>
        </w:rPr>
        <w:t>ње</w:t>
      </w:r>
      <w:r>
        <w:rPr>
          <w:rFonts w:ascii="Aptos" w:hAnsi="Aptos"/>
        </w:rPr>
        <w:t xml:space="preserve"> </w:t>
      </w:r>
      <w:r>
        <w:rPr>
          <w:rFonts w:ascii="Aptos" w:hAnsi="Aptos"/>
          <w:lang w:val="mk-MK"/>
        </w:rPr>
        <w:t>Кооринативно тело</w:t>
      </w:r>
      <w:r>
        <w:rPr>
          <w:rFonts w:ascii="Aptos" w:hAnsi="Aptos"/>
        </w:rPr>
        <w:t xml:space="preserve">, мапира</w:t>
      </w:r>
      <w:r>
        <w:rPr>
          <w:rFonts w:ascii="Aptos" w:hAnsi="Aptos"/>
          <w:lang w:val="mk-MK"/>
        </w:rPr>
        <w:t>ње на</w:t>
      </w:r>
      <w:r>
        <w:rPr>
          <w:rFonts w:ascii="Aptos" w:hAnsi="Aptos"/>
        </w:rPr>
        <w:t xml:space="preserve"> засегнатите страни, дизајнира</w:t>
      </w:r>
      <w:r>
        <w:rPr>
          <w:rFonts w:ascii="Aptos" w:hAnsi="Aptos"/>
          <w:lang w:val="mk-MK"/>
        </w:rPr>
        <w:t>ње</w:t>
      </w:r>
      <w:r>
        <w:rPr>
          <w:rFonts w:ascii="Aptos" w:hAnsi="Aptos"/>
        </w:rPr>
        <w:t xml:space="preserve"> и спровед</w:t>
      </w:r>
      <w:r>
        <w:rPr>
          <w:rFonts w:ascii="Aptos" w:hAnsi="Aptos"/>
          <w:lang w:val="mk-MK"/>
        </w:rPr>
        <w:t>ување</w:t>
      </w:r>
      <w:r>
        <w:rPr>
          <w:rFonts w:ascii="Aptos" w:hAnsi="Aptos"/>
        </w:rPr>
        <w:t xml:space="preserve"> анкет</w:t>
      </w:r>
      <w:r>
        <w:rPr>
          <w:rFonts w:ascii="Aptos" w:hAnsi="Aptos"/>
          <w:lang w:val="mk-MK"/>
        </w:rPr>
        <w:t>а</w:t>
      </w:r>
    </w:p>
    <w:p w14:paraId="736E7454" w14:textId="77777777" w:rsidR="002674A6" w:rsidRPr="00B62090" w:rsidRDefault="002674A6" w:rsidP="002674A6">
      <w:pPr>
        <w:numPr>
          <w:ilvl w:val="0"/>
          <w:numId w:val="102"/>
        </w:numPr>
        <w:spacing w:after="0" w:line="240" w:lineRule="auto"/>
        <w:jc w:val="both"/>
        <w:rPr>
          <w:rFonts w:ascii="Aptos" w:hAnsi="Aptos"/>
        </w:rPr>
      </w:pPr>
      <w:r>
        <w:rPr>
          <w:rFonts w:ascii="Aptos" w:hAnsi="Aptos"/>
          <w:b/>
          <w:bCs/>
        </w:rPr>
        <w:t xml:space="preserve">Планирање заедно</w:t>
      </w:r>
      <w:r>
        <w:rPr>
          <w:rFonts w:ascii="Aptos" w:hAnsi="Aptos"/>
        </w:rPr>
        <w:t xml:space="preserve">— Анализира</w:t>
      </w:r>
      <w:r>
        <w:rPr>
          <w:rFonts w:ascii="Aptos" w:hAnsi="Aptos"/>
          <w:lang w:val="mk-MK"/>
        </w:rPr>
        <w:t>ње</w:t>
      </w:r>
      <w:r>
        <w:rPr>
          <w:rFonts w:ascii="Aptos" w:hAnsi="Aptos"/>
        </w:rPr>
        <w:t xml:space="preserve"> податоци, постав</w:t>
      </w:r>
      <w:r>
        <w:rPr>
          <w:rFonts w:ascii="Aptos" w:hAnsi="Aptos"/>
          <w:lang w:val="mk-MK"/>
        </w:rPr>
        <w:t>ување</w:t>
      </w:r>
      <w:r>
        <w:rPr>
          <w:rFonts w:ascii="Aptos" w:hAnsi="Aptos"/>
        </w:rPr>
        <w:t xml:space="preserve"> цели, дизајнира</w:t>
      </w:r>
      <w:r>
        <w:rPr>
          <w:rFonts w:ascii="Aptos" w:hAnsi="Aptos"/>
          <w:lang w:val="mk-MK"/>
        </w:rPr>
        <w:t>ње</w:t>
      </w:r>
      <w:r>
        <w:rPr>
          <w:rFonts w:ascii="Aptos" w:hAnsi="Aptos"/>
        </w:rPr>
        <w:t xml:space="preserve"> активности и мониторинг</w:t>
      </w:r>
    </w:p>
    <w:p w14:paraId="6F719E2B" w14:textId="77777777" w:rsidR="002674A6" w:rsidRPr="00B62090" w:rsidRDefault="002674A6" w:rsidP="002674A6">
      <w:pPr>
        <w:numPr>
          <w:ilvl w:val="0"/>
          <w:numId w:val="102"/>
        </w:numPr>
        <w:spacing w:after="0" w:line="240" w:lineRule="auto"/>
        <w:jc w:val="both"/>
        <w:rPr>
          <w:rFonts w:ascii="Aptos" w:hAnsi="Aptos"/>
        </w:rPr>
      </w:pPr>
      <w:r>
        <w:rPr>
          <w:rFonts w:ascii="Aptos" w:hAnsi="Aptos"/>
          <w:b/>
          <w:bCs/>
        </w:rPr>
        <w:t>Финализирање</w:t>
      </w:r>
      <w:r>
        <w:rPr>
          <w:rFonts w:ascii="Aptos" w:hAnsi="Aptos"/>
        </w:rPr>
        <w:t xml:space="preserve">— Потврд</w:t>
      </w:r>
      <w:r>
        <w:rPr>
          <w:rFonts w:ascii="Aptos" w:hAnsi="Aptos"/>
          <w:lang w:val="mk-MK"/>
        </w:rPr>
        <w:t>ување на</w:t>
      </w:r>
      <w:r>
        <w:rPr>
          <w:rFonts w:ascii="Aptos" w:hAnsi="Aptos"/>
        </w:rPr>
        <w:t xml:space="preserve"> приоритетите, финализира</w:t>
      </w:r>
      <w:r>
        <w:rPr>
          <w:rFonts w:ascii="Aptos" w:hAnsi="Aptos"/>
          <w:lang w:val="mk-MK"/>
        </w:rPr>
        <w:t>ње на</w:t>
      </w:r>
      <w:r>
        <w:rPr>
          <w:rFonts w:ascii="Aptos" w:hAnsi="Aptos"/>
        </w:rPr>
        <w:t xml:space="preserve"> стратегијата и јавн</w:t>
      </w:r>
      <w:r>
        <w:rPr>
          <w:rFonts w:ascii="Aptos" w:hAnsi="Aptos"/>
          <w:lang w:val="mk-MK"/>
        </w:rPr>
        <w:t>а</w:t>
      </w:r>
      <w:r>
        <w:rPr>
          <w:rFonts w:ascii="Aptos" w:hAnsi="Aptos"/>
        </w:rPr>
        <w:t xml:space="preserve"> презент</w:t>
      </w:r>
      <w:r>
        <w:rPr>
          <w:rFonts w:ascii="Aptos" w:hAnsi="Aptos"/>
          <w:lang w:val="mk-MK"/>
        </w:rPr>
        <w:t>ација</w:t>
      </w:r>
      <w:r>
        <w:rPr>
          <w:rFonts w:ascii="Aptos" w:hAnsi="Aptos"/>
        </w:rPr>
        <w:t xml:space="preserve"> </w:t>
      </w:r>
    </w:p>
    <w:p w14:paraId="74CDC7F0" w14:textId="77777777" w:rsidR="002674A6" w:rsidRPr="00B62090" w:rsidRDefault="002674A6" w:rsidP="002674A6">
      <w:pPr>
        <w:spacing w:after="0" w:line="240" w:lineRule="auto"/>
        <w:ind w:left="720"/>
        <w:jc w:val="both"/>
        <w:rPr>
          <w:rFonts w:ascii="Aptos" w:hAnsi="Aptos"/>
        </w:rPr>
      </w:pPr>
    </w:p>
    <w:p w14:paraId="157C26D2" w14:textId="77777777" w:rsidR="002674A6" w:rsidRPr="00B62090" w:rsidRDefault="002674A6" w:rsidP="002674A6">
      <w:pPr>
        <w:spacing w:after="0" w:line="240" w:lineRule="auto"/>
        <w:jc w:val="both"/>
        <w:rPr>
          <w:rFonts w:ascii="Aptos" w:hAnsi="Aptos"/>
        </w:rPr>
      </w:pPr>
      <w:r>
        <w:rPr>
          <w:rFonts w:ascii="Aptos" w:hAnsi="Aptos"/>
        </w:rPr>
        <w:t xml:space="preserve">Секоја фаза е поддржана од практични алатки — од визуелни картички и контролни табли до листови за кодирање и формулари за повратни информации — што обезбедува јасност, следливост и </w:t>
      </w:r>
      <w:r>
        <w:rPr>
          <w:rFonts w:ascii="Aptos" w:hAnsi="Aptos"/>
          <w:lang w:val="mk-MK"/>
        </w:rPr>
        <w:t>отвореност кон јавноста</w:t>
      </w:r>
      <w:r>
        <w:rPr>
          <w:rFonts w:ascii="Aptos" w:hAnsi="Aptos"/>
        </w:rPr>
        <w:t>.</w:t>
      </w:r>
    </w:p>
    <w:p w14:paraId="56E9F7AA" w14:textId="77777777" w:rsidR="002674A6" w:rsidRPr="00B62090" w:rsidRDefault="002674A6" w:rsidP="002674A6">
      <w:pPr>
        <w:spacing w:after="0" w:line="240" w:lineRule="auto"/>
        <w:jc w:val="both"/>
        <w:rPr>
          <w:rFonts w:ascii="Aptos" w:hAnsi="Aptos"/>
        </w:rPr>
      </w:pPr>
    </w:p>
    <w:p w14:paraId="68CF297E" w14:textId="77777777" w:rsidR="002674A6" w:rsidRPr="00B62090" w:rsidRDefault="002674A6" w:rsidP="002674A6">
      <w:pPr>
        <w:spacing w:after="0" w:line="240" w:lineRule="auto"/>
        <w:jc w:val="both"/>
        <w:rPr>
          <w:rFonts w:ascii="Aptos" w:hAnsi="Aptos"/>
          <w:b/>
          <w:bCs/>
        </w:rPr>
      </w:pPr>
      <w:r>
        <w:rPr>
          <w:rFonts w:ascii="Aptos" w:hAnsi="Aptos"/>
          <w:b/>
          <w:bCs/>
        </w:rPr>
        <w:t xml:space="preserve">Формати на учество</w:t>
      </w:r>
    </w:p>
    <w:p w14:paraId="6E77C6D3" w14:textId="77777777" w:rsidR="002674A6" w:rsidRPr="00B62090" w:rsidRDefault="002674A6" w:rsidP="002674A6">
      <w:pPr>
        <w:spacing w:after="0" w:line="240" w:lineRule="auto"/>
        <w:jc w:val="both"/>
        <w:rPr>
          <w:rFonts w:ascii="Aptos" w:hAnsi="Aptos"/>
          <w:b/>
          <w:bCs/>
        </w:rPr>
      </w:pPr>
    </w:p>
    <w:p w14:paraId="041376C1" w14:textId="77777777" w:rsidR="002674A6" w:rsidRPr="00B62090" w:rsidRDefault="002674A6" w:rsidP="002674A6">
      <w:pPr>
        <w:spacing w:after="0" w:line="240" w:lineRule="auto"/>
        <w:jc w:val="both"/>
        <w:rPr>
          <w:rFonts w:ascii="Aptos" w:hAnsi="Aptos"/>
        </w:rPr>
      </w:pPr>
      <w:r>
        <w:rPr>
          <w:rFonts w:ascii="Aptos" w:hAnsi="Aptos"/>
        </w:rPr>
        <w:t xml:space="preserve">ЛЕАП користи четири структурирани формати за да обезбеди инклузивно ангажирање:</w:t>
      </w:r>
    </w:p>
    <w:p w14:paraId="79BF8561" w14:textId="77777777" w:rsidR="002674A6" w:rsidRPr="00B62090" w:rsidRDefault="002674A6" w:rsidP="002674A6">
      <w:pPr>
        <w:spacing w:after="0" w:line="240" w:lineRule="auto"/>
        <w:jc w:val="both"/>
        <w:rPr>
          <w:rFonts w:ascii="Aptos" w:hAnsi="Aptos"/>
        </w:rPr>
      </w:pPr>
    </w:p>
    <w:p w14:paraId="436CCE14" w14:textId="77777777" w:rsidR="002674A6" w:rsidRPr="00B62090" w:rsidRDefault="002674A6" w:rsidP="002674A6">
      <w:pPr>
        <w:numPr>
          <w:ilvl w:val="0"/>
          <w:numId w:val="101"/>
        </w:numPr>
        <w:tabs>
          <w:tab w:val="num" w:pos="720"/>
        </w:tabs>
        <w:spacing w:after="0" w:line="240" w:lineRule="auto"/>
        <w:jc w:val="both"/>
        <w:rPr>
          <w:rFonts w:ascii="Aptos" w:hAnsi="Aptos"/>
        </w:rPr>
      </w:pPr>
      <w:r>
        <w:rPr>
          <w:rFonts w:ascii="Aptos" w:hAnsi="Aptos"/>
          <w:b/>
          <w:bCs/>
        </w:rPr>
        <w:t>Координација</w:t>
      </w:r>
      <w:r>
        <w:rPr>
          <w:rFonts w:ascii="Aptos" w:hAnsi="Aptos"/>
          <w:b/>
          <w:bCs/>
          <w:lang w:val="mk-MK"/>
        </w:rPr>
        <w:t xml:space="preserve">: </w:t>
      </w:r>
      <w:r>
        <w:rPr>
          <w:rFonts w:ascii="Aptos" w:hAnsi="Aptos"/>
        </w:rPr>
        <w:t>Координативн</w:t>
      </w:r>
      <w:r>
        <w:rPr>
          <w:rFonts w:ascii="Aptos" w:hAnsi="Aptos"/>
          <w:lang w:val="mk-MK"/>
        </w:rPr>
        <w:t>ото</w:t>
      </w:r>
      <w:r>
        <w:rPr>
          <w:rFonts w:ascii="Aptos" w:hAnsi="Aptos"/>
        </w:rPr>
        <w:t xml:space="preserve"> </w:t>
      </w:r>
      <w:r>
        <w:rPr>
          <w:rFonts w:ascii="Aptos" w:hAnsi="Aptos"/>
          <w:lang w:val="mk-MK"/>
        </w:rPr>
        <w:t>тело</w:t>
      </w:r>
      <w:r>
        <w:rPr>
          <w:rFonts w:ascii="Aptos" w:hAnsi="Aptos"/>
        </w:rPr>
        <w:t xml:space="preserve"> обезбедува легитимитет и транспарентност</w:t>
      </w:r>
    </w:p>
    <w:p w14:paraId="402AA836" w14:textId="77777777" w:rsidR="002674A6" w:rsidRPr="00B62090" w:rsidRDefault="002674A6" w:rsidP="002674A6">
      <w:pPr>
        <w:numPr>
          <w:ilvl w:val="0"/>
          <w:numId w:val="101"/>
        </w:numPr>
        <w:tabs>
          <w:tab w:val="num" w:pos="720"/>
        </w:tabs>
        <w:spacing w:after="0" w:line="240" w:lineRule="auto"/>
        <w:jc w:val="both"/>
        <w:rPr>
          <w:rFonts w:ascii="Aptos" w:hAnsi="Aptos"/>
        </w:rPr>
      </w:pPr>
      <w:r>
        <w:rPr>
          <w:rFonts w:ascii="Aptos" w:hAnsi="Aptos"/>
          <w:b/>
          <w:bCs/>
        </w:rPr>
        <w:t xml:space="preserve">Ко-дизајн и ко-планирање</w:t>
      </w:r>
      <w:r>
        <w:rPr>
          <w:rFonts w:ascii="Aptos" w:hAnsi="Aptos"/>
          <w:b/>
          <w:bCs/>
          <w:lang w:val="mk-MK"/>
        </w:rPr>
        <w:t xml:space="preserve">: </w:t>
      </w:r>
      <w:r>
        <w:rPr>
          <w:rFonts w:ascii="Aptos" w:hAnsi="Aptos"/>
        </w:rPr>
        <w:t xml:space="preserve">Ангажман на работни групи, анкети, работилници за валидација, неформални сесии и средби и завршна конференција.</w:t>
      </w:r>
    </w:p>
    <w:p w14:paraId="3F83FC61" w14:textId="77777777" w:rsidR="002674A6" w:rsidRPr="00B62090" w:rsidRDefault="002674A6" w:rsidP="002674A6">
      <w:pPr>
        <w:tabs>
          <w:tab w:val="num" w:pos="720"/>
        </w:tabs>
        <w:spacing w:after="0" w:line="240" w:lineRule="auto"/>
        <w:jc w:val="both"/>
        <w:rPr>
          <w:rFonts w:ascii="Aptos" w:hAnsi="Aptos"/>
        </w:rPr>
      </w:pPr>
    </w:p>
    <w:p w14:paraId="4575EA22" w14:textId="77777777" w:rsidR="002674A6" w:rsidRPr="00B62090" w:rsidRDefault="002674A6" w:rsidP="002674A6">
      <w:pPr>
        <w:spacing w:after="0" w:line="240" w:lineRule="auto"/>
        <w:jc w:val="both"/>
        <w:rPr>
          <w:rFonts w:ascii="Aptos" w:hAnsi="Aptos"/>
          <w:b/>
          <w:bCs/>
        </w:rPr>
      </w:pPr>
      <w:r>
        <w:rPr>
          <w:rFonts w:ascii="Aptos" w:hAnsi="Aptos"/>
          <w:b/>
          <w:bCs/>
        </w:rPr>
        <w:t xml:space="preserve">Алатки за учество</w:t>
      </w:r>
    </w:p>
    <w:p w14:paraId="57A3EC79" w14:textId="77777777" w:rsidR="002674A6" w:rsidRPr="00B62090" w:rsidRDefault="002674A6" w:rsidP="002674A6">
      <w:pPr>
        <w:spacing w:after="0" w:line="240" w:lineRule="auto"/>
        <w:jc w:val="both"/>
        <w:rPr>
          <w:rFonts w:ascii="Aptos" w:hAnsi="Aptos"/>
          <w:b/>
          <w:bCs/>
        </w:rPr>
      </w:pPr>
    </w:p>
    <w:p w14:paraId="46B3BACB" w14:textId="77777777" w:rsidR="002674A6" w:rsidRPr="00B62090" w:rsidRDefault="002674A6" w:rsidP="002674A6">
      <w:pPr>
        <w:spacing w:after="0" w:line="240" w:lineRule="auto"/>
        <w:jc w:val="both"/>
        <w:rPr>
          <w:rFonts w:ascii="Aptos" w:hAnsi="Aptos"/>
        </w:rPr>
      </w:pPr>
      <w:r>
        <w:rPr>
          <w:rFonts w:ascii="Aptos" w:hAnsi="Aptos"/>
        </w:rPr>
        <w:t xml:space="preserve">Комплетот алатки вклучува 27 анекси кои ја поддржуваат секоја фаза, вклучувајќи:</w:t>
      </w:r>
    </w:p>
    <w:p w14:paraId="7811D99B" w14:textId="77777777" w:rsidR="002674A6" w:rsidRPr="00B62090" w:rsidRDefault="002674A6" w:rsidP="002674A6">
      <w:pPr>
        <w:spacing w:after="0" w:line="240" w:lineRule="auto"/>
        <w:jc w:val="both"/>
        <w:rPr>
          <w:rFonts w:ascii="Aptos" w:hAnsi="Aptos"/>
        </w:rPr>
      </w:pPr>
    </w:p>
    <w:p w14:paraId="5FD603AC" w14:textId="77777777" w:rsidR="002674A6" w:rsidRPr="00B62090" w:rsidRDefault="002674A6" w:rsidP="002674A6">
      <w:pPr>
        <w:numPr>
          <w:ilvl w:val="0"/>
          <w:numId w:val="103"/>
        </w:numPr>
        <w:spacing w:after="0" w:line="240" w:lineRule="auto"/>
        <w:jc w:val="both"/>
        <w:rPr>
          <w:rFonts w:ascii="Aptos" w:hAnsi="Aptos"/>
        </w:rPr>
      </w:pPr>
      <w:r>
        <w:rPr>
          <w:rFonts w:ascii="Aptos" w:hAnsi="Aptos"/>
        </w:rPr>
        <w:t xml:space="preserve">Анкети и матрици за цели засновани на DPSIR</w:t>
      </w:r>
    </w:p>
    <w:p w14:paraId="3057BAC5" w14:textId="77777777" w:rsidR="002674A6" w:rsidRPr="00B62090" w:rsidRDefault="002674A6" w:rsidP="002674A6">
      <w:pPr>
        <w:numPr>
          <w:ilvl w:val="0"/>
          <w:numId w:val="103"/>
        </w:numPr>
        <w:spacing w:after="0" w:line="240" w:lineRule="auto"/>
        <w:jc w:val="both"/>
        <w:rPr>
          <w:rFonts w:ascii="Aptos" w:hAnsi="Aptos"/>
        </w:rPr>
      </w:pPr>
      <w:r>
        <w:rPr>
          <w:rFonts w:ascii="Aptos" w:hAnsi="Aptos"/>
        </w:rPr>
        <w:t xml:space="preserve">Мапирање на </w:t>
      </w:r>
      <w:r>
        <w:rPr>
          <w:rFonts w:ascii="Aptos" w:hAnsi="Aptos"/>
          <w:lang w:val="mk-MK"/>
        </w:rPr>
        <w:t>наоди</w:t>
      </w:r>
      <w:r>
        <w:rPr>
          <w:rFonts w:ascii="Aptos" w:hAnsi="Aptos"/>
        </w:rPr>
        <w:t xml:space="preserve"> и групирање на цели</w:t>
      </w:r>
    </w:p>
    <w:p w14:paraId="30A4F6E0" w14:textId="77777777" w:rsidR="002674A6" w:rsidRPr="00B62090" w:rsidRDefault="002674A6" w:rsidP="002674A6">
      <w:pPr>
        <w:numPr>
          <w:ilvl w:val="0"/>
          <w:numId w:val="103"/>
        </w:numPr>
        <w:spacing w:after="0" w:line="240" w:lineRule="auto"/>
        <w:jc w:val="both"/>
        <w:rPr>
          <w:rFonts w:ascii="Aptos" w:hAnsi="Aptos"/>
        </w:rPr>
      </w:pPr>
      <w:r>
        <w:rPr>
          <w:rFonts w:ascii="Aptos" w:hAnsi="Aptos"/>
        </w:rPr>
        <w:t xml:space="preserve">Контролни листи за изводливост и контролни табли за имплементација</w:t>
      </w:r>
    </w:p>
    <w:p w14:paraId="439FCB03" w14:textId="77777777" w:rsidR="002674A6" w:rsidRPr="00B62090" w:rsidRDefault="002674A6" w:rsidP="002674A6">
      <w:pPr>
        <w:numPr>
          <w:ilvl w:val="0"/>
          <w:numId w:val="103"/>
        </w:numPr>
        <w:spacing w:after="0" w:line="240" w:lineRule="auto"/>
        <w:jc w:val="both"/>
        <w:rPr>
          <w:rFonts w:ascii="Aptos" w:hAnsi="Aptos"/>
        </w:rPr>
      </w:pPr>
      <w:r>
        <w:rPr>
          <w:rFonts w:ascii="Aptos" w:hAnsi="Aptos"/>
        </w:rPr>
        <w:t xml:space="preserve">Резиме постери, слајдови </w:t>
      </w:r>
      <w:r>
        <w:rPr>
          <w:rFonts w:ascii="Aptos" w:hAnsi="Aptos"/>
          <w:lang w:val="mk-MK"/>
        </w:rPr>
        <w:t>за</w:t>
      </w:r>
      <w:r>
        <w:rPr>
          <w:rFonts w:ascii="Aptos" w:hAnsi="Aptos"/>
        </w:rPr>
        <w:t xml:space="preserve"> засегнатите страни и медиумски комплети</w:t>
      </w:r>
    </w:p>
    <w:p w14:paraId="643C118C" w14:textId="77777777" w:rsidR="002674A6" w:rsidRPr="00B62090" w:rsidRDefault="002674A6" w:rsidP="002674A6">
      <w:pPr>
        <w:spacing w:after="0" w:line="240" w:lineRule="auto"/>
        <w:ind w:left="360"/>
        <w:jc w:val="both"/>
        <w:rPr>
          <w:rFonts w:ascii="Aptos" w:hAnsi="Aptos"/>
          <w:lang w:val="mk-MK"/>
        </w:rPr>
      </w:pPr>
    </w:p>
    <w:p w14:paraId="6F7A116E" w14:textId="77777777" w:rsidR="002674A6" w:rsidRPr="00B62090" w:rsidRDefault="002674A6" w:rsidP="002674A6">
      <w:pPr>
        <w:spacing w:after="0" w:line="240" w:lineRule="auto"/>
        <w:ind w:left="360"/>
        <w:jc w:val="both"/>
        <w:rPr>
          <w:rFonts w:ascii="Aptos" w:hAnsi="Aptos"/>
        </w:rPr>
      </w:pPr>
      <w:r>
        <w:rPr>
          <w:rFonts w:ascii="Aptos" w:hAnsi="Aptos"/>
        </w:rPr>
        <w:t xml:space="preserve">Визуелната слика подолу го оживува ова упатство — покажувајќи како се одвива процесот ЛЕАП </w:t>
      </w:r>
      <w:r>
        <w:rPr>
          <w:rFonts w:ascii="Aptos" w:hAnsi="Aptos"/>
          <w:lang w:val="mk-MK"/>
        </w:rPr>
        <w:t>за</w:t>
      </w:r>
      <w:r>
        <w:rPr>
          <w:rFonts w:ascii="Aptos" w:hAnsi="Aptos"/>
        </w:rPr>
        <w:t xml:space="preserve"> Ресен чекор по чекор, </w:t>
      </w:r>
      <w:r>
        <w:rPr>
          <w:rFonts w:ascii="Aptos" w:hAnsi="Aptos"/>
          <w:lang w:val="mk-MK"/>
        </w:rPr>
        <w:t>со вклучено</w:t>
      </w:r>
      <w:r>
        <w:rPr>
          <w:rFonts w:ascii="Aptos" w:hAnsi="Aptos"/>
        </w:rPr>
        <w:t xml:space="preserve"> учество на јавноста и </w:t>
      </w:r>
      <w:r>
        <w:rPr>
          <w:rFonts w:ascii="Aptos" w:hAnsi="Aptos"/>
          <w:lang w:val="mk-MK"/>
        </w:rPr>
        <w:t xml:space="preserve">примена на </w:t>
      </w:r>
      <w:r>
        <w:rPr>
          <w:rFonts w:ascii="Aptos" w:hAnsi="Aptos"/>
        </w:rPr>
        <w:t xml:space="preserve">соодветни алатки </w:t>
      </w:r>
      <w:r>
        <w:rPr>
          <w:rFonts w:ascii="Aptos" w:hAnsi="Aptos"/>
          <w:lang w:val="mk-MK"/>
        </w:rPr>
        <w:t xml:space="preserve">кои </w:t>
      </w:r>
      <w:r>
        <w:rPr>
          <w:rFonts w:ascii="Aptos" w:hAnsi="Aptos"/>
        </w:rPr>
        <w:t xml:space="preserve">се дизајнирани за да </w:t>
      </w:r>
      <w:r>
        <w:rPr>
          <w:rFonts w:ascii="Aptos" w:hAnsi="Aptos"/>
          <w:lang w:val="mk-MK"/>
        </w:rPr>
        <w:t xml:space="preserve">го </w:t>
      </w:r>
      <w:r>
        <w:rPr>
          <w:rFonts w:ascii="Aptos" w:hAnsi="Aptos"/>
        </w:rPr>
        <w:t xml:space="preserve">постигнат вистинско</w:t>
      </w:r>
      <w:r>
        <w:rPr>
          <w:rFonts w:ascii="Aptos" w:hAnsi="Aptos"/>
          <w:lang w:val="mk-MK"/>
        </w:rPr>
        <w:t>то</w:t>
      </w:r>
      <w:r>
        <w:rPr>
          <w:rFonts w:ascii="Aptos" w:hAnsi="Aptos"/>
        </w:rPr>
        <w:t xml:space="preserve"> влијание.</w:t>
      </w:r>
    </w:p>
    <w:p w14:paraId="38FBA68B" w14:textId="77777777" w:rsidR="002674A6" w:rsidRPr="00B62090" w:rsidRDefault="002674A6" w:rsidP="002674A6">
      <w:pPr>
        <w:spacing w:after="0" w:line="240" w:lineRule="auto"/>
        <w:ind w:left="360"/>
        <w:jc w:val="both"/>
        <w:rPr>
          <w:rFonts w:ascii="Aptos" w:hAnsi="Aptos"/>
        </w:rPr>
      </w:pPr>
    </w:p>
    <w:p w14:paraId="2930E675" w14:textId="77777777" w:rsidR="002674A6" w:rsidRPr="00B62090" w:rsidRDefault="002674A6" w:rsidP="002674A6">
      <w:pPr>
        <w:jc w:val="center"/>
        <w:rPr>
          <w:rFonts w:ascii="Aptos" w:hAnsi="Aptos"/>
          <w:noProof/>
        </w:rPr>
      </w:pPr>
      <w:r>
        <w:rPr>
          <w:rFonts w:ascii="Aptos" w:hAnsi="Aptos"/>
          <w:noProof/>
          <w:lang w:val="mk-MK"/>
        </w:rPr>
        <w:t>а</w:t>
      </w:r>
      <w:r>
        <w:rPr>
          <w:rFonts w:ascii="Aptos" w:hAnsi="Aptos"/>
          <w:noProof/>
        </w:rPr>
        <w:drawing>
          <wp:inline distT="0" distB="0" distL="0" distR="0" wp14:anchorId="0967866C" wp14:editId="639C90C8">
            <wp:extent cx="4315274" cy="6153150"/>
            <wp:effectExtent l="0" t="0" r="9525" b="0"/>
            <wp:docPr id="1151020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9096" cy="6172859"/>
                    </a:xfrm>
                    <a:prstGeom prst="rect">
                      <a:avLst/>
                    </a:prstGeom>
                    <a:noFill/>
                    <a:ln>
                      <a:noFill/>
                    </a:ln>
                  </pic:spPr>
                </pic:pic>
              </a:graphicData>
            </a:graphic>
          </wp:inline>
        </w:drawing>
      </w:r>
    </w:p>
    <w:p w14:paraId="5405E6AD" w14:textId="77777777" w:rsidR="002674A6" w:rsidRPr="00B62090" w:rsidRDefault="002674A6" w:rsidP="002674A6">
      <w:pPr>
        <w:rPr>
          <w:rFonts w:ascii="Aptos" w:eastAsia="Times New Roman" w:hAnsi="Aptos" w:cs="Times New Roman"/>
          <w:b/>
          <w:color w:val="283474"/>
          <w:sz w:val="28"/>
          <w:szCs w:val="28"/>
        </w:rPr>
      </w:pPr>
      <w:bookmarkStart w:id="3" w:name="_Toc215165829"/>
      <w:r>
        <w:rPr>
          <w:rFonts w:ascii="Aptos" w:eastAsia="Times New Roman" w:hAnsi="Aptos" w:cs="Times New Roman"/>
          <w:b/>
          <w:color w:val="283474"/>
          <w:sz w:val="28"/>
          <w:szCs w:val="28"/>
        </w:rPr>
        <w:br w:type="page"/>
      </w:r>
    </w:p>
    <w:p w14:paraId="016F6254" w14:textId="7AFB1621" w:rsidR="002674A6" w:rsidRPr="00B62090" w:rsidRDefault="002674A6" w:rsidP="002674A6">
      <w:pPr>
        <w:pStyle w:val="ListParagraph"/>
        <w:keepNext/>
        <w:keepLines/>
        <w:numPr>
          <w:ilvl w:val="0"/>
          <w:numId w:val="8"/>
        </w:numPr>
        <w:spacing w:after="0" w:line="240" w:lineRule="auto"/>
        <w:jc w:val="both"/>
        <w:outlineLvl w:val="0"/>
        <w:rPr>
          <w:rFonts w:ascii="Aptos" w:eastAsia="Times New Roman" w:hAnsi="Aptos" w:cs="Times New Roman"/>
          <w:b/>
          <w:color w:val="283474"/>
          <w:sz w:val="28"/>
          <w:szCs w:val="28"/>
        </w:rPr>
      </w:pPr>
      <w:bookmarkStart w:id="4" w:name="_Toc216172786"/>
      <w:r>
        <w:rPr>
          <w:rFonts w:ascii="Aptos" w:eastAsia="Times New Roman" w:hAnsi="Aptos" w:cs="Times New Roman"/>
          <w:b/>
          <w:color w:val="283474"/>
          <w:sz w:val="28"/>
          <w:szCs w:val="28"/>
        </w:rPr>
        <w:t xml:space="preserve">Вовед - Заедно град</w:t>
      </w:r>
      <w:r>
        <w:rPr>
          <w:rFonts w:ascii="Aptos" w:eastAsia="Times New Roman" w:hAnsi="Aptos" w:cs="Times New Roman"/>
          <w:b/>
          <w:color w:val="283474"/>
          <w:sz w:val="28"/>
          <w:szCs w:val="28"/>
          <w:lang w:val="mk-MK"/>
        </w:rPr>
        <w:t>име</w:t>
      </w:r>
      <w:r>
        <w:rPr>
          <w:rFonts w:ascii="Aptos" w:eastAsia="Times New Roman" w:hAnsi="Aptos" w:cs="Times New Roman"/>
          <w:b/>
          <w:color w:val="283474"/>
          <w:sz w:val="28"/>
          <w:szCs w:val="28"/>
        </w:rPr>
        <w:t xml:space="preserve"> ЛЕАП</w:t>
      </w:r>
      <w:bookmarkEnd w:id="3"/>
      <w:bookmarkEnd w:id="4"/>
    </w:p>
    <w:p w14:paraId="291BDE13" w14:textId="77777777" w:rsidR="002674A6" w:rsidRPr="00B62090" w:rsidRDefault="002674A6" w:rsidP="002674A6">
      <w:pPr>
        <w:keepNext/>
        <w:keepLines/>
        <w:spacing w:after="0" w:line="240" w:lineRule="auto"/>
        <w:jc w:val="both"/>
        <w:outlineLvl w:val="0"/>
        <w:rPr>
          <w:rFonts w:ascii="Aptos" w:eastAsia="Times New Roman" w:hAnsi="Aptos" w:cs="Times New Roman"/>
          <w:b/>
          <w:color w:val="283474"/>
          <w:sz w:val="28"/>
          <w:szCs w:val="28"/>
        </w:rPr>
      </w:pPr>
    </w:p>
    <w:p w14:paraId="2D23432A" w14:textId="77777777" w:rsidR="002674A6" w:rsidRPr="00B62090" w:rsidRDefault="002674A6" w:rsidP="002674A6">
      <w:pPr>
        <w:spacing w:line="240" w:lineRule="auto"/>
        <w:jc w:val="both"/>
        <w:rPr>
          <w:rFonts w:ascii="Aptos" w:hAnsi="Aptos"/>
        </w:rPr>
      </w:pPr>
      <w:r>
        <w:rPr>
          <w:rFonts w:ascii="Aptos" w:hAnsi="Aptos"/>
        </w:rPr>
        <w:t xml:space="preserve">Ова упатство ѝ помага на Општина Ресен да организира значајно учество на јавноста во креирањето на својот Локален акционен план за животна средина (ЛЕАП, 2026–2032). Тоа е дел од Проектот за конвергенција за климатска и еколошка правда (CEJ), кој промовира праведност, транспарентност и споделена одговорност во одлуките за животната средина.</w:t>
      </w:r>
    </w:p>
    <w:p w14:paraId="3CD47371" w14:textId="77777777" w:rsidR="002674A6" w:rsidRPr="00B62090" w:rsidRDefault="002674A6" w:rsidP="002674A6">
      <w:pPr>
        <w:spacing w:line="240" w:lineRule="auto"/>
        <w:jc w:val="both"/>
        <w:rPr>
          <w:rFonts w:ascii="Aptos" w:hAnsi="Aptos"/>
        </w:rPr>
      </w:pPr>
      <w:r>
        <w:rPr>
          <w:rFonts w:ascii="Aptos" w:hAnsi="Aptos"/>
        </w:rPr>
        <w:t xml:space="preserve">Градиме ЛЕАП со и за луѓето. ЛЕАП е процес што ги спојува локалното знаење, техничката експертиза и споделените вредности. Ова упатство покажува како да се обликува тој процес - чекор по чекор - користејќи инклузивни формати, практични алатки и јасни улоги.</w:t>
      </w:r>
    </w:p>
    <w:p w14:paraId="3D5D9BB1"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bookmarkStart w:id="5" w:name="_Toc215165830"/>
      <w:bookmarkStart w:id="6" w:name="_Toc216172787"/>
      <w:r>
        <w:rPr>
          <w:rFonts w:ascii="Aptos" w:eastAsia="Calibri" w:hAnsi="Aptos" w:cs="Calibri"/>
          <w:b/>
          <w:color w:val="E21E26"/>
          <w:lang w:eastAsia="fr-FR"/>
          <w14:ligatures w14:val="none"/>
        </w:rPr>
        <w:t xml:space="preserve">За кого е наменето ова упатство</w:t>
      </w:r>
      <w:bookmarkEnd w:id="5"/>
      <w:bookmarkEnd w:id="6"/>
    </w:p>
    <w:p w14:paraId="4B2AAB2B"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p>
    <w:p w14:paraId="3EF5709B" w14:textId="77777777" w:rsidR="002674A6" w:rsidRPr="00B62090" w:rsidRDefault="002674A6" w:rsidP="002674A6">
      <w:pPr>
        <w:spacing w:line="240" w:lineRule="auto"/>
        <w:jc w:val="both"/>
        <w:rPr>
          <w:rFonts w:ascii="Aptos" w:hAnsi="Aptos"/>
          <w:lang w:val="mk-MK"/>
        </w:rPr>
      </w:pPr>
      <w:r>
        <w:rPr>
          <w:rFonts w:ascii="Aptos" w:hAnsi="Aptos"/>
        </w:rPr>
        <w:t xml:space="preserve">Ова упатство ги поддржува сите вклучени во процесот на ЛЕАП. Секој актер игра посебна, но меѓусебно поврзана улога, осигурувајќи дека планот е инклузивен, технички исправен и јавно поседуван:</w:t>
      </w:r>
    </w:p>
    <w:p w14:paraId="68EDB7EF" w14:textId="77777777" w:rsidR="002674A6" w:rsidRPr="00B62090" w:rsidRDefault="002674A6" w:rsidP="002674A6">
      <w:pPr>
        <w:pStyle w:val="ListParagraph"/>
        <w:numPr>
          <w:ilvl w:val="0"/>
          <w:numId w:val="23"/>
        </w:numPr>
        <w:spacing w:line="240" w:lineRule="auto"/>
        <w:jc w:val="both"/>
        <w:rPr>
          <w:rFonts w:ascii="Aptos" w:hAnsi="Aptos"/>
        </w:rPr>
      </w:pPr>
      <w:r>
        <w:rPr>
          <w:rFonts w:ascii="Aptos" w:hAnsi="Aptos"/>
          <w:b/>
          <w:bCs/>
        </w:rPr>
        <w:t>Координативн</w:t>
      </w:r>
      <w:r>
        <w:rPr>
          <w:rFonts w:ascii="Aptos" w:hAnsi="Aptos"/>
          <w:b/>
          <w:bCs/>
          <w:lang w:val="mk-MK"/>
        </w:rPr>
        <w:t>о</w:t>
      </w:r>
      <w:r>
        <w:rPr>
          <w:rFonts w:ascii="Aptos" w:hAnsi="Aptos"/>
          <w:b/>
          <w:bCs/>
        </w:rPr>
        <w:t xml:space="preserve"> тело, формиранo од градоначалникот</w:t>
      </w:r>
      <w:r>
        <w:rPr>
          <w:rFonts w:ascii="Aptos" w:hAnsi="Aptos"/>
          <w:b/>
          <w:bCs/>
          <w:lang w:val="mk-MK"/>
        </w:rPr>
        <w:t xml:space="preserve"> </w:t>
      </w:r>
      <w:r>
        <w:rPr>
          <w:rFonts w:ascii="Aptos" w:hAnsi="Aptos"/>
        </w:rPr>
        <w:t xml:space="preserve">Го надгледува процесот и обезбедува легитимитет. Ги </w:t>
      </w:r>
      <w:r>
        <w:rPr>
          <w:rFonts w:ascii="Aptos" w:hAnsi="Aptos"/>
          <w:lang w:val="mk-MK"/>
        </w:rPr>
        <w:t>претставува</w:t>
      </w:r>
      <w:r>
        <w:rPr>
          <w:rFonts w:ascii="Aptos" w:hAnsi="Aptos"/>
        </w:rPr>
        <w:t xml:space="preserve"> општинските советници, администрацијата, јавните претпријатија, инспекторите, локалните институции, граѓанските организации и претставниците на приватниот сектор. Телоот потврдува дека придонесите од засегнатите страни се одразуваат во резултатите и гарантира транспарентност и отчетност.</w:t>
      </w:r>
    </w:p>
    <w:p w14:paraId="02B62C90" w14:textId="77777777" w:rsidR="002674A6" w:rsidRPr="00B62090" w:rsidRDefault="002674A6" w:rsidP="002674A6">
      <w:pPr>
        <w:pStyle w:val="ListParagraph"/>
        <w:numPr>
          <w:ilvl w:val="0"/>
          <w:numId w:val="23"/>
        </w:numPr>
        <w:spacing w:line="240" w:lineRule="auto"/>
        <w:jc w:val="both"/>
        <w:rPr>
          <w:rFonts w:ascii="Aptos" w:hAnsi="Aptos"/>
        </w:rPr>
      </w:pPr>
      <w:r>
        <w:rPr>
          <w:rFonts w:ascii="Aptos" w:hAnsi="Aptos"/>
          <w:b/>
          <w:bCs/>
        </w:rPr>
        <w:t xml:space="preserve">Општински персонал</w:t>
      </w:r>
      <w:r>
        <w:rPr>
          <w:rFonts w:ascii="Aptos" w:hAnsi="Aptos"/>
          <w:b/>
          <w:bCs/>
          <w:lang w:val="mk-MK"/>
        </w:rPr>
        <w:t xml:space="preserve"> </w:t>
      </w:r>
      <w:r>
        <w:rPr>
          <w:rFonts w:ascii="Aptos" w:hAnsi="Aptos"/>
        </w:rPr>
        <w:t xml:space="preserve">Координираат активности, олеснуваат учество и обезбедуваат институционална сопственост. Тие се поврзуваат меѓу секторите, организираат работилници и одржуваат повратни информации помеѓу техничките тимови и јавноста.</w:t>
      </w:r>
    </w:p>
    <w:p w14:paraId="21D83089" w14:textId="77777777" w:rsidR="002674A6" w:rsidRPr="00B62090" w:rsidRDefault="002674A6" w:rsidP="002674A6">
      <w:pPr>
        <w:pStyle w:val="ListParagraph"/>
        <w:numPr>
          <w:ilvl w:val="0"/>
          <w:numId w:val="23"/>
        </w:numPr>
        <w:spacing w:line="240" w:lineRule="auto"/>
        <w:jc w:val="both"/>
        <w:rPr>
          <w:rFonts w:ascii="Aptos" w:hAnsi="Aptos"/>
        </w:rPr>
      </w:pPr>
      <w:r>
        <w:rPr>
          <w:rFonts w:ascii="Aptos" w:hAnsi="Aptos"/>
          <w:b/>
          <w:bCs/>
        </w:rPr>
        <w:t xml:space="preserve">Изведувач на ЛЕАП, ангажиран од Општината</w:t>
      </w:r>
      <w:r>
        <w:rPr>
          <w:rFonts w:ascii="Aptos" w:hAnsi="Aptos"/>
        </w:rPr>
        <w:t xml:space="preserve">Обезбедува техничка експертиза, анализира податоци, изготвува нацрт-акции и ко-креира одлуки со засегнатите страни. Изведувачот гарантира дека резултатите се методолошки исправни и засновани на локалните реалности.</w:t>
      </w:r>
    </w:p>
    <w:p w14:paraId="7DCAAF4A" w14:textId="77777777" w:rsidR="002674A6" w:rsidRPr="00B62090" w:rsidRDefault="002674A6" w:rsidP="002674A6">
      <w:pPr>
        <w:pStyle w:val="ListParagraph"/>
        <w:numPr>
          <w:ilvl w:val="0"/>
          <w:numId w:val="23"/>
        </w:numPr>
        <w:spacing w:line="240" w:lineRule="auto"/>
        <w:jc w:val="both"/>
        <w:rPr>
          <w:rFonts w:ascii="Aptos" w:hAnsi="Aptos"/>
        </w:rPr>
      </w:pPr>
      <w:r>
        <w:rPr>
          <w:rFonts w:ascii="Aptos" w:hAnsi="Aptos"/>
          <w:b/>
          <w:bCs/>
        </w:rPr>
        <w:t xml:space="preserve">Тематски работни групи</w:t>
      </w:r>
      <w:r>
        <w:rPr>
          <w:rFonts w:ascii="Aptos" w:hAnsi="Aptos"/>
        </w:rPr>
        <w:t xml:space="preserve">Придонесувајте за секторско знаење, прегледувајте ги резултатите и заеднички развивајте цели, активности и планови за следење. Групите се организирани околу клучни теми за животната средина како што се воздух, вода, отпад, природа и користење на земјиштето, и вклучуваат експерти, инспектори, граѓански организации, земјоделци, бизниси и институционални актери.</w:t>
      </w:r>
    </w:p>
    <w:p w14:paraId="63B3B193" w14:textId="77777777" w:rsidR="002674A6" w:rsidRPr="00B62090" w:rsidRDefault="002674A6" w:rsidP="002674A6">
      <w:pPr>
        <w:pStyle w:val="ListParagraph"/>
        <w:numPr>
          <w:ilvl w:val="0"/>
          <w:numId w:val="23"/>
        </w:numPr>
        <w:spacing w:line="240" w:lineRule="auto"/>
        <w:jc w:val="both"/>
        <w:rPr>
          <w:rFonts w:ascii="Aptos" w:hAnsi="Aptos"/>
        </w:rPr>
      </w:pPr>
      <w:r>
        <w:rPr>
          <w:rFonts w:ascii="Aptos" w:hAnsi="Aptos"/>
          <w:b/>
          <w:bCs/>
        </w:rPr>
        <w:t xml:space="preserve">Локални засегнати страни</w:t>
      </w:r>
      <w:r>
        <w:rPr>
          <w:rFonts w:ascii="Aptos" w:hAnsi="Aptos"/>
        </w:rPr>
        <w:t xml:space="preserve">Донесете животно искуство и помогнете во обликувањето на приоритетите. Тие вклучуваат:</w:t>
      </w:r>
    </w:p>
    <w:p w14:paraId="7FB052CE"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Жители</w:t>
      </w:r>
      <w:r>
        <w:rPr>
          <w:rFonts w:ascii="Aptos" w:hAnsi="Aptos"/>
        </w:rPr>
        <w:t xml:space="preserve">— споделувајте секојдневни грижи и локално знаење.</w:t>
      </w:r>
    </w:p>
    <w:p w14:paraId="2A659316"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ГО и едукатори</w:t>
      </w:r>
      <w:r>
        <w:rPr>
          <w:rFonts w:ascii="Aptos" w:hAnsi="Aptos"/>
        </w:rPr>
        <w:t xml:space="preserve">— мобилизирање на учеството, преведување на сложени прашања и застапување на инклузија.</w:t>
      </w:r>
    </w:p>
    <w:p w14:paraId="15C87C5A"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Млади и ранливи групи</w:t>
      </w:r>
      <w:r>
        <w:rPr>
          <w:rFonts w:ascii="Aptos" w:hAnsi="Aptos"/>
        </w:rPr>
        <w:t xml:space="preserve">— да обезбедат свежи идеи и да ги истакнат бариерите со кои се соочуваат недоволно застапените заедници.</w:t>
      </w:r>
    </w:p>
    <w:p w14:paraId="47573581"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Земјоделци и одгледувачи на јаболка</w:t>
      </w:r>
      <w:r>
        <w:rPr>
          <w:rFonts w:ascii="Aptos" w:hAnsi="Aptos"/>
        </w:rPr>
        <w:t xml:space="preserve">— да придонесат со знаење базирано на земјиштето и практичен увид во користењето на ресурсите.</w:t>
      </w:r>
    </w:p>
    <w:p w14:paraId="77AC612A"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Рибари</w:t>
      </w:r>
      <w:r>
        <w:rPr>
          <w:rFonts w:ascii="Aptos" w:hAnsi="Aptos"/>
        </w:rPr>
        <w:t xml:space="preserve">— споделет еколошки и економски перспективи за управувањето со езерото.</w:t>
      </w:r>
    </w:p>
    <w:p w14:paraId="2B187727"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Индустрија и бизниси</w:t>
      </w:r>
      <w:r>
        <w:rPr>
          <w:rFonts w:ascii="Aptos" w:hAnsi="Aptos"/>
        </w:rPr>
        <w:t xml:space="preserve">— обезбед</w:t>
      </w:r>
      <w:r>
        <w:rPr>
          <w:rFonts w:ascii="Aptos" w:hAnsi="Aptos"/>
          <w:lang w:val="mk-MK"/>
        </w:rPr>
        <w:t>уваат</w:t>
      </w:r>
      <w:r>
        <w:rPr>
          <w:rFonts w:ascii="Aptos" w:hAnsi="Aptos"/>
        </w:rPr>
        <w:t xml:space="preserve"> оперативни податоци и економски перспективи. Иако честопати се спротивставуваат на инвестициите во животната средина, од нив се бара да ги почитуваат прописите и да го намалат загадувањето како дел од нивната улога во локалната економија.</w:t>
      </w:r>
    </w:p>
    <w:p w14:paraId="649FE669"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Институционални актери</w:t>
      </w:r>
      <w:r>
        <w:rPr>
          <w:rFonts w:ascii="Aptos" w:hAnsi="Aptos"/>
        </w:rPr>
        <w:t xml:space="preserve">— како што се национални паркови, шумски претпријатија, водни заедници, јавни комунални претпријатија и локални </w:t>
      </w:r>
      <w:r>
        <w:rPr>
          <w:rFonts w:ascii="Aptos" w:hAnsi="Aptos"/>
          <w:lang w:val="mk-MK"/>
        </w:rPr>
        <w:t>подружници</w:t>
      </w:r>
      <w:r>
        <w:rPr>
          <w:rFonts w:ascii="Aptos" w:hAnsi="Aptos"/>
        </w:rPr>
        <w:t xml:space="preserve"> на национални агенции, кои обезбедуваат технички податоци и обезбедуваат усогласеност со пошироките политики.</w:t>
      </w:r>
    </w:p>
    <w:p w14:paraId="655742C7" w14:textId="77777777" w:rsidR="002674A6" w:rsidRPr="00B62090" w:rsidRDefault="002674A6" w:rsidP="002674A6">
      <w:pPr>
        <w:pStyle w:val="ListParagraph"/>
        <w:numPr>
          <w:ilvl w:val="0"/>
          <w:numId w:val="24"/>
        </w:numPr>
        <w:spacing w:line="240" w:lineRule="auto"/>
        <w:jc w:val="both"/>
        <w:rPr>
          <w:rFonts w:ascii="Aptos" w:hAnsi="Aptos"/>
        </w:rPr>
      </w:pPr>
      <w:r>
        <w:rPr>
          <w:rFonts w:ascii="Aptos" w:hAnsi="Aptos"/>
          <w:b/>
          <w:bCs/>
        </w:rPr>
        <w:t xml:space="preserve">Неформални групи</w:t>
      </w:r>
      <w:r>
        <w:rPr>
          <w:rFonts w:ascii="Aptos" w:hAnsi="Aptos"/>
        </w:rPr>
        <w:t xml:space="preserve">— соседски иницијативи, граѓански форуми и здруженија на заедницата кои </w:t>
      </w:r>
      <w:r>
        <w:rPr>
          <w:rFonts w:ascii="Aptos" w:hAnsi="Aptos"/>
          <w:lang w:val="mk-MK"/>
        </w:rPr>
        <w:t>ги пренесуваат</w:t>
      </w:r>
      <w:r>
        <w:rPr>
          <w:rFonts w:ascii="Aptos" w:hAnsi="Aptos"/>
        </w:rPr>
        <w:t xml:space="preserve"> перспективи</w:t>
      </w:r>
      <w:r>
        <w:rPr>
          <w:rFonts w:ascii="Aptos" w:hAnsi="Aptos"/>
          <w:lang w:val="mk-MK"/>
        </w:rPr>
        <w:t>те</w:t>
      </w:r>
      <w:r>
        <w:rPr>
          <w:rFonts w:ascii="Aptos" w:hAnsi="Aptos"/>
        </w:rPr>
        <w:t xml:space="preserve"> </w:t>
      </w:r>
      <w:r>
        <w:rPr>
          <w:rFonts w:ascii="Aptos" w:hAnsi="Aptos"/>
          <w:lang w:val="mk-MK"/>
        </w:rPr>
        <w:t>на</w:t>
      </w:r>
      <w:r>
        <w:rPr>
          <w:rFonts w:ascii="Aptos" w:hAnsi="Aptos"/>
        </w:rPr>
        <w:t xml:space="preserve"> локалното население.</w:t>
      </w:r>
    </w:p>
    <w:p w14:paraId="5FA9B710" w14:textId="77777777" w:rsidR="002674A6" w:rsidRPr="00B62090" w:rsidRDefault="002674A6" w:rsidP="002674A6">
      <w:pPr>
        <w:pStyle w:val="NormalWeb"/>
        <w:jc w:val="both"/>
        <w:rPr>
          <w:rFonts w:ascii="Aptos" w:hAnsi="Aptos"/>
          <w:sz w:val="22"/>
          <w:szCs w:val="22"/>
        </w:rPr>
      </w:pPr>
      <w:r>
        <w:rPr>
          <w:rFonts w:ascii="Aptos" w:hAnsi="Aptos"/>
          <w:sz w:val="22"/>
          <w:szCs w:val="22"/>
        </w:rPr>
        <w:t xml:space="preserve">Организациската поставеност одразува рамнотежа помеѓу надзор, експертиза и животно искуство — со засегнатите страни во центарот на процесот. Сликата подолу ја илустрира оваа структура.</w:t>
      </w:r>
    </w:p>
    <w:p w14:paraId="0CE0DACD" w14:textId="77777777" w:rsidR="002674A6" w:rsidRPr="00B62090" w:rsidRDefault="002674A6" w:rsidP="002674A6">
      <w:pPr>
        <w:pStyle w:val="NormalWeb"/>
        <w:jc w:val="center"/>
        <w:rPr>
          <w:rFonts w:ascii="Aptos" w:hAnsi="Aptos"/>
        </w:rPr>
      </w:pPr>
      <w:r>
        <w:rPr>
          <w:rFonts w:ascii="Aptos" w:hAnsi="Aptos"/>
          <w:noProof/>
        </w:rPr>
        <w:drawing>
          <wp:inline distT="0" distB="0" distL="0" distR="0" wp14:anchorId="086B47AA" wp14:editId="16A8F3AA">
            <wp:extent cx="5943600" cy="6036310"/>
            <wp:effectExtent l="0" t="0" r="0" b="2540"/>
            <wp:docPr id="17178192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036310"/>
                    </a:xfrm>
                    <a:prstGeom prst="rect">
                      <a:avLst/>
                    </a:prstGeom>
                    <a:noFill/>
                    <a:ln>
                      <a:noFill/>
                    </a:ln>
                  </pic:spPr>
                </pic:pic>
              </a:graphicData>
            </a:graphic>
          </wp:inline>
        </w:drawing>
      </w:r>
    </w:p>
    <w:p w14:paraId="293692DC" w14:textId="77777777" w:rsidR="002674A6" w:rsidRPr="00B62090" w:rsidRDefault="002674A6" w:rsidP="002674A6">
      <w:pPr>
        <w:pStyle w:val="Caption"/>
        <w:jc w:val="center"/>
        <w:rPr>
          <w:rFonts w:ascii="Aptos" w:hAnsi="Aptos"/>
        </w:rPr>
      </w:pPr>
      <w:r>
        <w:rPr>
          <w:rFonts w:ascii="Aptos" w:hAnsi="Aptos"/>
        </w:rPr>
        <w:t>Слика</w:t>
        <w:fldChar w:fldCharType="begin"/>
        <w:instrText xml:space="preserve"> SEQ Figure \* ARABIC </w:instrText>
        <w:fldChar w:fldCharType="separate"/>
      </w:r>
      <w:r>
        <w:rPr>
          <w:rFonts w:ascii="Aptos" w:hAnsi="Aptos"/>
          <w:noProof/>
        </w:rPr>
        <w:t>1</w:t>
        <w:fldChar w:fldCharType="end"/>
      </w:r>
      <w:r>
        <w:rPr>
          <w:rFonts w:ascii="Aptos" w:hAnsi="Aptos"/>
        </w:rPr>
        <w:t xml:space="preserve">Организациска структура на ЛЕАП</w:t>
      </w:r>
    </w:p>
    <w:p w14:paraId="2DACD817" w14:textId="77777777" w:rsidR="002674A6" w:rsidRPr="00B62090" w:rsidRDefault="002674A6" w:rsidP="002674A6">
      <w:pPr>
        <w:spacing w:line="240" w:lineRule="auto"/>
        <w:jc w:val="both"/>
        <w:rPr>
          <w:rFonts w:ascii="Aptos" w:hAnsi="Aptos"/>
        </w:rPr>
      </w:pPr>
      <w:r>
        <w:rPr>
          <w:rFonts w:ascii="Aptos" w:hAnsi="Aptos"/>
        </w:rPr>
        <w:t xml:space="preserve">Ова упатство е наменето за сите нив - без разлика дали координирате активности, изготвувате активности, потврдувате резултати или го споделувате вашето животно искуство. Без разлика дали организирате работилница, пополнувате анкета или се приклучувате на состанок во заедницата, ова упатство ви ги дава алатките за да го направите вашиот глас важен.</w:t>
      </w:r>
    </w:p>
    <w:p w14:paraId="5AEABFD9" w14:textId="77777777" w:rsidR="002674A6" w:rsidRPr="00B62090" w:rsidRDefault="002674A6" w:rsidP="002674A6">
      <w:pPr>
        <w:spacing w:line="240" w:lineRule="auto"/>
        <w:jc w:val="both"/>
        <w:rPr>
          <w:rFonts w:ascii="Aptos" w:hAnsi="Aptos"/>
          <w:b/>
          <w:bCs/>
        </w:rPr>
      </w:pPr>
      <w:r>
        <w:rPr>
          <w:rFonts w:ascii="Aptos" w:hAnsi="Aptos"/>
          <w:b/>
          <w:bCs/>
        </w:rPr>
        <w:t xml:space="preserve">Како да се снајдете во ова упатство — пронајдете што ви е важно</w:t>
      </w:r>
    </w:p>
    <w:p w14:paraId="7ACECB55" w14:textId="77777777" w:rsidR="002674A6" w:rsidRPr="00B62090" w:rsidRDefault="002674A6" w:rsidP="002674A6">
      <w:pPr>
        <w:spacing w:line="240" w:lineRule="auto"/>
        <w:jc w:val="both"/>
        <w:rPr>
          <w:rFonts w:ascii="Aptos" w:hAnsi="Aptos"/>
        </w:rPr>
      </w:pPr>
      <w:r>
        <w:rPr>
          <w:rFonts w:ascii="Aptos" w:hAnsi="Aptos"/>
        </w:rPr>
        <w:t xml:space="preserve">Ова упатство е наменето за широк спектар на учесници - од општински персонал и работни групи до други институционални засегнати страни (Национални паркови, Национално претпријатие за шуми, локални ограноци на министерства и агенции итн.), граѓански организации, земјоделци, ранливи групи, млади и донатори. За да ви помогнеме да се фокусирате на она што е најрелевантно за вашата улога, воведовме систем на икони на засегнатите страни.</w:t>
      </w:r>
    </w:p>
    <w:p w14:paraId="6A5B8479" w14:textId="77777777" w:rsidR="002674A6" w:rsidRPr="00B62090" w:rsidRDefault="002674A6" w:rsidP="002674A6">
      <w:pPr>
        <w:spacing w:line="240" w:lineRule="auto"/>
        <w:jc w:val="both"/>
        <w:rPr>
          <w:rFonts w:ascii="Aptos" w:hAnsi="Aptos"/>
        </w:rPr>
      </w:pPr>
      <w:r>
        <w:rPr>
          <w:rFonts w:ascii="Aptos" w:hAnsi="Aptos"/>
        </w:rPr>
        <w:t xml:space="preserve">Секој дел од документот — вклучувајќи ги фазите на ЛЕАП, форматите за учество, методите на ангажирање и алатките — е означен со икони што покажуваат кои групи на засегнати страни се вклучени.</w:t>
      </w:r>
    </w:p>
    <w:p w14:paraId="53F5F4E4"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w:t>
        <w:fldChar w:fldCharType="end"/>
      </w:r>
      <w:r>
        <w:rPr>
          <w:rFonts w:ascii="Aptos" w:hAnsi="Aptos"/>
        </w:rPr>
        <w:t xml:space="preserve">Што значат иконите</w:t>
      </w:r>
    </w:p>
    <w:tbl>
      <w:tblPr>
        <w:tblStyle w:val="TableGrid"/>
        <w:tblW w:w="0" w:type="auto"/>
        <w:tblLook w:val="04A0" w:firstRow="1" w:lastRow="0" w:firstColumn="1" w:lastColumn="0" w:noHBand="0" w:noVBand="1"/>
      </w:tblPr>
      <w:tblGrid>
        <w:gridCol w:w="2347"/>
        <w:gridCol w:w="6669"/>
      </w:tblGrid>
      <w:tr w:rsidR="002674A6" w:rsidRPr="00B62090" w14:paraId="32BB9860" w14:textId="77777777" w:rsidTr="007F2F96">
        <w:trPr>
          <w:tblHeader/>
        </w:trPr>
        <w:tc>
          <w:tcPr>
            <w:tcW w:w="2425" w:type="dxa"/>
          </w:tcPr>
          <w:p w14:paraId="1DC0ADFD" w14:textId="77777777" w:rsidR="002674A6" w:rsidRPr="00B62090" w:rsidRDefault="002674A6" w:rsidP="007F2F96">
            <w:pPr>
              <w:jc w:val="both"/>
              <w:rPr>
                <w:rFonts w:ascii="Aptos" w:hAnsi="Aptos"/>
                <w:b/>
                <w:bCs/>
              </w:rPr>
            </w:pPr>
            <w:bookmarkStart w:id="7" w:name="_Hlk212759453"/>
            <w:r>
              <w:rPr>
                <w:rFonts w:ascii="Aptos" w:hAnsi="Aptos"/>
                <w:b/>
                <w:bCs/>
              </w:rPr>
              <w:t>Икона</w:t>
            </w:r>
          </w:p>
        </w:tc>
        <w:tc>
          <w:tcPr>
            <w:tcW w:w="6925" w:type="dxa"/>
          </w:tcPr>
          <w:p w14:paraId="03DF909D" w14:textId="77777777" w:rsidR="002674A6" w:rsidRPr="00B62090" w:rsidRDefault="002674A6" w:rsidP="007F2F96">
            <w:pPr>
              <w:jc w:val="both"/>
              <w:rPr>
                <w:rFonts w:ascii="Aptos" w:hAnsi="Aptos"/>
                <w:b/>
                <w:bCs/>
              </w:rPr>
            </w:pPr>
            <w:r>
              <w:rPr>
                <w:rFonts w:ascii="Aptos" w:hAnsi="Aptos"/>
                <w:b/>
                <w:bCs/>
              </w:rPr>
              <w:t xml:space="preserve">Група на засегнати страни</w:t>
            </w:r>
          </w:p>
        </w:tc>
      </w:tr>
      <w:tr w:rsidR="002674A6" w:rsidRPr="00B62090" w14:paraId="082C3DAD" w14:textId="77777777" w:rsidTr="007F2F96">
        <w:tc>
          <w:tcPr>
            <w:tcW w:w="2425" w:type="dxa"/>
            <w:vAlign w:val="center"/>
          </w:tcPr>
          <w:p w14:paraId="61D15D56" w14:textId="77777777" w:rsidR="002674A6" w:rsidRPr="00B62090" w:rsidRDefault="002674A6" w:rsidP="007F2F96">
            <w:pPr>
              <w:jc w:val="both"/>
              <w:rPr>
                <w:rFonts w:ascii="Aptos" w:hAnsi="Aptos"/>
                <w:b/>
                <w:bCs/>
              </w:rPr>
            </w:pPr>
            <w:r>
              <w:rPr>
                <w:rFonts w:ascii="Segoe UI Emoji" w:hAnsi="Segoe UI Emoji" w:cs="Segoe UI Emoji"/>
              </w:rPr>
              <w:t>🏛️</w:t>
            </w:r>
          </w:p>
        </w:tc>
        <w:tc>
          <w:tcPr>
            <w:tcW w:w="6925" w:type="dxa"/>
            <w:vAlign w:val="center"/>
          </w:tcPr>
          <w:p w14:paraId="37F68A81" w14:textId="77777777" w:rsidR="002674A6" w:rsidRPr="00B62090" w:rsidRDefault="002674A6" w:rsidP="007F2F96">
            <w:pPr>
              <w:jc w:val="both"/>
              <w:rPr>
                <w:rFonts w:ascii="Aptos" w:hAnsi="Aptos"/>
                <w:b/>
                <w:bCs/>
              </w:rPr>
            </w:pPr>
            <w:r>
              <w:rPr>
                <w:rFonts w:ascii="Aptos" w:hAnsi="Aptos"/>
              </w:rPr>
              <w:t xml:space="preserve">Општинска администрација</w:t>
            </w:r>
          </w:p>
        </w:tc>
      </w:tr>
      <w:tr w:rsidR="002674A6" w:rsidRPr="00B62090" w14:paraId="4CBBDB9D" w14:textId="77777777" w:rsidTr="007F2F96">
        <w:tc>
          <w:tcPr>
            <w:tcW w:w="2425" w:type="dxa"/>
            <w:vAlign w:val="center"/>
          </w:tcPr>
          <w:p w14:paraId="2446BBEA"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48A3BDF9" w14:textId="77777777" w:rsidR="002674A6" w:rsidRPr="00B62090" w:rsidRDefault="002674A6" w:rsidP="007F2F96">
            <w:pPr>
              <w:jc w:val="both"/>
              <w:rPr>
                <w:rFonts w:ascii="Aptos" w:hAnsi="Aptos"/>
              </w:rPr>
            </w:pPr>
            <w:r>
              <w:rPr>
                <w:rFonts w:ascii="Aptos" w:hAnsi="Aptos"/>
              </w:rPr>
              <w:t xml:space="preserve">Координациски тело</w:t>
            </w:r>
          </w:p>
        </w:tc>
      </w:tr>
      <w:tr w:rsidR="002674A6" w:rsidRPr="00B62090" w14:paraId="38A68298" w14:textId="77777777" w:rsidTr="007F2F96">
        <w:tc>
          <w:tcPr>
            <w:tcW w:w="2425" w:type="dxa"/>
            <w:vAlign w:val="center"/>
          </w:tcPr>
          <w:p w14:paraId="5DE4EDED"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32887969" w14:textId="77777777" w:rsidR="002674A6" w:rsidRPr="00B62090" w:rsidRDefault="002674A6" w:rsidP="007F2F96">
            <w:pPr>
              <w:jc w:val="both"/>
              <w:rPr>
                <w:rFonts w:ascii="Aptos" w:hAnsi="Aptos"/>
              </w:rPr>
            </w:pPr>
            <w:r>
              <w:rPr>
                <w:rFonts w:ascii="Aptos" w:hAnsi="Aptos"/>
              </w:rPr>
              <w:t xml:space="preserve">ЛЕАП изведувач</w:t>
            </w:r>
          </w:p>
        </w:tc>
      </w:tr>
      <w:tr w:rsidR="002674A6" w:rsidRPr="00B62090" w14:paraId="7A53BBCF" w14:textId="77777777" w:rsidTr="007F2F96">
        <w:tc>
          <w:tcPr>
            <w:tcW w:w="2425" w:type="dxa"/>
            <w:vAlign w:val="center"/>
          </w:tcPr>
          <w:p w14:paraId="66ECC5B3"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246964FB" w14:textId="77777777" w:rsidR="002674A6" w:rsidRPr="00B62090" w:rsidRDefault="002674A6" w:rsidP="007F2F96">
            <w:pPr>
              <w:jc w:val="both"/>
              <w:rPr>
                <w:rFonts w:ascii="Aptos" w:hAnsi="Aptos"/>
              </w:rPr>
            </w:pPr>
            <w:r>
              <w:rPr>
                <w:rFonts w:ascii="Aptos" w:hAnsi="Aptos"/>
              </w:rPr>
              <w:t xml:space="preserve">Тематски работни групи</w:t>
            </w:r>
          </w:p>
        </w:tc>
      </w:tr>
      <w:tr w:rsidR="002674A6" w:rsidRPr="00B62090" w14:paraId="30DE2981" w14:textId="77777777" w:rsidTr="007F2F96">
        <w:tc>
          <w:tcPr>
            <w:tcW w:w="2425" w:type="dxa"/>
            <w:vAlign w:val="center"/>
          </w:tcPr>
          <w:p w14:paraId="7958F11A"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64266ADA" w14:textId="77777777" w:rsidR="002674A6" w:rsidRPr="00B62090" w:rsidRDefault="002674A6" w:rsidP="007F2F96">
            <w:pPr>
              <w:jc w:val="both"/>
              <w:rPr>
                <w:rFonts w:ascii="Aptos" w:hAnsi="Aptos"/>
              </w:rPr>
            </w:pPr>
            <w:r>
              <w:rPr>
                <w:rFonts w:ascii="Aptos" w:hAnsi="Aptos"/>
              </w:rPr>
              <w:t xml:space="preserve">ГО и едукатори</w:t>
            </w:r>
          </w:p>
        </w:tc>
      </w:tr>
      <w:tr w:rsidR="002674A6" w:rsidRPr="00B62090" w14:paraId="658D840C" w14:textId="77777777" w:rsidTr="007F2F96">
        <w:tc>
          <w:tcPr>
            <w:tcW w:w="2425" w:type="dxa"/>
            <w:vAlign w:val="center"/>
          </w:tcPr>
          <w:p w14:paraId="55EAFA73"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3296FDA5" w14:textId="77777777" w:rsidR="002674A6" w:rsidRPr="00B62090" w:rsidRDefault="002674A6" w:rsidP="007F2F96">
            <w:pPr>
              <w:jc w:val="both"/>
              <w:rPr>
                <w:rFonts w:ascii="Aptos" w:hAnsi="Aptos"/>
              </w:rPr>
            </w:pPr>
            <w:r>
              <w:rPr>
                <w:rFonts w:ascii="Aptos" w:hAnsi="Aptos"/>
              </w:rPr>
              <w:t xml:space="preserve">Општа јавност</w:t>
            </w:r>
          </w:p>
        </w:tc>
      </w:tr>
      <w:tr w:rsidR="002674A6" w:rsidRPr="00B62090" w14:paraId="542F4F2D" w14:textId="77777777" w:rsidTr="007F2F96">
        <w:tc>
          <w:tcPr>
            <w:tcW w:w="2425" w:type="dxa"/>
            <w:vAlign w:val="center"/>
          </w:tcPr>
          <w:p w14:paraId="010FA9CA"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50F14D4C" w14:textId="77777777" w:rsidR="002674A6" w:rsidRPr="00B62090" w:rsidRDefault="002674A6" w:rsidP="007F2F96">
            <w:pPr>
              <w:jc w:val="both"/>
              <w:rPr>
                <w:rFonts w:ascii="Aptos" w:hAnsi="Aptos"/>
              </w:rPr>
            </w:pPr>
            <w:r>
              <w:rPr>
                <w:rFonts w:ascii="Aptos" w:hAnsi="Aptos"/>
              </w:rPr>
              <w:t xml:space="preserve">Млади и студенти</w:t>
            </w:r>
          </w:p>
        </w:tc>
      </w:tr>
      <w:tr w:rsidR="002674A6" w:rsidRPr="00B62090" w14:paraId="4AE0D008" w14:textId="77777777" w:rsidTr="007F2F96">
        <w:tc>
          <w:tcPr>
            <w:tcW w:w="2425" w:type="dxa"/>
            <w:vAlign w:val="center"/>
          </w:tcPr>
          <w:p w14:paraId="35FD4C3D"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5162804C" w14:textId="77777777" w:rsidR="002674A6" w:rsidRPr="00B62090" w:rsidRDefault="002674A6" w:rsidP="007F2F96">
            <w:pPr>
              <w:jc w:val="both"/>
              <w:rPr>
                <w:rFonts w:ascii="Aptos" w:hAnsi="Aptos"/>
              </w:rPr>
            </w:pPr>
            <w:r>
              <w:rPr>
                <w:rFonts w:ascii="Aptos" w:hAnsi="Aptos"/>
              </w:rPr>
              <w:t xml:space="preserve">Земјоделци и одгледувачи на јаболка</w:t>
            </w:r>
          </w:p>
        </w:tc>
      </w:tr>
      <w:tr w:rsidR="002674A6" w:rsidRPr="00B62090" w14:paraId="1C497923" w14:textId="77777777" w:rsidTr="007F2F96">
        <w:tc>
          <w:tcPr>
            <w:tcW w:w="2425" w:type="dxa"/>
            <w:vAlign w:val="center"/>
          </w:tcPr>
          <w:p w14:paraId="2D999661"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782AC80C" w14:textId="77777777" w:rsidR="002674A6" w:rsidRPr="00B62090" w:rsidRDefault="002674A6" w:rsidP="007F2F96">
            <w:pPr>
              <w:jc w:val="both"/>
              <w:rPr>
                <w:rFonts w:ascii="Aptos" w:hAnsi="Aptos"/>
              </w:rPr>
            </w:pPr>
            <w:r>
              <w:rPr>
                <w:rFonts w:ascii="Aptos" w:hAnsi="Aptos"/>
              </w:rPr>
              <w:t>Рибарство</w:t>
            </w:r>
          </w:p>
        </w:tc>
      </w:tr>
      <w:tr w:rsidR="002674A6" w:rsidRPr="00B62090" w14:paraId="628C1EC8" w14:textId="77777777" w:rsidTr="007F2F96">
        <w:tc>
          <w:tcPr>
            <w:tcW w:w="2425" w:type="dxa"/>
            <w:vAlign w:val="center"/>
          </w:tcPr>
          <w:p w14:paraId="49B8E218"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54C69D44" w14:textId="77777777" w:rsidR="002674A6" w:rsidRPr="00B62090" w:rsidRDefault="002674A6" w:rsidP="007F2F96">
            <w:pPr>
              <w:jc w:val="both"/>
              <w:rPr>
                <w:rFonts w:ascii="Aptos" w:hAnsi="Aptos"/>
              </w:rPr>
            </w:pPr>
            <w:r>
              <w:rPr>
                <w:rFonts w:ascii="Aptos" w:hAnsi="Aptos"/>
              </w:rPr>
              <w:t xml:space="preserve">Индустрија и бизниси</w:t>
            </w:r>
          </w:p>
        </w:tc>
      </w:tr>
      <w:tr w:rsidR="002674A6" w:rsidRPr="00B62090" w14:paraId="407633BB" w14:textId="77777777" w:rsidTr="007F2F96">
        <w:tc>
          <w:tcPr>
            <w:tcW w:w="2425" w:type="dxa"/>
            <w:vAlign w:val="center"/>
          </w:tcPr>
          <w:p w14:paraId="3485B9C5"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09348F9D" w14:textId="77777777" w:rsidR="002674A6" w:rsidRPr="00B62090" w:rsidRDefault="002674A6" w:rsidP="007F2F96">
            <w:pPr>
              <w:jc w:val="both"/>
              <w:rPr>
                <w:rFonts w:ascii="Aptos" w:hAnsi="Aptos"/>
              </w:rPr>
            </w:pPr>
            <w:r>
              <w:rPr>
                <w:rFonts w:ascii="Aptos" w:hAnsi="Aptos"/>
              </w:rPr>
              <w:t xml:space="preserve">Ранливи групи</w:t>
            </w:r>
          </w:p>
        </w:tc>
      </w:tr>
      <w:tr w:rsidR="002674A6" w:rsidRPr="00B62090" w14:paraId="24C177FE" w14:textId="77777777" w:rsidTr="007F2F96">
        <w:tc>
          <w:tcPr>
            <w:tcW w:w="2425" w:type="dxa"/>
            <w:vAlign w:val="center"/>
          </w:tcPr>
          <w:p w14:paraId="11AB6188"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76C954A7" w14:textId="77777777" w:rsidR="002674A6" w:rsidRPr="00B62090" w:rsidRDefault="002674A6" w:rsidP="007F2F96">
            <w:pPr>
              <w:jc w:val="both"/>
              <w:rPr>
                <w:rFonts w:ascii="Aptos" w:hAnsi="Aptos"/>
              </w:rPr>
            </w:pPr>
            <w:r>
              <w:rPr>
                <w:rFonts w:ascii="Aptos" w:hAnsi="Aptos"/>
              </w:rPr>
              <w:t xml:space="preserve">Јавни претпријатија и комунални услуги</w:t>
            </w:r>
          </w:p>
        </w:tc>
      </w:tr>
      <w:tr w:rsidR="002674A6" w:rsidRPr="00B62090" w14:paraId="5B67A0BF" w14:textId="77777777" w:rsidTr="007F2F96">
        <w:tc>
          <w:tcPr>
            <w:tcW w:w="2425" w:type="dxa"/>
            <w:vAlign w:val="center"/>
          </w:tcPr>
          <w:p w14:paraId="2D24FF5A"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7F64DC62" w14:textId="77777777" w:rsidR="002674A6" w:rsidRPr="00B62090" w:rsidRDefault="002674A6" w:rsidP="007F2F96">
            <w:pPr>
              <w:jc w:val="both"/>
              <w:rPr>
                <w:rFonts w:ascii="Aptos" w:hAnsi="Aptos"/>
              </w:rPr>
            </w:pPr>
            <w:r>
              <w:rPr>
                <w:rFonts w:ascii="Aptos" w:hAnsi="Aptos"/>
              </w:rPr>
              <w:t xml:space="preserve">Национални паркови</w:t>
            </w:r>
          </w:p>
        </w:tc>
      </w:tr>
      <w:tr w:rsidR="002674A6" w:rsidRPr="00B62090" w14:paraId="6BA94DE5" w14:textId="77777777" w:rsidTr="007F2F96">
        <w:tc>
          <w:tcPr>
            <w:tcW w:w="2425" w:type="dxa"/>
            <w:vAlign w:val="center"/>
          </w:tcPr>
          <w:p w14:paraId="318EB70C" w14:textId="77777777" w:rsidR="002674A6" w:rsidRPr="00B62090" w:rsidRDefault="002674A6" w:rsidP="007F2F96">
            <w:pPr>
              <w:jc w:val="both"/>
              <w:rPr>
                <w:rFonts w:ascii="Aptos" w:hAnsi="Aptos" w:cs="Segoe UI Emoji"/>
              </w:rPr>
            </w:pPr>
            <w:r>
              <w:rPr>
                <w:rFonts w:ascii="Segoe UI Emoji" w:hAnsi="Segoe UI Emoji" w:cs="Segoe UI Emoji"/>
              </w:rPr>
              <w:t>🌍</w:t>
            </w:r>
          </w:p>
        </w:tc>
        <w:tc>
          <w:tcPr>
            <w:tcW w:w="6925" w:type="dxa"/>
            <w:vAlign w:val="center"/>
          </w:tcPr>
          <w:p w14:paraId="4B112445" w14:textId="77777777" w:rsidR="002674A6" w:rsidRPr="00B62090" w:rsidRDefault="002674A6" w:rsidP="007F2F96">
            <w:pPr>
              <w:jc w:val="both"/>
              <w:rPr>
                <w:rFonts w:ascii="Aptos" w:hAnsi="Aptos"/>
              </w:rPr>
            </w:pPr>
            <w:r>
              <w:rPr>
                <w:rFonts w:ascii="Aptos" w:hAnsi="Aptos"/>
              </w:rPr>
              <w:t xml:space="preserve">Донатори и партнери</w:t>
            </w:r>
          </w:p>
        </w:tc>
      </w:tr>
      <w:bookmarkEnd w:id="7"/>
    </w:tbl>
    <w:p w14:paraId="591E3A6F" w14:textId="77777777" w:rsidR="002674A6" w:rsidRPr="00B62090" w:rsidRDefault="002674A6" w:rsidP="002674A6">
      <w:pPr>
        <w:spacing w:line="240" w:lineRule="auto"/>
        <w:jc w:val="both"/>
        <w:rPr>
          <w:rFonts w:ascii="Aptos" w:hAnsi="Aptos"/>
          <w:b/>
          <w:bCs/>
        </w:rPr>
      </w:pPr>
    </w:p>
    <w:p w14:paraId="77B4920E" w14:textId="77777777" w:rsidR="002674A6" w:rsidRPr="00B62090" w:rsidRDefault="002674A6" w:rsidP="002674A6">
      <w:pPr>
        <w:spacing w:line="240" w:lineRule="auto"/>
        <w:jc w:val="both"/>
        <w:rPr>
          <w:rFonts w:ascii="Aptos" w:hAnsi="Aptos"/>
          <w:b/>
          <w:bCs/>
        </w:rPr>
      </w:pPr>
      <w:r>
        <w:rPr>
          <w:rFonts w:ascii="Aptos" w:hAnsi="Aptos"/>
          <w:b/>
          <w:bCs/>
        </w:rPr>
        <w:t xml:space="preserve">Нивоа на релевантност</w:t>
      </w:r>
    </w:p>
    <w:p w14:paraId="65542C34" w14:textId="77777777" w:rsidR="002674A6" w:rsidRPr="00B62090" w:rsidRDefault="002674A6" w:rsidP="002674A6">
      <w:pPr>
        <w:spacing w:line="240" w:lineRule="auto"/>
        <w:jc w:val="both"/>
        <w:rPr>
          <w:rFonts w:ascii="Aptos" w:hAnsi="Aptos"/>
        </w:rPr>
      </w:pPr>
      <w:r>
        <w:rPr>
          <w:rFonts w:ascii="Aptos" w:hAnsi="Aptos"/>
        </w:rPr>
        <w:t xml:space="preserve">За да се минимизира когнитивното оптоварување, користевме и бои на семафори за да покажеме колку секој дел е релевантен за вашата улога:</w:t>
      </w:r>
    </w:p>
    <w:p w14:paraId="6930B050" w14:textId="77777777" w:rsidR="002674A6" w:rsidRPr="00B62090" w:rsidRDefault="002674A6" w:rsidP="002674A6">
      <w:pPr>
        <w:pStyle w:val="ListParagraph"/>
        <w:numPr>
          <w:ilvl w:val="0"/>
          <w:numId w:val="21"/>
        </w:numPr>
        <w:spacing w:line="240" w:lineRule="auto"/>
        <w:jc w:val="both"/>
        <w:rPr>
          <w:rFonts w:ascii="Aptos" w:hAnsi="Aptos"/>
        </w:rPr>
      </w:pPr>
      <w:r>
        <w:rPr>
          <w:rFonts w:ascii="Segoe UI Emoji" w:hAnsi="Segoe UI Emoji" w:cs="Segoe UI Emoji"/>
        </w:rPr>
        <w:t>🟢</w:t>
      </w:r>
      <w:r>
        <w:rPr>
          <w:rFonts w:ascii="Aptos" w:hAnsi="Aptos"/>
        </w:rPr>
        <w:t xml:space="preserve">Висока релевантност — директна вклученост или одговорност</w:t>
      </w:r>
    </w:p>
    <w:p w14:paraId="0BE8DCB6" w14:textId="77777777" w:rsidR="002674A6" w:rsidRPr="00B62090" w:rsidRDefault="002674A6" w:rsidP="002674A6">
      <w:pPr>
        <w:pStyle w:val="ListParagraph"/>
        <w:numPr>
          <w:ilvl w:val="0"/>
          <w:numId w:val="21"/>
        </w:numPr>
        <w:spacing w:line="240" w:lineRule="auto"/>
        <w:jc w:val="both"/>
        <w:rPr>
          <w:rFonts w:ascii="Aptos" w:hAnsi="Aptos"/>
        </w:rPr>
      </w:pPr>
      <w:r>
        <w:rPr>
          <w:rFonts w:ascii="Segoe UI Emoji" w:hAnsi="Segoe UI Emoji" w:cs="Segoe UI Emoji"/>
        </w:rPr>
        <w:t>🟠</w:t>
      </w:r>
      <w:r>
        <w:rPr>
          <w:rFonts w:ascii="Aptos" w:hAnsi="Aptos"/>
        </w:rPr>
        <w:t xml:space="preserve">Средна релевантност — индиректно вклучување или консултација</w:t>
      </w:r>
    </w:p>
    <w:p w14:paraId="7F67D7F4" w14:textId="77777777" w:rsidR="002674A6" w:rsidRPr="00B62090" w:rsidRDefault="002674A6" w:rsidP="002674A6">
      <w:pPr>
        <w:pStyle w:val="ListParagraph"/>
        <w:numPr>
          <w:ilvl w:val="0"/>
          <w:numId w:val="21"/>
        </w:numPr>
        <w:spacing w:line="240" w:lineRule="auto"/>
        <w:jc w:val="both"/>
        <w:rPr>
          <w:rFonts w:ascii="Aptos" w:hAnsi="Aptos"/>
        </w:rPr>
      </w:pPr>
      <w:r>
        <w:rPr>
          <w:rFonts w:ascii="Segoe UI Emoji" w:hAnsi="Segoe UI Emoji" w:cs="Segoe UI Emoji"/>
        </w:rPr>
        <w:t>🔴</w:t>
      </w:r>
      <w:r>
        <w:rPr>
          <w:rFonts w:ascii="Aptos" w:hAnsi="Aptos"/>
        </w:rPr>
        <w:t xml:space="preserve">Ниска релевантност — само свест; не е директно вклучено</w:t>
      </w:r>
    </w:p>
    <w:p w14:paraId="4DD4A16D" w14:textId="77777777" w:rsidR="002674A6" w:rsidRPr="00B62090" w:rsidRDefault="002674A6" w:rsidP="002674A6">
      <w:pPr>
        <w:spacing w:line="240" w:lineRule="auto"/>
        <w:jc w:val="both"/>
        <w:rPr>
          <w:rFonts w:ascii="Aptos" w:hAnsi="Aptos"/>
          <w:b/>
          <w:bCs/>
        </w:rPr>
      </w:pPr>
      <w:r>
        <w:rPr>
          <w:rFonts w:ascii="Aptos" w:hAnsi="Aptos"/>
          <w:b/>
          <w:bCs/>
        </w:rPr>
        <w:t xml:space="preserve">Како да се движите</w:t>
      </w:r>
    </w:p>
    <w:p w14:paraId="7141C11D" w14:textId="77777777" w:rsidR="002674A6" w:rsidRPr="00B62090" w:rsidRDefault="002674A6" w:rsidP="002674A6">
      <w:pPr>
        <w:pStyle w:val="ListParagraph"/>
        <w:numPr>
          <w:ilvl w:val="0"/>
          <w:numId w:val="22"/>
        </w:numPr>
        <w:spacing w:line="240" w:lineRule="auto"/>
        <w:jc w:val="both"/>
        <w:rPr>
          <w:rFonts w:ascii="Aptos" w:hAnsi="Aptos"/>
        </w:rPr>
      </w:pPr>
      <w:r>
        <w:rPr>
          <w:rFonts w:ascii="Aptos" w:hAnsi="Aptos"/>
          <w:b/>
          <w:bCs/>
        </w:rPr>
        <w:t xml:space="preserve">Идентификувајте ја вашата икона</w:t>
      </w:r>
      <w:r>
        <w:rPr>
          <w:rFonts w:ascii="Aptos" w:hAnsi="Aptos"/>
        </w:rPr>
        <w:t xml:space="preserve">низ целиот документ</w:t>
      </w:r>
    </w:p>
    <w:p w14:paraId="029A72AB" w14:textId="77777777" w:rsidR="002674A6" w:rsidRPr="00B62090" w:rsidRDefault="002674A6" w:rsidP="002674A6">
      <w:pPr>
        <w:pStyle w:val="ListParagraph"/>
        <w:numPr>
          <w:ilvl w:val="0"/>
          <w:numId w:val="22"/>
        </w:numPr>
        <w:spacing w:line="240" w:lineRule="auto"/>
        <w:jc w:val="both"/>
        <w:rPr>
          <w:rFonts w:ascii="Aptos" w:hAnsi="Aptos"/>
        </w:rPr>
      </w:pPr>
      <w:r>
        <w:rPr>
          <w:rFonts w:ascii="Aptos" w:hAnsi="Aptos"/>
          <w:b/>
          <w:bCs/>
        </w:rPr>
        <w:t xml:space="preserve">Фокусирајте се на деловите означени со зелена ознака</w:t>
      </w:r>
      <w:r>
        <w:rPr>
          <w:rFonts w:ascii="Aptos" w:hAnsi="Aptos"/>
        </w:rPr>
        <w:t xml:space="preserve">за твојата улога</w:t>
      </w:r>
    </w:p>
    <w:p w14:paraId="7A2DCAC8" w14:textId="77777777" w:rsidR="002674A6" w:rsidRPr="00B62090" w:rsidRDefault="002674A6" w:rsidP="002674A6">
      <w:pPr>
        <w:pStyle w:val="ListParagraph"/>
        <w:numPr>
          <w:ilvl w:val="0"/>
          <w:numId w:val="22"/>
        </w:numPr>
        <w:spacing w:line="240" w:lineRule="auto"/>
        <w:jc w:val="both"/>
        <w:rPr>
          <w:rFonts w:ascii="Aptos" w:hAnsi="Aptos"/>
        </w:rPr>
      </w:pPr>
      <w:r>
        <w:rPr>
          <w:rFonts w:ascii="Aptos" w:hAnsi="Aptos"/>
          <w:b/>
          <w:bCs/>
        </w:rPr>
        <w:t xml:space="preserve">Прескокнете ги деловите означени со црвена боја</w:t>
      </w:r>
      <w:r>
        <w:rPr>
          <w:rFonts w:ascii="Aptos" w:hAnsi="Aptos"/>
        </w:rPr>
        <w:t xml:space="preserve">освен ако не сакате поширок контекст</w:t>
      </w:r>
    </w:p>
    <w:p w14:paraId="49C9517F" w14:textId="77777777" w:rsidR="002674A6" w:rsidRPr="00B62090" w:rsidRDefault="002674A6" w:rsidP="002674A6">
      <w:pPr>
        <w:spacing w:line="240" w:lineRule="auto"/>
        <w:jc w:val="both"/>
        <w:rPr>
          <w:rFonts w:ascii="Aptos" w:hAnsi="Aptos"/>
        </w:rPr>
      </w:pPr>
      <w:r>
        <w:rPr>
          <w:rFonts w:ascii="Aptos" w:hAnsi="Aptos"/>
        </w:rPr>
        <w:t xml:space="preserve">На овој начин, можете длабоко да се ангажирате таму каде што е важно - и да го прескокнете она што не е важно.</w:t>
      </w:r>
    </w:p>
    <w:p w14:paraId="4B4842D6"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bookmarkStart w:id="8" w:name="_Toc215165831"/>
      <w:bookmarkStart w:id="9" w:name="_Toc216172788"/>
      <w:r>
        <w:rPr>
          <w:rFonts w:ascii="Aptos" w:eastAsia="Calibri" w:hAnsi="Aptos" w:cs="Calibri"/>
          <w:b/>
          <w:color w:val="E21E26"/>
          <w:lang w:eastAsia="fr-FR"/>
          <w14:ligatures w14:val="none"/>
        </w:rPr>
        <w:t xml:space="preserve">Како да го користите ова упатство</w:t>
      </w:r>
      <w:bookmarkEnd w:id="8"/>
      <w:bookmarkEnd w:id="9"/>
    </w:p>
    <w:p w14:paraId="2E38F372"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p>
    <w:p w14:paraId="59E01EE0" w14:textId="77777777" w:rsidR="002674A6" w:rsidRPr="00B62090" w:rsidRDefault="002674A6" w:rsidP="002674A6">
      <w:pPr>
        <w:spacing w:line="240" w:lineRule="auto"/>
        <w:jc w:val="both"/>
        <w:rPr>
          <w:rFonts w:ascii="Aptos" w:hAnsi="Aptos"/>
        </w:rPr>
      </w:pPr>
      <w:r>
        <w:rPr>
          <w:rFonts w:ascii="Aptos" w:hAnsi="Aptos"/>
        </w:rPr>
        <w:t xml:space="preserve">Ова упатство е структурирано да го следи процесот на ЛЕАП - од рана координација до конечно усвојување. Нуди:</w:t>
      </w:r>
    </w:p>
    <w:p w14:paraId="060D55A3" w14:textId="77777777" w:rsidR="002674A6" w:rsidRPr="00B62090" w:rsidRDefault="002674A6" w:rsidP="002674A6">
      <w:pPr>
        <w:pStyle w:val="ListParagraph"/>
        <w:numPr>
          <w:ilvl w:val="0"/>
          <w:numId w:val="14"/>
        </w:numPr>
        <w:spacing w:line="240" w:lineRule="auto"/>
        <w:jc w:val="both"/>
        <w:rPr>
          <w:rFonts w:ascii="Aptos" w:hAnsi="Aptos"/>
        </w:rPr>
      </w:pPr>
      <w:r>
        <w:rPr>
          <w:rFonts w:ascii="Aptos" w:hAnsi="Aptos"/>
        </w:rPr>
        <w:t xml:space="preserve">Јасни улоги и одговорности за секој актер</w:t>
      </w:r>
    </w:p>
    <w:p w14:paraId="489B1506" w14:textId="77777777" w:rsidR="002674A6" w:rsidRPr="00B62090" w:rsidRDefault="002674A6" w:rsidP="002674A6">
      <w:pPr>
        <w:pStyle w:val="ListParagraph"/>
        <w:numPr>
          <w:ilvl w:val="0"/>
          <w:numId w:val="14"/>
        </w:numPr>
        <w:spacing w:line="240" w:lineRule="auto"/>
        <w:jc w:val="both"/>
        <w:rPr>
          <w:rFonts w:ascii="Aptos" w:hAnsi="Aptos"/>
        </w:rPr>
      </w:pPr>
      <w:r>
        <w:rPr>
          <w:rFonts w:ascii="Aptos" w:hAnsi="Aptos"/>
        </w:rPr>
        <w:t xml:space="preserve">Практични алатки соодветни за секоја фаза</w:t>
      </w:r>
    </w:p>
    <w:p w14:paraId="0082539C" w14:textId="77777777" w:rsidR="002674A6" w:rsidRPr="00B62090" w:rsidRDefault="002674A6" w:rsidP="002674A6">
      <w:pPr>
        <w:pStyle w:val="ListParagraph"/>
        <w:numPr>
          <w:ilvl w:val="0"/>
          <w:numId w:val="14"/>
        </w:numPr>
        <w:spacing w:line="240" w:lineRule="auto"/>
        <w:jc w:val="both"/>
        <w:rPr>
          <w:rFonts w:ascii="Aptos" w:hAnsi="Aptos"/>
        </w:rPr>
      </w:pPr>
      <w:r>
        <w:rPr>
          <w:rFonts w:ascii="Aptos" w:hAnsi="Aptos"/>
        </w:rPr>
        <w:t xml:space="preserve">Формати на учество што ги одразуваат контекстот и приоритетите на Ресен</w:t>
      </w:r>
    </w:p>
    <w:p w14:paraId="22CE45A4"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10" w:name="_Toc215165832"/>
      <w:bookmarkStart w:id="11" w:name="_Toc216172789"/>
      <w:r>
        <w:rPr>
          <w:rFonts w:ascii="Aptos" w:eastAsia="Times New Roman" w:hAnsi="Aptos" w:cs="Times New Roman"/>
          <w:b/>
          <w:color w:val="283474"/>
          <w:sz w:val="28"/>
          <w:szCs w:val="28"/>
        </w:rPr>
        <w:t xml:space="preserve">2. Што нè води — правила, реалности и коренски причини</w:t>
      </w:r>
      <w:bookmarkEnd w:id="10"/>
      <w:bookmarkEnd w:id="11"/>
    </w:p>
    <w:p w14:paraId="5E52605F"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1947FFE8" w14:textId="77777777" w:rsidR="002674A6" w:rsidRPr="00B62090" w:rsidRDefault="002674A6" w:rsidP="002674A6">
      <w:pPr>
        <w:spacing w:line="240" w:lineRule="auto"/>
        <w:jc w:val="both"/>
        <w:rPr>
          <w:rFonts w:ascii="Aptos" w:hAnsi="Aptos"/>
        </w:rPr>
      </w:pPr>
      <w:r>
        <w:rPr>
          <w:rFonts w:ascii="Aptos" w:hAnsi="Aptos"/>
        </w:rPr>
        <w:t xml:space="preserve">ЛЕАП не е само алатка за планирање - тоа е законска обврска. Според член 64 од Законот за животна средина на Северна Македонија, секоја општина мора:</w:t>
      </w:r>
    </w:p>
    <w:p w14:paraId="7A312BEA" w14:textId="77777777" w:rsidR="002674A6" w:rsidRPr="00B62090" w:rsidRDefault="002674A6" w:rsidP="002674A6">
      <w:pPr>
        <w:pStyle w:val="ListParagraph"/>
        <w:numPr>
          <w:ilvl w:val="0"/>
          <w:numId w:val="2"/>
        </w:numPr>
        <w:spacing w:line="240" w:lineRule="auto"/>
        <w:jc w:val="both"/>
        <w:rPr>
          <w:rFonts w:ascii="Aptos" w:hAnsi="Aptos"/>
        </w:rPr>
      </w:pPr>
      <w:r>
        <w:rPr>
          <w:rFonts w:ascii="Aptos" w:hAnsi="Aptos"/>
        </w:rPr>
        <w:t xml:space="preserve">Идентификувајте ги локалните еколошки проблеми</w:t>
      </w:r>
    </w:p>
    <w:p w14:paraId="4B6E9888" w14:textId="77777777" w:rsidR="002674A6" w:rsidRPr="00B62090" w:rsidRDefault="002674A6" w:rsidP="002674A6">
      <w:pPr>
        <w:pStyle w:val="ListParagraph"/>
        <w:numPr>
          <w:ilvl w:val="0"/>
          <w:numId w:val="2"/>
        </w:numPr>
        <w:spacing w:line="240" w:lineRule="auto"/>
        <w:jc w:val="both"/>
        <w:rPr>
          <w:rFonts w:ascii="Aptos" w:hAnsi="Aptos"/>
        </w:rPr>
      </w:pPr>
      <w:r>
        <w:rPr>
          <w:rFonts w:ascii="Aptos" w:hAnsi="Aptos"/>
        </w:rPr>
        <w:t xml:space="preserve">Поставете јасни цели и активности</w:t>
      </w:r>
    </w:p>
    <w:p w14:paraId="6CDE823B" w14:textId="77777777" w:rsidR="002674A6" w:rsidRPr="00B62090" w:rsidRDefault="002674A6" w:rsidP="002674A6">
      <w:pPr>
        <w:pStyle w:val="ListParagraph"/>
        <w:numPr>
          <w:ilvl w:val="0"/>
          <w:numId w:val="2"/>
        </w:numPr>
        <w:spacing w:line="240" w:lineRule="auto"/>
        <w:jc w:val="both"/>
        <w:rPr>
          <w:rFonts w:ascii="Aptos" w:hAnsi="Aptos"/>
        </w:rPr>
      </w:pPr>
      <w:r>
        <w:rPr>
          <w:rFonts w:ascii="Aptos" w:hAnsi="Aptos"/>
        </w:rPr>
        <w:t xml:space="preserve">Вклучете ја јавноста смислено</w:t>
      </w:r>
    </w:p>
    <w:p w14:paraId="2F36EFB2" w14:textId="77777777" w:rsidR="002674A6" w:rsidRPr="00B62090" w:rsidRDefault="002674A6" w:rsidP="002674A6">
      <w:pPr>
        <w:pStyle w:val="ListParagraph"/>
        <w:numPr>
          <w:ilvl w:val="0"/>
          <w:numId w:val="2"/>
        </w:numPr>
        <w:spacing w:line="240" w:lineRule="auto"/>
        <w:jc w:val="both"/>
        <w:rPr>
          <w:rFonts w:ascii="Aptos" w:hAnsi="Aptos"/>
        </w:rPr>
      </w:pPr>
      <w:r>
        <w:rPr>
          <w:rFonts w:ascii="Aptos" w:hAnsi="Aptos"/>
        </w:rPr>
        <w:t xml:space="preserve">Следење и пријавување на напредокот</w:t>
      </w:r>
    </w:p>
    <w:p w14:paraId="6996469E" w14:textId="77777777" w:rsidR="002674A6" w:rsidRPr="00B62090" w:rsidRDefault="002674A6" w:rsidP="002674A6">
      <w:pPr>
        <w:spacing w:line="240" w:lineRule="auto"/>
        <w:jc w:val="both"/>
        <w:rPr>
          <w:rFonts w:ascii="Aptos" w:hAnsi="Aptos"/>
        </w:rPr>
      </w:pPr>
      <w:r>
        <w:rPr>
          <w:rFonts w:ascii="Aptos" w:hAnsi="Aptos"/>
        </w:rPr>
        <w:t xml:space="preserve">Ова упатство му помага на Ресен да ги исполни тие обврски — не само формално, туку со цел и учество.</w:t>
      </w:r>
    </w:p>
    <w:p w14:paraId="45201C20" w14:textId="77777777" w:rsidR="002674A6" w:rsidRPr="00B62090" w:rsidRDefault="002674A6" w:rsidP="002674A6">
      <w:pPr>
        <w:spacing w:line="240" w:lineRule="auto"/>
        <w:jc w:val="both"/>
        <w:rPr>
          <w:rFonts w:ascii="Aptos" w:hAnsi="Aptos"/>
        </w:rPr>
      </w:pPr>
      <w:r>
        <w:rPr>
          <w:rFonts w:ascii="Aptos" w:hAnsi="Aptos"/>
        </w:rPr>
        <w:t xml:space="preserve">ЛЕАП исто така се усогласува со:</w:t>
      </w:r>
    </w:p>
    <w:p w14:paraId="7BE3D3B5" w14:textId="77777777" w:rsidR="002674A6" w:rsidRPr="00B62090" w:rsidRDefault="002674A6" w:rsidP="002674A6">
      <w:pPr>
        <w:pStyle w:val="ListParagraph"/>
        <w:numPr>
          <w:ilvl w:val="0"/>
          <w:numId w:val="3"/>
        </w:numPr>
        <w:spacing w:line="240" w:lineRule="auto"/>
        <w:jc w:val="both"/>
        <w:rPr>
          <w:rFonts w:ascii="Aptos" w:hAnsi="Aptos"/>
        </w:rPr>
      </w:pPr>
      <w:r>
        <w:rPr>
          <w:rFonts w:ascii="Aptos" w:hAnsi="Aptos"/>
          <w:b/>
          <w:bCs/>
        </w:rPr>
        <w:t xml:space="preserve">Принципи на ЕУ за животна средина</w:t>
      </w:r>
      <w:r>
        <w:rPr>
          <w:rFonts w:ascii="Aptos" w:hAnsi="Aptos"/>
        </w:rPr>
        <w:t xml:space="preserve">— вклучувајќи транспарентност, супсидијарност и јавен пристап до информации</w:t>
      </w:r>
    </w:p>
    <w:p w14:paraId="6E3DD005" w14:textId="77777777" w:rsidR="002674A6" w:rsidRPr="00B62090" w:rsidRDefault="002674A6" w:rsidP="002674A6">
      <w:pPr>
        <w:pStyle w:val="ListParagraph"/>
        <w:numPr>
          <w:ilvl w:val="0"/>
          <w:numId w:val="3"/>
        </w:numPr>
        <w:spacing w:line="240" w:lineRule="auto"/>
        <w:jc w:val="both"/>
        <w:rPr>
          <w:rFonts w:ascii="Aptos" w:hAnsi="Aptos"/>
        </w:rPr>
      </w:pPr>
      <w:r>
        <w:rPr>
          <w:rFonts w:ascii="Aptos" w:hAnsi="Aptos"/>
          <w:b/>
          <w:bCs/>
        </w:rPr>
        <w:t xml:space="preserve">Национални стратегии</w:t>
      </w:r>
      <w:r>
        <w:rPr>
          <w:rFonts w:ascii="Aptos" w:hAnsi="Aptos"/>
        </w:rPr>
        <w:t xml:space="preserve">— како што се Националниот акционен план за животна средина и Рамката за адаптација на климатските промени</w:t>
      </w:r>
    </w:p>
    <w:p w14:paraId="54624707" w14:textId="77777777" w:rsidR="002674A6" w:rsidRPr="00B62090" w:rsidRDefault="002674A6" w:rsidP="002674A6">
      <w:pPr>
        <w:pStyle w:val="ListParagraph"/>
        <w:numPr>
          <w:ilvl w:val="0"/>
          <w:numId w:val="3"/>
        </w:numPr>
        <w:spacing w:line="240" w:lineRule="auto"/>
        <w:jc w:val="both"/>
        <w:rPr>
          <w:rFonts w:ascii="Aptos" w:hAnsi="Aptos"/>
        </w:rPr>
      </w:pPr>
      <w:r>
        <w:rPr>
          <w:rFonts w:ascii="Aptos" w:hAnsi="Aptos"/>
          <w:b/>
          <w:bCs/>
        </w:rPr>
        <w:t xml:space="preserve">Меѓународни обврски</w:t>
      </w:r>
      <w:r>
        <w:rPr>
          <w:rFonts w:ascii="Aptos" w:hAnsi="Aptos"/>
        </w:rPr>
        <w:t xml:space="preserve">— вклучувајќи ја Архуската конвенција и Целите за одржлив развој (ЦОР) на ООН</w:t>
      </w:r>
    </w:p>
    <w:p w14:paraId="594BB115" w14:textId="77777777" w:rsidR="002674A6" w:rsidRPr="00B62090" w:rsidRDefault="002674A6" w:rsidP="002674A6">
      <w:pPr>
        <w:spacing w:line="240" w:lineRule="auto"/>
        <w:jc w:val="both"/>
        <w:rPr>
          <w:rFonts w:ascii="Aptos" w:hAnsi="Aptos"/>
        </w:rPr>
      </w:pPr>
      <w:r>
        <w:rPr>
          <w:rFonts w:ascii="Aptos" w:hAnsi="Aptos"/>
        </w:rPr>
        <w:t xml:space="preserve">Со следење на овој процес, општина Ресен го зајакнува својот институционален кредибилитет, гради доверба кај граѓаните и ги поставува темелите за идно финансирање и партнерства.</w:t>
      </w:r>
    </w:p>
    <w:p w14:paraId="47D54ECA" w14:textId="77777777" w:rsidR="002674A6" w:rsidRPr="00B62090" w:rsidRDefault="002674A6" w:rsidP="002674A6">
      <w:pPr>
        <w:spacing w:line="240" w:lineRule="auto"/>
        <w:jc w:val="both"/>
        <w:rPr>
          <w:rFonts w:ascii="Aptos" w:hAnsi="Aptos"/>
        </w:rPr>
      </w:pPr>
      <w:r>
        <w:rPr>
          <w:rFonts w:ascii="Aptos" w:hAnsi="Aptos"/>
        </w:rPr>
        <w:t xml:space="preserve">За да разбереме сложени еколошки проблеми, ја користиме рамката Двигател-Притисок-Состојба-Влијание-Одговор (DPSIR) — едноставен начин да се разбере што се случува и како да се реагира.</w:t>
      </w:r>
    </w:p>
    <w:p w14:paraId="5D3C8541"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2</w:t>
        <w:fldChar w:fldCharType="end"/>
        <w:t xml:space="preserve"> </w:t>
      </w:r>
      <w:r>
        <w:rPr>
          <w:rFonts w:ascii="Aptos" w:hAnsi="Aptos"/>
        </w:rPr>
        <w:t xml:space="preserve">ЛЕАП методологија</w:t>
      </w:r>
    </w:p>
    <w:tbl>
      <w:tblPr>
        <w:tblStyle w:val="TableGrid"/>
        <w:tblW w:w="0" w:type="auto"/>
        <w:tblLook w:val="04A0" w:firstRow="1" w:lastRow="0" w:firstColumn="1" w:lastColumn="0" w:noHBand="0" w:noVBand="1"/>
      </w:tblPr>
      <w:tblGrid>
        <w:gridCol w:w="2178"/>
        <w:gridCol w:w="1266"/>
        <w:gridCol w:w="2789"/>
        <w:gridCol w:w="2783"/>
      </w:tblGrid>
      <w:tr w:rsidR="002674A6" w:rsidRPr="00B62090" w14:paraId="37F0DA25" w14:textId="77777777" w:rsidTr="007F2F96">
        <w:trPr>
          <w:tblHeader/>
        </w:trPr>
        <w:tc>
          <w:tcPr>
            <w:tcW w:w="3541" w:type="dxa"/>
            <w:gridSpan w:val="2"/>
            <w:vAlign w:val="center"/>
          </w:tcPr>
          <w:p w14:paraId="75D101B3" w14:textId="77777777" w:rsidR="002674A6" w:rsidRPr="00B62090" w:rsidRDefault="002674A6" w:rsidP="007F2F96">
            <w:pPr>
              <w:rPr>
                <w:rFonts w:ascii="Aptos" w:hAnsi="Aptos"/>
                <w:b/>
                <w:bCs/>
                <w:sz w:val="20"/>
                <w:szCs w:val="20"/>
              </w:rPr>
            </w:pPr>
            <w:r>
              <w:rPr>
                <w:rFonts w:ascii="Aptos" w:hAnsi="Aptos"/>
                <w:b/>
                <w:bCs/>
                <w:sz w:val="20"/>
                <w:szCs w:val="20"/>
              </w:rPr>
              <w:t xml:space="preserve">DPSIR елементи</w:t>
            </w:r>
          </w:p>
        </w:tc>
        <w:tc>
          <w:tcPr>
            <w:tcW w:w="2911" w:type="dxa"/>
            <w:vAlign w:val="center"/>
          </w:tcPr>
          <w:p w14:paraId="6E3B303A" w14:textId="77777777" w:rsidR="002674A6" w:rsidRPr="00B62090" w:rsidRDefault="002674A6" w:rsidP="007F2F96">
            <w:pPr>
              <w:rPr>
                <w:rFonts w:ascii="Aptos" w:hAnsi="Aptos"/>
                <w:b/>
                <w:bCs/>
                <w:sz w:val="20"/>
                <w:szCs w:val="20"/>
              </w:rPr>
            </w:pPr>
            <w:r>
              <w:rPr>
                <w:rStyle w:val="Strong"/>
                <w:rFonts w:ascii="Aptos" w:hAnsi="Aptos"/>
                <w:sz w:val="20"/>
                <w:szCs w:val="20"/>
              </w:rPr>
              <w:t xml:space="preserve">Што значи тоа</w:t>
            </w:r>
          </w:p>
        </w:tc>
        <w:tc>
          <w:tcPr>
            <w:tcW w:w="2898" w:type="dxa"/>
            <w:vAlign w:val="center"/>
          </w:tcPr>
          <w:p w14:paraId="6FB6192E" w14:textId="77777777" w:rsidR="002674A6" w:rsidRPr="00B62090" w:rsidRDefault="002674A6" w:rsidP="007F2F96">
            <w:pPr>
              <w:rPr>
                <w:rFonts w:ascii="Aptos" w:hAnsi="Aptos"/>
                <w:b/>
                <w:bCs/>
                <w:sz w:val="20"/>
                <w:szCs w:val="20"/>
              </w:rPr>
            </w:pPr>
            <w:r>
              <w:rPr>
                <w:rStyle w:val="Strong"/>
                <w:rFonts w:ascii="Aptos" w:hAnsi="Aptos"/>
                <w:sz w:val="20"/>
                <w:szCs w:val="20"/>
              </w:rPr>
              <w:t>Примери</w:t>
            </w:r>
          </w:p>
        </w:tc>
      </w:tr>
      <w:tr w:rsidR="002674A6" w:rsidRPr="00B62090" w14:paraId="034931AE" w14:textId="77777777" w:rsidTr="007F2F96">
        <w:tc>
          <w:tcPr>
            <w:tcW w:w="2275" w:type="dxa"/>
            <w:vAlign w:val="center"/>
          </w:tcPr>
          <w:p w14:paraId="2DED8E97" w14:textId="77777777" w:rsidR="002674A6" w:rsidRPr="00B62090" w:rsidRDefault="002674A6" w:rsidP="007F2F96">
            <w:pPr>
              <w:rPr>
                <w:rFonts w:ascii="Aptos" w:hAnsi="Aptos"/>
                <w:sz w:val="20"/>
                <w:szCs w:val="20"/>
              </w:rPr>
            </w:pPr>
            <w:r>
              <w:rPr>
                <w:rFonts w:ascii="Aptos" w:hAnsi="Aptos"/>
                <w:b/>
                <w:bCs/>
                <w:sz w:val="20"/>
                <w:szCs w:val="20"/>
              </w:rPr>
              <w:t xml:space="preserve">Движечки сили</w:t>
            </w:r>
          </w:p>
        </w:tc>
        <w:tc>
          <w:tcPr>
            <w:tcW w:w="1266" w:type="dxa"/>
            <w:vAlign w:val="center"/>
          </w:tcPr>
          <w:p w14:paraId="0D8405D5" w14:textId="77777777" w:rsidR="002674A6" w:rsidRPr="00B62090" w:rsidRDefault="002674A6" w:rsidP="007F2F96">
            <w:pPr>
              <w:rPr>
                <w:rFonts w:ascii="Aptos" w:hAnsi="Aptos"/>
                <w:sz w:val="20"/>
                <w:szCs w:val="20"/>
              </w:rPr>
            </w:pPr>
            <w:r>
              <w:rPr>
                <w:rFonts w:ascii="Aptos" w:hAnsi="Aptos"/>
                <w:noProof/>
                <w:sz w:val="20"/>
                <w:szCs w:val="20"/>
              </w:rPr>
              <w:drawing>
                <wp:inline distT="0" distB="0" distL="0" distR="0" wp14:anchorId="6A988F5B" wp14:editId="79C084A6">
                  <wp:extent cx="623695" cy="511520"/>
                  <wp:effectExtent l="0" t="0" r="5080" b="3175"/>
                  <wp:docPr id="390257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57083" name=""/>
                          <pic:cNvPicPr/>
                        </pic:nvPicPr>
                        <pic:blipFill>
                          <a:blip r:embed="rId13"/>
                          <a:stretch>
                            <a:fillRect/>
                          </a:stretch>
                        </pic:blipFill>
                        <pic:spPr>
                          <a:xfrm>
                            <a:off x="0" y="0"/>
                            <a:ext cx="631939" cy="518282"/>
                          </a:xfrm>
                          <a:prstGeom prst="rect">
                            <a:avLst/>
                          </a:prstGeom>
                        </pic:spPr>
                      </pic:pic>
                    </a:graphicData>
                  </a:graphic>
                </wp:inline>
              </w:drawing>
            </w:r>
          </w:p>
        </w:tc>
        <w:tc>
          <w:tcPr>
            <w:tcW w:w="2911" w:type="dxa"/>
            <w:vAlign w:val="center"/>
          </w:tcPr>
          <w:p w14:paraId="1CE08117" w14:textId="77777777" w:rsidR="002674A6" w:rsidRPr="00B62090" w:rsidRDefault="002674A6" w:rsidP="007F2F96">
            <w:pPr>
              <w:rPr>
                <w:rFonts w:ascii="Aptos" w:hAnsi="Aptos"/>
                <w:sz w:val="20"/>
                <w:szCs w:val="20"/>
              </w:rPr>
            </w:pPr>
            <w:r>
              <w:rPr>
                <w:rFonts w:ascii="Aptos" w:hAnsi="Aptos"/>
                <w:sz w:val="20"/>
                <w:szCs w:val="20"/>
              </w:rPr>
              <w:t xml:space="preserve">Големи трендови што ја обликуваат животната средина</w:t>
            </w:r>
          </w:p>
        </w:tc>
        <w:tc>
          <w:tcPr>
            <w:tcW w:w="2898" w:type="dxa"/>
            <w:vAlign w:val="center"/>
          </w:tcPr>
          <w:p w14:paraId="6BC5187C" w14:textId="77777777" w:rsidR="002674A6" w:rsidRPr="00B62090" w:rsidRDefault="002674A6" w:rsidP="007F2F96">
            <w:pPr>
              <w:rPr>
                <w:rFonts w:ascii="Aptos" w:hAnsi="Aptos"/>
                <w:sz w:val="20"/>
                <w:szCs w:val="20"/>
              </w:rPr>
            </w:pPr>
            <w:r>
              <w:rPr>
                <w:rFonts w:ascii="Aptos" w:hAnsi="Aptos"/>
                <w:sz w:val="20"/>
                <w:szCs w:val="20"/>
              </w:rPr>
              <w:t xml:space="preserve">Туризам, земјоделство, урбан раст, климатски промени</w:t>
            </w:r>
          </w:p>
        </w:tc>
      </w:tr>
      <w:tr w:rsidR="002674A6" w:rsidRPr="00B62090" w14:paraId="30851F7D" w14:textId="77777777" w:rsidTr="007F2F96">
        <w:tc>
          <w:tcPr>
            <w:tcW w:w="2275" w:type="dxa"/>
            <w:vAlign w:val="center"/>
          </w:tcPr>
          <w:p w14:paraId="2A039197" w14:textId="77777777" w:rsidR="002674A6" w:rsidRPr="00B62090" w:rsidRDefault="002674A6" w:rsidP="007F2F96">
            <w:pPr>
              <w:rPr>
                <w:rFonts w:ascii="Aptos" w:hAnsi="Aptos"/>
                <w:b/>
                <w:bCs/>
                <w:sz w:val="20"/>
                <w:szCs w:val="20"/>
              </w:rPr>
            </w:pPr>
            <w:r>
              <w:rPr>
                <w:rFonts w:ascii="Aptos" w:hAnsi="Aptos"/>
                <w:b/>
                <w:bCs/>
                <w:sz w:val="20"/>
                <w:szCs w:val="20"/>
              </w:rPr>
              <w:t>Притисоци</w:t>
            </w:r>
          </w:p>
        </w:tc>
        <w:tc>
          <w:tcPr>
            <w:tcW w:w="1266" w:type="dxa"/>
            <w:vAlign w:val="center"/>
          </w:tcPr>
          <w:p w14:paraId="65F51C3B" w14:textId="77777777" w:rsidR="002674A6" w:rsidRPr="00B62090" w:rsidRDefault="002674A6" w:rsidP="007F2F96">
            <w:pPr>
              <w:rPr>
                <w:rFonts w:ascii="Aptos" w:hAnsi="Aptos"/>
                <w:sz w:val="20"/>
                <w:szCs w:val="20"/>
              </w:rPr>
            </w:pPr>
            <w:r>
              <w:rPr>
                <w:rFonts w:ascii="Aptos" w:hAnsi="Aptos"/>
                <w:noProof/>
                <w:sz w:val="20"/>
                <w:szCs w:val="20"/>
              </w:rPr>
              <w:drawing>
                <wp:inline distT="0" distB="0" distL="0" distR="0" wp14:anchorId="69ADD867" wp14:editId="4D53CA3F">
                  <wp:extent cx="635093" cy="496842"/>
                  <wp:effectExtent l="0" t="0" r="0" b="0"/>
                  <wp:docPr id="1991230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30931" name=""/>
                          <pic:cNvPicPr/>
                        </pic:nvPicPr>
                        <pic:blipFill>
                          <a:blip r:embed="rId14"/>
                          <a:stretch>
                            <a:fillRect/>
                          </a:stretch>
                        </pic:blipFill>
                        <pic:spPr>
                          <a:xfrm>
                            <a:off x="0" y="0"/>
                            <a:ext cx="639454" cy="500254"/>
                          </a:xfrm>
                          <a:prstGeom prst="rect">
                            <a:avLst/>
                          </a:prstGeom>
                        </pic:spPr>
                      </pic:pic>
                    </a:graphicData>
                  </a:graphic>
                </wp:inline>
              </w:drawing>
            </w:r>
          </w:p>
        </w:tc>
        <w:tc>
          <w:tcPr>
            <w:tcW w:w="2911" w:type="dxa"/>
            <w:vAlign w:val="center"/>
          </w:tcPr>
          <w:p w14:paraId="0748F421" w14:textId="77777777" w:rsidR="002674A6" w:rsidRPr="00B62090" w:rsidRDefault="002674A6" w:rsidP="007F2F96">
            <w:pPr>
              <w:rPr>
                <w:rFonts w:ascii="Aptos" w:hAnsi="Aptos"/>
                <w:sz w:val="20"/>
                <w:szCs w:val="20"/>
              </w:rPr>
            </w:pPr>
            <w:r>
              <w:rPr>
                <w:rFonts w:ascii="Aptos" w:hAnsi="Aptos"/>
                <w:sz w:val="20"/>
                <w:szCs w:val="20"/>
              </w:rPr>
              <w:t xml:space="preserve">Човечки активности што предизвикуваат промени</w:t>
            </w:r>
          </w:p>
        </w:tc>
        <w:tc>
          <w:tcPr>
            <w:tcW w:w="2898" w:type="dxa"/>
            <w:vAlign w:val="center"/>
          </w:tcPr>
          <w:p w14:paraId="14CA50A9" w14:textId="77777777" w:rsidR="002674A6" w:rsidRPr="00B62090" w:rsidRDefault="002674A6" w:rsidP="007F2F96">
            <w:pPr>
              <w:rPr>
                <w:rFonts w:ascii="Aptos" w:hAnsi="Aptos"/>
                <w:sz w:val="20"/>
                <w:szCs w:val="20"/>
              </w:rPr>
            </w:pPr>
            <w:r>
              <w:rPr>
                <w:rFonts w:ascii="Aptos" w:hAnsi="Aptos"/>
                <w:sz w:val="20"/>
                <w:szCs w:val="20"/>
              </w:rPr>
              <w:t xml:space="preserve">Генерирање на отпад, емисии, користење на земјиштето, намалување на езерото</w:t>
            </w:r>
          </w:p>
        </w:tc>
      </w:tr>
      <w:tr w:rsidR="002674A6" w:rsidRPr="00B62090" w14:paraId="35DFF3B2" w14:textId="77777777" w:rsidTr="007F2F96">
        <w:tc>
          <w:tcPr>
            <w:tcW w:w="2275" w:type="dxa"/>
            <w:vAlign w:val="center"/>
          </w:tcPr>
          <w:p w14:paraId="7E15CBCF" w14:textId="77777777" w:rsidR="002674A6" w:rsidRPr="00B62090" w:rsidRDefault="002674A6" w:rsidP="007F2F96">
            <w:pPr>
              <w:rPr>
                <w:rFonts w:ascii="Aptos" w:hAnsi="Aptos"/>
                <w:b/>
                <w:bCs/>
                <w:sz w:val="20"/>
                <w:szCs w:val="20"/>
              </w:rPr>
            </w:pPr>
            <w:r>
              <w:rPr>
                <w:rFonts w:ascii="Aptos" w:hAnsi="Aptos"/>
                <w:b/>
                <w:bCs/>
                <w:sz w:val="20"/>
                <w:szCs w:val="20"/>
              </w:rPr>
              <w:t>Држава</w:t>
            </w:r>
          </w:p>
        </w:tc>
        <w:tc>
          <w:tcPr>
            <w:tcW w:w="1266" w:type="dxa"/>
            <w:vAlign w:val="center"/>
          </w:tcPr>
          <w:p w14:paraId="2538B664" w14:textId="77777777" w:rsidR="002674A6" w:rsidRPr="00B62090" w:rsidRDefault="002674A6" w:rsidP="007F2F96">
            <w:pPr>
              <w:rPr>
                <w:rFonts w:ascii="Aptos" w:hAnsi="Aptos"/>
                <w:sz w:val="20"/>
                <w:szCs w:val="20"/>
              </w:rPr>
            </w:pPr>
            <w:r>
              <w:rPr>
                <w:rFonts w:ascii="Aptos" w:hAnsi="Aptos"/>
                <w:noProof/>
                <w:sz w:val="20"/>
                <w:szCs w:val="20"/>
              </w:rPr>
              <w:drawing>
                <wp:inline distT="0" distB="0" distL="0" distR="0" wp14:anchorId="2282C322" wp14:editId="0D84A694">
                  <wp:extent cx="644837" cy="501056"/>
                  <wp:effectExtent l="0" t="0" r="3175" b="0"/>
                  <wp:docPr id="104445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53373" name=""/>
                          <pic:cNvPicPr/>
                        </pic:nvPicPr>
                        <pic:blipFill>
                          <a:blip r:embed="rId15"/>
                          <a:stretch>
                            <a:fillRect/>
                          </a:stretch>
                        </pic:blipFill>
                        <pic:spPr>
                          <a:xfrm>
                            <a:off x="0" y="0"/>
                            <a:ext cx="656034" cy="509757"/>
                          </a:xfrm>
                          <a:prstGeom prst="rect">
                            <a:avLst/>
                          </a:prstGeom>
                        </pic:spPr>
                      </pic:pic>
                    </a:graphicData>
                  </a:graphic>
                </wp:inline>
              </w:drawing>
            </w:r>
          </w:p>
        </w:tc>
        <w:tc>
          <w:tcPr>
            <w:tcW w:w="2911" w:type="dxa"/>
            <w:vAlign w:val="center"/>
          </w:tcPr>
          <w:p w14:paraId="0BB9ED47" w14:textId="77777777" w:rsidR="002674A6" w:rsidRPr="00B62090" w:rsidRDefault="002674A6" w:rsidP="007F2F96">
            <w:pPr>
              <w:rPr>
                <w:rFonts w:ascii="Aptos" w:hAnsi="Aptos"/>
                <w:sz w:val="20"/>
                <w:szCs w:val="20"/>
              </w:rPr>
            </w:pPr>
            <w:r>
              <w:rPr>
                <w:rFonts w:ascii="Aptos" w:hAnsi="Aptos"/>
                <w:sz w:val="20"/>
                <w:szCs w:val="20"/>
              </w:rPr>
              <w:t xml:space="preserve">Моменталната состојба на природата</w:t>
            </w:r>
          </w:p>
        </w:tc>
        <w:tc>
          <w:tcPr>
            <w:tcW w:w="2898" w:type="dxa"/>
            <w:vAlign w:val="center"/>
          </w:tcPr>
          <w:p w14:paraId="76D07330" w14:textId="77777777" w:rsidR="002674A6" w:rsidRPr="00B62090" w:rsidRDefault="002674A6" w:rsidP="007F2F96">
            <w:pPr>
              <w:rPr>
                <w:rFonts w:ascii="Aptos" w:hAnsi="Aptos"/>
                <w:sz w:val="20"/>
                <w:szCs w:val="20"/>
              </w:rPr>
            </w:pPr>
            <w:r>
              <w:rPr>
                <w:rFonts w:ascii="Aptos" w:hAnsi="Aptos"/>
                <w:sz w:val="20"/>
                <w:szCs w:val="20"/>
              </w:rPr>
              <w:t xml:space="preserve">Квалитет на водата и воздухот, биодиверзитет, здравје на почвата</w:t>
            </w:r>
          </w:p>
        </w:tc>
      </w:tr>
      <w:tr w:rsidR="002674A6" w:rsidRPr="00B62090" w14:paraId="38092C61" w14:textId="77777777" w:rsidTr="007F2F96">
        <w:tc>
          <w:tcPr>
            <w:tcW w:w="2275" w:type="dxa"/>
            <w:vAlign w:val="center"/>
          </w:tcPr>
          <w:p w14:paraId="6B94C5DC" w14:textId="77777777" w:rsidR="002674A6" w:rsidRPr="00B62090" w:rsidRDefault="002674A6" w:rsidP="007F2F96">
            <w:pPr>
              <w:rPr>
                <w:rFonts w:ascii="Aptos" w:hAnsi="Aptos"/>
                <w:b/>
                <w:bCs/>
                <w:sz w:val="20"/>
                <w:szCs w:val="20"/>
              </w:rPr>
            </w:pPr>
            <w:r>
              <w:rPr>
                <w:rFonts w:ascii="Aptos" w:hAnsi="Aptos"/>
                <w:b/>
                <w:bCs/>
                <w:sz w:val="20"/>
                <w:szCs w:val="20"/>
              </w:rPr>
              <w:t>Влијание</w:t>
            </w:r>
          </w:p>
        </w:tc>
        <w:tc>
          <w:tcPr>
            <w:tcW w:w="1266" w:type="dxa"/>
            <w:vAlign w:val="center"/>
          </w:tcPr>
          <w:p w14:paraId="45776CBA" w14:textId="77777777" w:rsidR="002674A6" w:rsidRPr="00B62090" w:rsidRDefault="002674A6" w:rsidP="007F2F96">
            <w:pPr>
              <w:rPr>
                <w:rFonts w:ascii="Aptos" w:hAnsi="Aptos"/>
                <w:sz w:val="20"/>
                <w:szCs w:val="20"/>
              </w:rPr>
            </w:pPr>
            <w:r>
              <w:rPr>
                <w:rFonts w:ascii="Aptos" w:hAnsi="Aptos"/>
                <w:noProof/>
                <w:sz w:val="20"/>
                <w:szCs w:val="20"/>
              </w:rPr>
              <w:drawing>
                <wp:inline distT="0" distB="0" distL="0" distR="0" wp14:anchorId="34F72A39" wp14:editId="091B97DD">
                  <wp:extent cx="665098" cy="502127"/>
                  <wp:effectExtent l="0" t="0" r="1905" b="0"/>
                  <wp:docPr id="106679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91061" name=""/>
                          <pic:cNvPicPr/>
                        </pic:nvPicPr>
                        <pic:blipFill>
                          <a:blip r:embed="rId16"/>
                          <a:stretch>
                            <a:fillRect/>
                          </a:stretch>
                        </pic:blipFill>
                        <pic:spPr>
                          <a:xfrm>
                            <a:off x="0" y="0"/>
                            <a:ext cx="674546" cy="509260"/>
                          </a:xfrm>
                          <a:prstGeom prst="rect">
                            <a:avLst/>
                          </a:prstGeom>
                        </pic:spPr>
                      </pic:pic>
                    </a:graphicData>
                  </a:graphic>
                </wp:inline>
              </w:drawing>
            </w:r>
          </w:p>
        </w:tc>
        <w:tc>
          <w:tcPr>
            <w:tcW w:w="2911" w:type="dxa"/>
            <w:vAlign w:val="center"/>
          </w:tcPr>
          <w:p w14:paraId="1192F351" w14:textId="77777777" w:rsidR="002674A6" w:rsidRPr="00B62090" w:rsidRDefault="002674A6" w:rsidP="007F2F96">
            <w:pPr>
              <w:rPr>
                <w:rFonts w:ascii="Aptos" w:hAnsi="Aptos"/>
                <w:sz w:val="20"/>
                <w:szCs w:val="20"/>
              </w:rPr>
            </w:pPr>
            <w:r>
              <w:rPr>
                <w:rFonts w:ascii="Aptos" w:hAnsi="Aptos"/>
                <w:sz w:val="20"/>
                <w:szCs w:val="20"/>
              </w:rPr>
              <w:t xml:space="preserve">Како влијае врз луѓето и екосистемите</w:t>
            </w:r>
          </w:p>
        </w:tc>
        <w:tc>
          <w:tcPr>
            <w:tcW w:w="2898" w:type="dxa"/>
            <w:vAlign w:val="center"/>
          </w:tcPr>
          <w:p w14:paraId="4D8D1270" w14:textId="77777777" w:rsidR="002674A6" w:rsidRPr="00B62090" w:rsidRDefault="002674A6" w:rsidP="007F2F96">
            <w:pPr>
              <w:rPr>
                <w:rFonts w:ascii="Aptos" w:hAnsi="Aptos"/>
                <w:sz w:val="20"/>
                <w:szCs w:val="20"/>
              </w:rPr>
            </w:pPr>
            <w:r>
              <w:rPr>
                <w:rFonts w:ascii="Aptos" w:hAnsi="Aptos"/>
                <w:sz w:val="20"/>
                <w:szCs w:val="20"/>
              </w:rPr>
              <w:t xml:space="preserve">Здравствени ризици, квалитет на храната, губење на живеалиштата, економски нарушувања</w:t>
            </w:r>
          </w:p>
        </w:tc>
      </w:tr>
      <w:tr w:rsidR="002674A6" w:rsidRPr="00B62090" w14:paraId="7482CC2B" w14:textId="77777777" w:rsidTr="007F2F96">
        <w:tc>
          <w:tcPr>
            <w:tcW w:w="2275" w:type="dxa"/>
            <w:vAlign w:val="center"/>
          </w:tcPr>
          <w:p w14:paraId="52F848F9" w14:textId="77777777" w:rsidR="002674A6" w:rsidRPr="00B62090" w:rsidRDefault="002674A6" w:rsidP="007F2F96">
            <w:pPr>
              <w:rPr>
                <w:rFonts w:ascii="Aptos" w:hAnsi="Aptos"/>
                <w:b/>
                <w:bCs/>
                <w:sz w:val="20"/>
                <w:szCs w:val="20"/>
              </w:rPr>
            </w:pPr>
            <w:r>
              <w:rPr>
                <w:rFonts w:ascii="Aptos" w:hAnsi="Aptos"/>
                <w:b/>
                <w:bCs/>
                <w:sz w:val="20"/>
                <w:szCs w:val="20"/>
              </w:rPr>
              <w:t>Одговор</w:t>
            </w:r>
          </w:p>
        </w:tc>
        <w:tc>
          <w:tcPr>
            <w:tcW w:w="1266" w:type="dxa"/>
            <w:vAlign w:val="center"/>
          </w:tcPr>
          <w:p w14:paraId="1A145A17" w14:textId="77777777" w:rsidR="002674A6" w:rsidRPr="00B62090" w:rsidRDefault="002674A6" w:rsidP="007F2F96">
            <w:pPr>
              <w:rPr>
                <w:rFonts w:ascii="Aptos" w:hAnsi="Aptos"/>
                <w:sz w:val="20"/>
                <w:szCs w:val="20"/>
              </w:rPr>
            </w:pPr>
            <w:r>
              <w:rPr>
                <w:rFonts w:ascii="Aptos" w:hAnsi="Aptos"/>
                <w:noProof/>
                <w:sz w:val="20"/>
                <w:szCs w:val="20"/>
              </w:rPr>
              <w:drawing>
                <wp:inline distT="0" distB="0" distL="0" distR="0" wp14:anchorId="029DB3E2" wp14:editId="770A9A39">
                  <wp:extent cx="540504" cy="517984"/>
                  <wp:effectExtent l="0" t="0" r="0" b="0"/>
                  <wp:docPr id="57683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34248" name=""/>
                          <pic:cNvPicPr/>
                        </pic:nvPicPr>
                        <pic:blipFill>
                          <a:blip r:embed="rId17"/>
                          <a:stretch>
                            <a:fillRect/>
                          </a:stretch>
                        </pic:blipFill>
                        <pic:spPr>
                          <a:xfrm>
                            <a:off x="0" y="0"/>
                            <a:ext cx="547058" cy="524265"/>
                          </a:xfrm>
                          <a:prstGeom prst="rect">
                            <a:avLst/>
                          </a:prstGeom>
                        </pic:spPr>
                      </pic:pic>
                    </a:graphicData>
                  </a:graphic>
                </wp:inline>
              </w:drawing>
            </w:r>
          </w:p>
        </w:tc>
        <w:tc>
          <w:tcPr>
            <w:tcW w:w="2911" w:type="dxa"/>
            <w:vAlign w:val="center"/>
          </w:tcPr>
          <w:p w14:paraId="19D0F1D5" w14:textId="77777777" w:rsidR="002674A6" w:rsidRPr="00B62090" w:rsidRDefault="002674A6" w:rsidP="007F2F96">
            <w:pPr>
              <w:rPr>
                <w:rFonts w:ascii="Aptos" w:hAnsi="Aptos"/>
                <w:sz w:val="20"/>
                <w:szCs w:val="20"/>
              </w:rPr>
            </w:pPr>
            <w:r>
              <w:rPr>
                <w:rFonts w:ascii="Aptos" w:hAnsi="Aptos"/>
                <w:sz w:val="20"/>
                <w:szCs w:val="20"/>
              </w:rPr>
              <w:t xml:space="preserve">Што правиме за да поправиме или подобриме работи</w:t>
            </w:r>
          </w:p>
        </w:tc>
        <w:tc>
          <w:tcPr>
            <w:tcW w:w="2898" w:type="dxa"/>
            <w:vAlign w:val="center"/>
          </w:tcPr>
          <w:p w14:paraId="7FDA4B2C" w14:textId="77777777" w:rsidR="002674A6" w:rsidRPr="00B62090" w:rsidRDefault="002674A6" w:rsidP="007F2F96">
            <w:pPr>
              <w:rPr>
                <w:rFonts w:ascii="Aptos" w:hAnsi="Aptos"/>
                <w:sz w:val="20"/>
                <w:szCs w:val="20"/>
              </w:rPr>
            </w:pPr>
            <w:r>
              <w:rPr>
                <w:rFonts w:ascii="Aptos" w:hAnsi="Aptos"/>
                <w:sz w:val="20"/>
                <w:szCs w:val="20"/>
              </w:rPr>
              <w:t xml:space="preserve">Политики, образование, инфраструктура, дејствување во заедницата</w:t>
            </w:r>
          </w:p>
        </w:tc>
      </w:tr>
    </w:tbl>
    <w:p w14:paraId="58DF911E" w14:textId="77777777" w:rsidR="002674A6" w:rsidRPr="00B62090" w:rsidRDefault="002674A6" w:rsidP="002674A6">
      <w:pPr>
        <w:spacing w:line="240" w:lineRule="auto"/>
        <w:rPr>
          <w:rFonts w:ascii="Aptos" w:hAnsi="Aptos"/>
        </w:rPr>
      </w:pPr>
    </w:p>
    <w:p w14:paraId="13CF23B6"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12" w:name="_Toc215165833"/>
      <w:bookmarkStart w:id="13" w:name="_Toc216172790"/>
      <w:r>
        <w:rPr>
          <w:rFonts w:ascii="Aptos" w:eastAsia="Times New Roman" w:hAnsi="Aptos" w:cs="Times New Roman"/>
          <w:b/>
          <w:color w:val="283474"/>
          <w:sz w:val="28"/>
          <w:szCs w:val="28"/>
        </w:rPr>
        <w:t xml:space="preserve">3. Што се случува во еден ЛЕАП — Чекор по чекор</w:t>
      </w:r>
      <w:bookmarkEnd w:id="12"/>
      <w:bookmarkEnd w:id="13"/>
    </w:p>
    <w:p w14:paraId="0C99C19B"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01A50B8A" w14:textId="77777777" w:rsidR="002674A6" w:rsidRPr="00B62090" w:rsidRDefault="002674A6" w:rsidP="002674A6">
      <w:pPr>
        <w:spacing w:line="240" w:lineRule="auto"/>
        <w:jc w:val="both"/>
        <w:rPr>
          <w:rFonts w:ascii="Aptos" w:hAnsi="Aptos"/>
        </w:rPr>
      </w:pPr>
      <w:r>
        <w:rPr>
          <w:rFonts w:ascii="Aptos" w:hAnsi="Aptos"/>
        </w:rPr>
        <w:t xml:space="preserve">ЛЕАП има 9 фази, кои се групирани во 3 лесни чекори:</w:t>
      </w:r>
    </w:p>
    <w:p w14:paraId="33B85166" w14:textId="77777777" w:rsidR="002674A6" w:rsidRPr="00B62090" w:rsidRDefault="002674A6" w:rsidP="002674A6">
      <w:pPr>
        <w:spacing w:line="240" w:lineRule="auto"/>
        <w:rPr>
          <w:rFonts w:ascii="Aptos" w:hAnsi="Aptos"/>
        </w:rPr>
      </w:pPr>
      <w:r>
        <w:rPr>
          <w:rFonts w:ascii="Aptos" w:hAnsi="Aptos"/>
          <w:b/>
          <w:bCs/>
        </w:rPr>
        <w:t xml:space="preserve">Чекор 1: Разбирање на ситуацијата:</w:t>
      </w:r>
    </w:p>
    <w:p w14:paraId="41178C99" w14:textId="77777777" w:rsidR="002674A6" w:rsidRPr="00B62090" w:rsidRDefault="002674A6" w:rsidP="002674A6">
      <w:pPr>
        <w:spacing w:line="240" w:lineRule="auto"/>
        <w:rPr>
          <w:rFonts w:ascii="Aptos" w:hAnsi="Aptos"/>
        </w:rPr>
      </w:pPr>
      <w:r>
        <w:rPr>
          <w:rFonts w:ascii="Aptos" w:hAnsi="Aptos"/>
        </w:rPr>
        <w:t xml:space="preserve">Слушаме, собираме податоци, идентификуваме и даваме приоритет на проблемите.</w:t>
      </w:r>
    </w:p>
    <w:p w14:paraId="3F79A70E" w14:textId="77777777" w:rsidR="002674A6" w:rsidRPr="00B62090" w:rsidRDefault="002674A6" w:rsidP="002674A6">
      <w:pPr>
        <w:pStyle w:val="ListParagraph"/>
        <w:numPr>
          <w:ilvl w:val="0"/>
          <w:numId w:val="11"/>
        </w:numPr>
        <w:tabs>
          <w:tab w:val="clear" w:pos="720"/>
          <w:tab w:val="num" w:pos="360"/>
        </w:tabs>
        <w:spacing w:line="240" w:lineRule="auto"/>
        <w:ind w:left="360"/>
        <w:jc w:val="both"/>
        <w:rPr>
          <w:rFonts w:ascii="Aptos" w:hAnsi="Aptos"/>
        </w:rPr>
      </w:pPr>
      <w:r>
        <w:rPr>
          <w:rFonts w:ascii="Aptos" w:hAnsi="Aptos"/>
          <w:b/>
          <w:bCs/>
        </w:rPr>
        <w:t xml:space="preserve">Предводен од</w:t>
      </w:r>
      <w:r>
        <w:rPr>
          <w:rFonts w:ascii="Aptos" w:hAnsi="Aptos"/>
        </w:rPr>
        <w:t xml:space="preserve">: Изведувач на ЛЕАП, во соработка со општинскиот персонал и тематските работни групи</w:t>
      </w:r>
    </w:p>
    <w:p w14:paraId="390AA199" w14:textId="77777777" w:rsidR="002674A6" w:rsidRPr="00B62090" w:rsidRDefault="002674A6" w:rsidP="002674A6">
      <w:pPr>
        <w:pStyle w:val="ListParagraph"/>
        <w:numPr>
          <w:ilvl w:val="0"/>
          <w:numId w:val="11"/>
        </w:numPr>
        <w:tabs>
          <w:tab w:val="clear" w:pos="720"/>
          <w:tab w:val="num" w:pos="360"/>
        </w:tabs>
        <w:spacing w:line="240" w:lineRule="auto"/>
        <w:ind w:left="360"/>
        <w:jc w:val="both"/>
        <w:rPr>
          <w:rFonts w:ascii="Aptos" w:hAnsi="Aptos"/>
        </w:rPr>
      </w:pPr>
      <w:r>
        <w:rPr>
          <w:rFonts w:ascii="Aptos" w:hAnsi="Aptos"/>
          <w:b/>
          <w:bCs/>
        </w:rPr>
        <w:t xml:space="preserve">Целна публика</w:t>
      </w:r>
      <w:r>
        <w:rPr>
          <w:rFonts w:ascii="Aptos" w:hAnsi="Aptos"/>
        </w:rPr>
        <w:t xml:space="preserve">: Општа јавност, граѓански организации, млади, земјоделци, индустрија, комунални претпријатија, национални паркови, рибарство, даватели на туристички услуги и други</w:t>
      </w:r>
    </w:p>
    <w:p w14:paraId="67E6386E" w14:textId="77777777" w:rsidR="002674A6" w:rsidRPr="00B62090" w:rsidRDefault="002674A6" w:rsidP="002674A6">
      <w:pPr>
        <w:pStyle w:val="ListParagraph"/>
        <w:numPr>
          <w:ilvl w:val="0"/>
          <w:numId w:val="11"/>
        </w:numPr>
        <w:tabs>
          <w:tab w:val="clear" w:pos="720"/>
          <w:tab w:val="num" w:pos="360"/>
        </w:tabs>
        <w:spacing w:line="240" w:lineRule="auto"/>
        <w:ind w:left="360"/>
        <w:rPr>
          <w:rFonts w:ascii="Aptos" w:hAnsi="Aptos"/>
        </w:rPr>
      </w:pPr>
      <w:r>
        <w:rPr>
          <w:rFonts w:ascii="Aptos" w:hAnsi="Aptos"/>
          <w:b/>
          <w:bCs/>
        </w:rPr>
        <w:t xml:space="preserve">Вклучени фази</w:t>
      </w:r>
      <w:r>
        <w:rPr>
          <w:rFonts w:ascii="Aptos" w:hAnsi="Aptos"/>
        </w:rPr>
        <w:t>:</w:t>
      </w:r>
    </w:p>
    <w:p w14:paraId="060FC99A" w14:textId="77777777" w:rsidR="002674A6" w:rsidRPr="00B62090" w:rsidRDefault="002674A6" w:rsidP="002674A6">
      <w:pPr>
        <w:pStyle w:val="ListParagraph"/>
        <w:spacing w:line="240" w:lineRule="auto"/>
        <w:ind w:left="0"/>
        <w:rPr>
          <w:rFonts w:ascii="Aptos" w:hAnsi="Aptos"/>
        </w:rPr>
      </w:pPr>
    </w:p>
    <w:p w14:paraId="26B5D32B" w14:textId="77777777" w:rsidR="002674A6" w:rsidRPr="00B62090" w:rsidRDefault="002674A6" w:rsidP="002674A6">
      <w:pPr>
        <w:pStyle w:val="ListParagraph"/>
        <w:numPr>
          <w:ilvl w:val="1"/>
          <w:numId w:val="12"/>
        </w:numPr>
        <w:tabs>
          <w:tab w:val="clear" w:pos="1440"/>
          <w:tab w:val="num" w:pos="720"/>
        </w:tabs>
        <w:spacing w:line="240" w:lineRule="auto"/>
        <w:ind w:left="720"/>
        <w:rPr>
          <w:rFonts w:ascii="Aptos" w:hAnsi="Aptos"/>
        </w:rPr>
      </w:pPr>
      <w:r>
        <w:rPr>
          <w:rFonts w:ascii="Aptos" w:hAnsi="Aptos"/>
        </w:rPr>
        <w:t xml:space="preserve">Формирање на Координациски тело</w:t>
      </w:r>
      <w:r>
        <w:rPr>
          <w:rStyle w:val="FootnoteReference"/>
          <w:rFonts w:ascii="Aptos" w:hAnsi="Aptos"/>
        </w:rPr>
        <w:footnoteReference w:id="1"/>
      </w:r>
    </w:p>
    <w:p w14:paraId="2872D145" w14:textId="77777777" w:rsidR="002674A6" w:rsidRPr="00B62090" w:rsidRDefault="002674A6" w:rsidP="002674A6">
      <w:pPr>
        <w:pStyle w:val="ListParagraph"/>
        <w:numPr>
          <w:ilvl w:val="1"/>
          <w:numId w:val="12"/>
        </w:numPr>
        <w:tabs>
          <w:tab w:val="clear" w:pos="1440"/>
          <w:tab w:val="num" w:pos="720"/>
        </w:tabs>
        <w:spacing w:line="240" w:lineRule="auto"/>
        <w:ind w:left="720"/>
        <w:rPr>
          <w:rFonts w:ascii="Aptos" w:hAnsi="Aptos"/>
        </w:rPr>
      </w:pPr>
      <w:r>
        <w:rPr>
          <w:rFonts w:ascii="Aptos" w:hAnsi="Aptos"/>
        </w:rPr>
        <w:t xml:space="preserve">Формирање на тематски работни групи</w:t>
      </w:r>
      <w:r>
        <w:rPr>
          <w:rStyle w:val="FootnoteReference"/>
          <w:rFonts w:ascii="Aptos" w:hAnsi="Aptos"/>
        </w:rPr>
        <w:footnoteReference w:id="2"/>
      </w:r>
    </w:p>
    <w:p w14:paraId="57D303D4" w14:textId="77777777" w:rsidR="002674A6" w:rsidRPr="00B62090" w:rsidRDefault="002674A6" w:rsidP="002674A6">
      <w:pPr>
        <w:pStyle w:val="ListParagraph"/>
        <w:numPr>
          <w:ilvl w:val="1"/>
          <w:numId w:val="12"/>
        </w:numPr>
        <w:tabs>
          <w:tab w:val="clear" w:pos="1440"/>
          <w:tab w:val="num" w:pos="720"/>
        </w:tabs>
        <w:spacing w:line="240" w:lineRule="auto"/>
        <w:ind w:left="720"/>
        <w:rPr>
          <w:rFonts w:ascii="Aptos" w:hAnsi="Aptos"/>
        </w:rPr>
      </w:pPr>
      <w:r>
        <w:rPr>
          <w:rFonts w:ascii="Aptos" w:hAnsi="Aptos"/>
        </w:rPr>
        <w:t xml:space="preserve">Првичен состанок за планирање</w:t>
      </w:r>
      <w:r>
        <w:rPr>
          <w:rStyle w:val="FootnoteReference"/>
          <w:rFonts w:ascii="Aptos" w:hAnsi="Aptos"/>
        </w:rPr>
        <w:footnoteReference w:id="3"/>
      </w:r>
    </w:p>
    <w:p w14:paraId="5546CBF5" w14:textId="77777777" w:rsidR="002674A6" w:rsidRPr="00B62090" w:rsidRDefault="002674A6" w:rsidP="002674A6">
      <w:pPr>
        <w:pStyle w:val="ListParagraph"/>
        <w:numPr>
          <w:ilvl w:val="1"/>
          <w:numId w:val="12"/>
        </w:numPr>
        <w:tabs>
          <w:tab w:val="clear" w:pos="1440"/>
          <w:tab w:val="num" w:pos="720"/>
        </w:tabs>
        <w:spacing w:line="240" w:lineRule="auto"/>
        <w:ind w:left="720"/>
        <w:rPr>
          <w:rFonts w:ascii="Aptos" w:hAnsi="Aptos"/>
        </w:rPr>
      </w:pPr>
      <w:r>
        <w:rPr>
          <w:rFonts w:ascii="Aptos" w:hAnsi="Aptos"/>
        </w:rPr>
        <w:t xml:space="preserve">Дизајн на анкета во заедницата</w:t>
      </w:r>
      <w:r>
        <w:rPr>
          <w:rStyle w:val="FootnoteReference"/>
          <w:rFonts w:ascii="Aptos" w:hAnsi="Aptos"/>
        </w:rPr>
        <w:footnoteReference w:id="4"/>
      </w:r>
    </w:p>
    <w:p w14:paraId="180B5E15" w14:textId="77777777" w:rsidR="002674A6" w:rsidRPr="00B62090" w:rsidRDefault="002674A6" w:rsidP="002674A6">
      <w:pPr>
        <w:pStyle w:val="ListParagraph"/>
        <w:numPr>
          <w:ilvl w:val="1"/>
          <w:numId w:val="12"/>
        </w:numPr>
        <w:tabs>
          <w:tab w:val="clear" w:pos="1440"/>
          <w:tab w:val="num" w:pos="720"/>
        </w:tabs>
        <w:spacing w:line="240" w:lineRule="auto"/>
        <w:ind w:left="720"/>
        <w:rPr>
          <w:rFonts w:ascii="Aptos" w:hAnsi="Aptos"/>
        </w:rPr>
      </w:pPr>
      <w:r>
        <w:rPr>
          <w:rFonts w:ascii="Aptos" w:hAnsi="Aptos"/>
        </w:rPr>
        <w:t xml:space="preserve">Имплементација на анкета во заедницата</w:t>
      </w:r>
      <w:r>
        <w:rPr>
          <w:rStyle w:val="FootnoteReference"/>
          <w:rFonts w:ascii="Aptos" w:hAnsi="Aptos"/>
        </w:rPr>
        <w:footnoteReference w:id="5"/>
      </w:r>
    </w:p>
    <w:p w14:paraId="07250A93" w14:textId="77777777" w:rsidR="002674A6" w:rsidRPr="00B62090" w:rsidRDefault="002674A6" w:rsidP="002674A6">
      <w:pPr>
        <w:spacing w:line="240" w:lineRule="auto"/>
        <w:rPr>
          <w:rFonts w:ascii="Aptos" w:hAnsi="Aptos"/>
          <w:b/>
          <w:bCs/>
        </w:rPr>
      </w:pPr>
      <w:r>
        <w:rPr>
          <w:rFonts w:ascii="Aptos" w:hAnsi="Aptos"/>
          <w:b/>
          <w:bCs/>
        </w:rPr>
        <w:t xml:space="preserve">Чекор 2: Планирање заедно</w:t>
      </w:r>
    </w:p>
    <w:p w14:paraId="33134CB2" w14:textId="77777777" w:rsidR="002674A6" w:rsidRPr="00B62090" w:rsidRDefault="002674A6" w:rsidP="002674A6">
      <w:pPr>
        <w:spacing w:line="240" w:lineRule="auto"/>
        <w:jc w:val="both"/>
        <w:rPr>
          <w:rFonts w:ascii="Aptos" w:hAnsi="Aptos"/>
        </w:rPr>
      </w:pPr>
      <w:r>
        <w:rPr>
          <w:rFonts w:ascii="Aptos" w:hAnsi="Aptos"/>
        </w:rPr>
        <w:t xml:space="preserve">Поставуваме цели, избираме акции и ја проценуваме изводливоста и правичноста.</w:t>
      </w:r>
    </w:p>
    <w:p w14:paraId="06721159" w14:textId="77777777" w:rsidR="002674A6" w:rsidRPr="00B62090" w:rsidRDefault="002674A6" w:rsidP="002674A6">
      <w:pPr>
        <w:pStyle w:val="ListParagraph"/>
        <w:numPr>
          <w:ilvl w:val="0"/>
          <w:numId w:val="10"/>
        </w:numPr>
        <w:tabs>
          <w:tab w:val="clear" w:pos="720"/>
          <w:tab w:val="num" w:pos="360"/>
        </w:tabs>
        <w:spacing w:line="240" w:lineRule="auto"/>
        <w:ind w:left="360"/>
        <w:jc w:val="both"/>
        <w:rPr>
          <w:rFonts w:ascii="Aptos" w:hAnsi="Aptos"/>
        </w:rPr>
      </w:pPr>
      <w:r>
        <w:rPr>
          <w:rFonts w:ascii="Aptos" w:hAnsi="Aptos"/>
          <w:b/>
          <w:bCs/>
        </w:rPr>
        <w:t xml:space="preserve">Предводен од</w:t>
      </w:r>
      <w:r>
        <w:rPr>
          <w:rFonts w:ascii="Aptos" w:hAnsi="Aptos"/>
        </w:rPr>
        <w:t xml:space="preserve">: Изведувач на ЛЕАП, во соработка со општинскиот персонал и тематските работни групи</w:t>
      </w:r>
    </w:p>
    <w:p w14:paraId="61103E26" w14:textId="77777777" w:rsidR="002674A6" w:rsidRPr="00B62090" w:rsidRDefault="002674A6" w:rsidP="002674A6">
      <w:pPr>
        <w:pStyle w:val="ListParagraph"/>
        <w:numPr>
          <w:ilvl w:val="0"/>
          <w:numId w:val="10"/>
        </w:numPr>
        <w:tabs>
          <w:tab w:val="clear" w:pos="720"/>
          <w:tab w:val="num" w:pos="360"/>
        </w:tabs>
        <w:spacing w:line="240" w:lineRule="auto"/>
        <w:ind w:left="360"/>
        <w:jc w:val="both"/>
        <w:rPr>
          <w:rFonts w:ascii="Aptos" w:hAnsi="Aptos"/>
        </w:rPr>
      </w:pPr>
      <w:r>
        <w:rPr>
          <w:rFonts w:ascii="Aptos" w:hAnsi="Aptos"/>
          <w:b/>
          <w:bCs/>
        </w:rPr>
        <w:t xml:space="preserve">Целни ко-креатори</w:t>
      </w:r>
      <w:r>
        <w:rPr>
          <w:rFonts w:ascii="Aptos" w:hAnsi="Aptos"/>
        </w:rPr>
        <w:t xml:space="preserve">: граѓански организации, експерти, млади, земјоделци, индустрија, јавни претпријатија, комунални претпријатија, национални паркови, рибарство, даватели на туристички услуги и други.</w:t>
      </w:r>
    </w:p>
    <w:p w14:paraId="472D2832" w14:textId="77777777" w:rsidR="002674A6" w:rsidRPr="00B62090" w:rsidRDefault="002674A6" w:rsidP="002674A6">
      <w:pPr>
        <w:pStyle w:val="ListParagraph"/>
        <w:numPr>
          <w:ilvl w:val="0"/>
          <w:numId w:val="10"/>
        </w:numPr>
        <w:tabs>
          <w:tab w:val="clear" w:pos="720"/>
          <w:tab w:val="num" w:pos="360"/>
        </w:tabs>
        <w:spacing w:line="240" w:lineRule="auto"/>
        <w:ind w:left="360"/>
        <w:rPr>
          <w:rFonts w:ascii="Aptos" w:hAnsi="Aptos"/>
        </w:rPr>
      </w:pPr>
      <w:r>
        <w:rPr>
          <w:rFonts w:ascii="Aptos" w:hAnsi="Aptos"/>
          <w:b/>
          <w:bCs/>
        </w:rPr>
        <w:t xml:space="preserve">Вклучени фази</w:t>
      </w:r>
      <w:r>
        <w:rPr>
          <w:rFonts w:ascii="Aptos" w:hAnsi="Aptos"/>
        </w:rPr>
        <w:t>:</w:t>
      </w:r>
    </w:p>
    <w:p w14:paraId="2A6BF1B0" w14:textId="77777777" w:rsidR="002674A6" w:rsidRPr="00B62090" w:rsidRDefault="002674A6" w:rsidP="002674A6">
      <w:pPr>
        <w:pStyle w:val="ListParagraph"/>
        <w:spacing w:line="240" w:lineRule="auto"/>
        <w:ind w:left="360"/>
        <w:rPr>
          <w:rFonts w:ascii="Aptos" w:hAnsi="Aptos"/>
        </w:rPr>
      </w:pPr>
    </w:p>
    <w:p w14:paraId="0A23B985" w14:textId="77777777" w:rsidR="002674A6" w:rsidRPr="00B62090" w:rsidRDefault="002674A6" w:rsidP="002674A6">
      <w:pPr>
        <w:pStyle w:val="ListParagraph"/>
        <w:numPr>
          <w:ilvl w:val="1"/>
          <w:numId w:val="12"/>
        </w:numPr>
        <w:tabs>
          <w:tab w:val="clear" w:pos="1440"/>
          <w:tab w:val="num" w:pos="1080"/>
        </w:tabs>
        <w:spacing w:line="240" w:lineRule="auto"/>
        <w:ind w:left="1080"/>
        <w:rPr>
          <w:rFonts w:ascii="Aptos" w:hAnsi="Aptos"/>
        </w:rPr>
      </w:pPr>
      <w:r>
        <w:rPr>
          <w:rFonts w:ascii="Aptos" w:hAnsi="Aptos"/>
        </w:rPr>
        <w:t xml:space="preserve">Анализа на податоци</w:t>
      </w:r>
      <w:r>
        <w:rPr>
          <w:rStyle w:val="FootnoteReference"/>
          <w:rFonts w:ascii="Aptos" w:hAnsi="Aptos"/>
        </w:rPr>
        <w:footnoteReference w:id="6"/>
      </w:r>
    </w:p>
    <w:p w14:paraId="1790C8DC" w14:textId="77777777" w:rsidR="002674A6" w:rsidRPr="00B62090" w:rsidRDefault="002674A6" w:rsidP="002674A6">
      <w:pPr>
        <w:pStyle w:val="ListParagraph"/>
        <w:numPr>
          <w:ilvl w:val="1"/>
          <w:numId w:val="12"/>
        </w:numPr>
        <w:tabs>
          <w:tab w:val="clear" w:pos="1440"/>
          <w:tab w:val="num" w:pos="1080"/>
        </w:tabs>
        <w:spacing w:line="240" w:lineRule="auto"/>
        <w:ind w:left="1080"/>
        <w:rPr>
          <w:rFonts w:ascii="Aptos" w:hAnsi="Aptos"/>
        </w:rPr>
      </w:pPr>
      <w:r>
        <w:rPr>
          <w:rFonts w:ascii="Aptos" w:hAnsi="Aptos"/>
        </w:rPr>
        <w:t xml:space="preserve">Поставување на еколошки цели</w:t>
      </w:r>
      <w:r>
        <w:rPr>
          <w:rStyle w:val="FootnoteReference"/>
          <w:rFonts w:ascii="Aptos" w:hAnsi="Aptos"/>
        </w:rPr>
        <w:footnoteReference w:id="7"/>
      </w:r>
    </w:p>
    <w:p w14:paraId="28765379" w14:textId="77777777" w:rsidR="002674A6" w:rsidRPr="00B62090" w:rsidRDefault="002674A6" w:rsidP="002674A6">
      <w:pPr>
        <w:pStyle w:val="ListParagraph"/>
        <w:numPr>
          <w:ilvl w:val="1"/>
          <w:numId w:val="12"/>
        </w:numPr>
        <w:tabs>
          <w:tab w:val="clear" w:pos="1440"/>
          <w:tab w:val="num" w:pos="1080"/>
        </w:tabs>
        <w:spacing w:line="240" w:lineRule="auto"/>
        <w:ind w:left="1080"/>
        <w:rPr>
          <w:rFonts w:ascii="Aptos" w:hAnsi="Aptos"/>
        </w:rPr>
      </w:pPr>
      <w:r>
        <w:rPr>
          <w:rFonts w:ascii="Aptos" w:hAnsi="Aptos"/>
        </w:rPr>
        <w:t xml:space="preserve">Изработка на план за акција и следење</w:t>
      </w:r>
      <w:r>
        <w:rPr>
          <w:rStyle w:val="FootnoteReference"/>
          <w:rFonts w:ascii="Aptos" w:hAnsi="Aptos"/>
        </w:rPr>
        <w:footnoteReference w:id="8"/>
      </w:r>
    </w:p>
    <w:p w14:paraId="5E6D2198" w14:textId="77777777" w:rsidR="002674A6" w:rsidRPr="00B62090" w:rsidRDefault="002674A6" w:rsidP="002674A6">
      <w:pPr>
        <w:spacing w:line="240" w:lineRule="auto"/>
        <w:rPr>
          <w:rFonts w:ascii="Aptos" w:hAnsi="Aptos"/>
          <w:b/>
          <w:bCs/>
        </w:rPr>
      </w:pPr>
      <w:r>
        <w:rPr>
          <w:rFonts w:ascii="Aptos" w:hAnsi="Aptos"/>
          <w:b/>
          <w:bCs/>
        </w:rPr>
        <w:t xml:space="preserve">Чекор 3: Финализирање и споделување на планот</w:t>
      </w:r>
    </w:p>
    <w:p w14:paraId="1BAEBFDA" w14:textId="77777777" w:rsidR="002674A6" w:rsidRPr="00B62090" w:rsidRDefault="002674A6" w:rsidP="002674A6">
      <w:pPr>
        <w:spacing w:line="240" w:lineRule="auto"/>
        <w:jc w:val="both"/>
        <w:rPr>
          <w:rFonts w:ascii="Aptos" w:hAnsi="Aptos"/>
        </w:rPr>
      </w:pPr>
      <w:r>
        <w:rPr>
          <w:rFonts w:ascii="Aptos" w:hAnsi="Aptos"/>
        </w:rPr>
        <w:t xml:space="preserve">Го презентираме ЛЕАП, собираме повратни информации, интегрираме коментари, го усвојуваме планот и го лансираме.</w:t>
      </w:r>
    </w:p>
    <w:p w14:paraId="1A02DCCC" w14:textId="77777777" w:rsidR="002674A6" w:rsidRPr="00B62090" w:rsidRDefault="002674A6" w:rsidP="002674A6">
      <w:pPr>
        <w:pStyle w:val="ListParagraph"/>
        <w:numPr>
          <w:ilvl w:val="0"/>
          <w:numId w:val="9"/>
        </w:numPr>
        <w:spacing w:line="240" w:lineRule="auto"/>
        <w:ind w:left="360"/>
        <w:jc w:val="both"/>
        <w:rPr>
          <w:rFonts w:ascii="Aptos" w:hAnsi="Aptos"/>
        </w:rPr>
      </w:pPr>
      <w:r>
        <w:rPr>
          <w:rFonts w:ascii="Aptos" w:hAnsi="Aptos"/>
          <w:b/>
          <w:bCs/>
        </w:rPr>
        <w:t xml:space="preserve">Предводен од</w:t>
      </w:r>
      <w:r>
        <w:rPr>
          <w:rFonts w:ascii="Aptos" w:hAnsi="Aptos"/>
          <w:b/>
          <w:bCs/>
          <w:lang w:val="mk-MK"/>
        </w:rPr>
        <w:t xml:space="preserve"> </w:t>
      </w:r>
      <w:r>
        <w:rPr>
          <w:rFonts w:ascii="Aptos" w:hAnsi="Aptos"/>
        </w:rPr>
        <w:t xml:space="preserve">Општинска администрација, во соработка со изведувачот на ЛЕАП и работните групи</w:t>
      </w:r>
    </w:p>
    <w:p w14:paraId="7ADD4656" w14:textId="77777777" w:rsidR="002674A6" w:rsidRPr="00B62090" w:rsidRDefault="002674A6" w:rsidP="002674A6">
      <w:pPr>
        <w:pStyle w:val="ListParagraph"/>
        <w:numPr>
          <w:ilvl w:val="0"/>
          <w:numId w:val="9"/>
        </w:numPr>
        <w:spacing w:line="240" w:lineRule="auto"/>
        <w:ind w:left="360"/>
        <w:jc w:val="both"/>
        <w:rPr>
          <w:rFonts w:ascii="Aptos" w:hAnsi="Aptos"/>
        </w:rPr>
      </w:pPr>
      <w:r>
        <w:rPr>
          <w:rFonts w:ascii="Aptos" w:hAnsi="Aptos"/>
          <w:b/>
          <w:bCs/>
        </w:rPr>
        <w:t xml:space="preserve">Целна публика</w:t>
      </w:r>
      <w:r>
        <w:rPr>
          <w:rFonts w:ascii="Aptos" w:hAnsi="Aptos"/>
          <w:b/>
          <w:bCs/>
          <w:lang w:val="mk-MK"/>
        </w:rPr>
        <w:t xml:space="preserve"> </w:t>
      </w:r>
      <w:r>
        <w:rPr>
          <w:rFonts w:ascii="Aptos" w:hAnsi="Aptos"/>
        </w:rPr>
        <w:t xml:space="preserve">Сите групи на засегнати страни, донатори, медиуми</w:t>
      </w:r>
    </w:p>
    <w:p w14:paraId="15E05558" w14:textId="77777777" w:rsidR="002674A6" w:rsidRPr="00B62090" w:rsidRDefault="002674A6" w:rsidP="002674A6">
      <w:pPr>
        <w:pStyle w:val="ListParagraph"/>
        <w:numPr>
          <w:ilvl w:val="0"/>
          <w:numId w:val="9"/>
        </w:numPr>
        <w:spacing w:line="240" w:lineRule="auto"/>
        <w:ind w:left="360"/>
        <w:jc w:val="both"/>
        <w:rPr>
          <w:rFonts w:ascii="Aptos" w:hAnsi="Aptos"/>
        </w:rPr>
      </w:pPr>
      <w:r>
        <w:rPr>
          <w:rFonts w:ascii="Aptos" w:hAnsi="Aptos"/>
          <w:b/>
          <w:bCs/>
        </w:rPr>
        <w:t xml:space="preserve">Вклучена фаза</w:t>
      </w:r>
      <w:r>
        <w:rPr>
          <w:rFonts w:ascii="Aptos" w:hAnsi="Aptos"/>
        </w:rPr>
        <w:t>:</w:t>
      </w:r>
    </w:p>
    <w:p w14:paraId="5A36CD6F" w14:textId="77777777" w:rsidR="002674A6" w:rsidRPr="00B62090" w:rsidRDefault="002674A6" w:rsidP="002674A6">
      <w:pPr>
        <w:pStyle w:val="ListParagraph"/>
        <w:spacing w:line="240" w:lineRule="auto"/>
        <w:ind w:left="0"/>
        <w:rPr>
          <w:rFonts w:ascii="Aptos" w:hAnsi="Aptos"/>
        </w:rPr>
      </w:pPr>
    </w:p>
    <w:p w14:paraId="03740B92" w14:textId="77777777" w:rsidR="002674A6" w:rsidRPr="00B62090" w:rsidRDefault="002674A6" w:rsidP="002674A6">
      <w:pPr>
        <w:pStyle w:val="ListParagraph"/>
        <w:numPr>
          <w:ilvl w:val="1"/>
          <w:numId w:val="12"/>
        </w:numPr>
        <w:spacing w:line="240" w:lineRule="auto"/>
        <w:rPr>
          <w:rFonts w:ascii="Aptos" w:hAnsi="Aptos"/>
        </w:rPr>
      </w:pPr>
      <w:r>
        <w:rPr>
          <w:rFonts w:ascii="Aptos" w:hAnsi="Aptos"/>
        </w:rPr>
        <w:t xml:space="preserve">Финализација и јавна презентација</w:t>
      </w:r>
      <w:r>
        <w:rPr>
          <w:rStyle w:val="FootnoteReference"/>
          <w:rFonts w:ascii="Aptos" w:hAnsi="Aptos"/>
        </w:rPr>
        <w:footnoteReference w:id="9"/>
      </w:r>
    </w:p>
    <w:p w14:paraId="15EC9744" w14:textId="77777777" w:rsidR="002674A6" w:rsidRPr="00B62090" w:rsidRDefault="002674A6" w:rsidP="002674A6">
      <w:pPr>
        <w:spacing w:line="240" w:lineRule="auto"/>
        <w:jc w:val="both"/>
        <w:rPr>
          <w:rFonts w:ascii="Aptos" w:hAnsi="Aptos"/>
          <w:lang w:val="mk-MK"/>
        </w:rPr>
      </w:pPr>
      <w:r>
        <w:rPr>
          <w:rFonts w:ascii="Aptos" w:hAnsi="Aptos"/>
        </w:rPr>
        <w:t xml:space="preserve">Кружниот визуелен приказ подолу нуди птичја перспектива на процесот ЛЕАП: три интуитивни чекори, девет практични фази и континуиран тек на соработка. Покажува како процесот започнува со слушање и собирање податоци, се движи низ планирање и ко-креирање, а завршува со јавна валидација и усвојување.</w:t>
      </w:r>
    </w:p>
    <w:p w14:paraId="3073BA29" w14:textId="77777777" w:rsidR="002674A6" w:rsidRPr="00B62090" w:rsidRDefault="002674A6" w:rsidP="002674A6">
      <w:pPr>
        <w:spacing w:line="240" w:lineRule="auto"/>
        <w:jc w:val="center"/>
        <w:rPr>
          <w:rFonts w:ascii="Aptos" w:hAnsi="Aptos"/>
          <w:noProof/>
        </w:rPr>
      </w:pPr>
      <w:r>
        <w:rPr>
          <w:rFonts w:ascii="Aptos" w:hAnsi="Aptos"/>
          <w:noProof/>
        </w:rPr>
        <w:drawing>
          <wp:inline distT="0" distB="0" distL="0" distR="0" wp14:anchorId="6CCB7498" wp14:editId="5444CDC0">
            <wp:extent cx="5264150" cy="5346262"/>
            <wp:effectExtent l="0" t="0" r="0" b="6985"/>
            <wp:docPr id="14550416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2995" cy="5355245"/>
                    </a:xfrm>
                    <a:prstGeom prst="rect">
                      <a:avLst/>
                    </a:prstGeom>
                    <a:noFill/>
                    <a:ln>
                      <a:noFill/>
                    </a:ln>
                  </pic:spPr>
                </pic:pic>
              </a:graphicData>
            </a:graphic>
          </wp:inline>
        </w:drawing>
      </w:r>
    </w:p>
    <w:p w14:paraId="62B9820C" w14:textId="77777777" w:rsidR="002674A6" w:rsidRPr="00B62090" w:rsidRDefault="002674A6" w:rsidP="002674A6">
      <w:pPr>
        <w:pStyle w:val="Caption"/>
        <w:spacing w:after="0"/>
        <w:jc w:val="center"/>
        <w:rPr>
          <w:rFonts w:ascii="Aptos" w:hAnsi="Aptos"/>
        </w:rPr>
      </w:pPr>
      <w:r>
        <w:rPr>
          <w:rFonts w:ascii="Aptos" w:hAnsi="Aptos"/>
        </w:rPr>
        <w:t>Слика</w:t>
      </w:r>
      <w:r>
        <w:rPr>
          <w:rFonts w:ascii="Aptos" w:hAnsi="Aptos"/>
          <w:lang w:val="mk-MK"/>
        </w:rPr>
        <w:t xml:space="preserve"> </w:t>
      </w:r>
      <w:r>
        <w:rPr>
          <w:rFonts w:ascii="Aptos" w:hAnsi="Aptos"/>
        </w:rPr>
        <w:fldChar w:fldCharType="begin"/>
        <w:instrText xml:space="preserve"> SEQ Figure \* ARABIC </w:instrText>
        <w:fldChar w:fldCharType="separate"/>
      </w:r>
      <w:r>
        <w:rPr>
          <w:rFonts w:ascii="Aptos" w:hAnsi="Aptos"/>
          <w:noProof/>
        </w:rPr>
        <w:t>2</w:t>
        <w:fldChar w:fldCharType="end"/>
      </w:r>
      <w:r>
        <w:rPr>
          <w:rFonts w:ascii="Aptos" w:hAnsi="Aptos"/>
          <w:noProof/>
          <w:lang w:val="mk-MK"/>
        </w:rPr>
        <w:t xml:space="preserve"> </w:t>
      </w:r>
      <w:r>
        <w:rPr>
          <w:rFonts w:ascii="Aptos" w:hAnsi="Aptos"/>
        </w:rPr>
        <w:t xml:space="preserve">ЛЕАП процес</w:t>
      </w:r>
    </w:p>
    <w:p w14:paraId="01BEE752" w14:textId="77777777" w:rsidR="002674A6" w:rsidRPr="00B62090" w:rsidRDefault="002674A6" w:rsidP="002674A6">
      <w:pPr>
        <w:spacing w:line="240" w:lineRule="auto"/>
        <w:jc w:val="both"/>
        <w:rPr>
          <w:rFonts w:ascii="Aptos" w:hAnsi="Aptos"/>
          <w:lang w:val="mk-MK"/>
        </w:rPr>
      </w:pPr>
    </w:p>
    <w:p w14:paraId="13BCE9EB" w14:textId="77777777" w:rsidR="002674A6" w:rsidRPr="00B62090" w:rsidRDefault="002674A6" w:rsidP="002674A6">
      <w:pPr>
        <w:spacing w:line="240" w:lineRule="auto"/>
        <w:jc w:val="both"/>
        <w:rPr>
          <w:rFonts w:ascii="Aptos" w:hAnsi="Aptos"/>
        </w:rPr>
      </w:pPr>
      <w:r>
        <w:rPr>
          <w:rFonts w:ascii="Aptos" w:hAnsi="Aptos"/>
        </w:rPr>
        <w:t xml:space="preserve">Табелата подолу детално ја опишува целта, лидерството на секоја фаза и како таа се вклопува во рамката на DPSIR. Заедно, визуелниот приказ и табелата обезбедуваат две леќи:</w:t>
      </w:r>
    </w:p>
    <w:p w14:paraId="51668788" w14:textId="77777777" w:rsidR="002674A6" w:rsidRPr="00B62090" w:rsidRDefault="002674A6" w:rsidP="002674A6">
      <w:pPr>
        <w:pStyle w:val="ListParagraph"/>
        <w:numPr>
          <w:ilvl w:val="0"/>
          <w:numId w:val="13"/>
        </w:numPr>
        <w:spacing w:line="240" w:lineRule="auto"/>
        <w:jc w:val="both"/>
        <w:rPr>
          <w:rFonts w:ascii="Aptos" w:hAnsi="Aptos"/>
        </w:rPr>
      </w:pPr>
      <w:r>
        <w:rPr>
          <w:rFonts w:ascii="Aptos" w:hAnsi="Aptos"/>
        </w:rPr>
        <w:t xml:space="preserve">Кругот го покажува ритамот и структурата на процесот</w:t>
      </w:r>
    </w:p>
    <w:p w14:paraId="656A4EDC" w14:textId="77777777" w:rsidR="002674A6" w:rsidRPr="00B62090" w:rsidRDefault="002674A6" w:rsidP="002674A6">
      <w:pPr>
        <w:pStyle w:val="ListParagraph"/>
        <w:numPr>
          <w:ilvl w:val="0"/>
          <w:numId w:val="13"/>
        </w:numPr>
        <w:spacing w:line="240" w:lineRule="auto"/>
        <w:jc w:val="both"/>
        <w:rPr>
          <w:rFonts w:ascii="Aptos" w:hAnsi="Aptos"/>
        </w:rPr>
      </w:pPr>
      <w:r>
        <w:rPr>
          <w:rFonts w:ascii="Aptos" w:hAnsi="Aptos"/>
        </w:rPr>
        <w:t xml:space="preserve">Табелата ги објаснува логиката и улогите зад секоја фаза</w:t>
      </w:r>
    </w:p>
    <w:p w14:paraId="3A6041B0" w14:textId="77777777" w:rsidR="002674A6" w:rsidRPr="00B62090" w:rsidRDefault="002674A6" w:rsidP="002674A6">
      <w:pPr>
        <w:spacing w:line="240" w:lineRule="auto"/>
        <w:jc w:val="both"/>
        <w:rPr>
          <w:rFonts w:ascii="Aptos" w:hAnsi="Aptos"/>
        </w:rPr>
      </w:pPr>
      <w:r>
        <w:rPr>
          <w:rFonts w:ascii="Aptos" w:hAnsi="Aptos"/>
        </w:rPr>
        <w:t xml:space="preserve">Овој двоен формат ви помага да ја видите и целосната слика и оперативните детали.</w:t>
      </w:r>
    </w:p>
    <w:p w14:paraId="19C4C8C5" w14:textId="77777777" w:rsidR="002674A6" w:rsidRPr="00B62090" w:rsidRDefault="002674A6" w:rsidP="002674A6">
      <w:pPr>
        <w:pStyle w:val="Caption"/>
        <w:spacing w:after="0"/>
        <w:rPr>
          <w:rFonts w:ascii="Aptos" w:hAnsi="Aptos"/>
          <w:lang w:val="mk-MK"/>
        </w:rPr>
      </w:pPr>
    </w:p>
    <w:p w14:paraId="2D56DA26" w14:textId="77777777" w:rsidR="002674A6" w:rsidRPr="00B62090" w:rsidRDefault="002674A6" w:rsidP="002674A6">
      <w:pPr>
        <w:pStyle w:val="Caption"/>
        <w:spacing w:after="0"/>
        <w:rPr>
          <w:rFonts w:ascii="Aptos" w:hAnsi="Aptos"/>
          <w:lang w:val="mk-MK"/>
        </w:rPr>
      </w:pPr>
    </w:p>
    <w:p w14:paraId="77FBC090"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3</w:t>
        <w:fldChar w:fldCharType="end"/>
      </w:r>
      <w:r>
        <w:rPr>
          <w:rFonts w:ascii="Aptos" w:hAnsi="Aptos"/>
        </w:rPr>
        <w:t xml:space="preserve">План на ЛЕАП</w:t>
      </w:r>
    </w:p>
    <w:tbl>
      <w:tblPr>
        <w:tblStyle w:val="TableGrid"/>
        <w:tblW w:w="0" w:type="auto"/>
        <w:tblLook w:val="04A0" w:firstRow="1" w:lastRow="0" w:firstColumn="1" w:lastColumn="0" w:noHBand="0" w:noVBand="1"/>
      </w:tblPr>
      <w:tblGrid>
        <w:gridCol w:w="1679"/>
        <w:gridCol w:w="1729"/>
        <w:gridCol w:w="1808"/>
        <w:gridCol w:w="1910"/>
        <w:gridCol w:w="1890"/>
      </w:tblGrid>
      <w:tr w:rsidR="002674A6" w:rsidRPr="00B62090" w14:paraId="26B63450" w14:textId="77777777" w:rsidTr="007F2F96">
        <w:trPr>
          <w:tblHeader/>
        </w:trPr>
        <w:tc>
          <w:tcPr>
            <w:tcW w:w="3206" w:type="dxa"/>
            <w:gridSpan w:val="2"/>
          </w:tcPr>
          <w:p w14:paraId="10174F93" w14:textId="77777777" w:rsidR="002674A6" w:rsidRPr="00B62090" w:rsidRDefault="002674A6" w:rsidP="007F2F96">
            <w:pPr>
              <w:rPr>
                <w:rFonts w:ascii="Aptos" w:hAnsi="Aptos"/>
              </w:rPr>
            </w:pPr>
            <w:r>
              <w:rPr>
                <w:rFonts w:ascii="Aptos" w:hAnsi="Aptos"/>
                <w:b/>
                <w:bCs/>
                <w:sz w:val="20"/>
                <w:szCs w:val="20"/>
              </w:rPr>
              <w:t>Фази</w:t>
            </w:r>
          </w:p>
        </w:tc>
        <w:tc>
          <w:tcPr>
            <w:tcW w:w="1289" w:type="dxa"/>
          </w:tcPr>
          <w:p w14:paraId="6954663C" w14:textId="77777777" w:rsidR="002674A6" w:rsidRPr="00B62090" w:rsidRDefault="002674A6" w:rsidP="007F2F96">
            <w:pPr>
              <w:rPr>
                <w:rFonts w:ascii="Aptos" w:hAnsi="Aptos"/>
              </w:rPr>
            </w:pPr>
            <w:r>
              <w:rPr>
                <w:rFonts w:ascii="Aptos" w:hAnsi="Aptos"/>
                <w:b/>
                <w:bCs/>
                <w:sz w:val="20"/>
                <w:szCs w:val="20"/>
              </w:rPr>
              <w:t xml:space="preserve">Заинтересирани страни</w:t>
            </w:r>
          </w:p>
        </w:tc>
        <w:tc>
          <w:tcPr>
            <w:tcW w:w="2426" w:type="dxa"/>
            <w:vAlign w:val="center"/>
          </w:tcPr>
          <w:p w14:paraId="65E2EF99" w14:textId="77777777" w:rsidR="002674A6" w:rsidRPr="00B62090" w:rsidRDefault="002674A6" w:rsidP="007F2F96">
            <w:pPr>
              <w:rPr>
                <w:rFonts w:ascii="Aptos" w:hAnsi="Aptos"/>
              </w:rPr>
            </w:pPr>
            <w:r>
              <w:rPr>
                <w:rFonts w:ascii="Aptos" w:hAnsi="Aptos"/>
                <w:b/>
                <w:bCs/>
                <w:sz w:val="20"/>
                <w:szCs w:val="20"/>
              </w:rPr>
              <w:t>Опис</w:t>
            </w:r>
          </w:p>
        </w:tc>
        <w:tc>
          <w:tcPr>
            <w:tcW w:w="2429" w:type="dxa"/>
            <w:vAlign w:val="center"/>
          </w:tcPr>
          <w:p w14:paraId="4E0EBEB0" w14:textId="77777777" w:rsidR="002674A6" w:rsidRPr="00B62090" w:rsidRDefault="002674A6" w:rsidP="007F2F96">
            <w:pPr>
              <w:rPr>
                <w:rFonts w:ascii="Aptos" w:hAnsi="Aptos"/>
              </w:rPr>
            </w:pPr>
            <w:r>
              <w:rPr>
                <w:rFonts w:ascii="Aptos" w:hAnsi="Aptos"/>
                <w:b/>
                <w:bCs/>
                <w:sz w:val="20"/>
                <w:szCs w:val="20"/>
              </w:rPr>
              <w:t xml:space="preserve">DPSIR – ЛЕАП интеграција</w:t>
            </w:r>
          </w:p>
        </w:tc>
      </w:tr>
      <w:tr w:rsidR="002674A6" w:rsidRPr="00B62090" w14:paraId="2E6D1B0C" w14:textId="77777777" w:rsidTr="007F2F96">
        <w:tc>
          <w:tcPr>
            <w:tcW w:w="1536" w:type="dxa"/>
            <w:vMerge w:val="restart"/>
          </w:tcPr>
          <w:p w14:paraId="3701BAC1" w14:textId="77777777" w:rsidR="002674A6" w:rsidRPr="00B62090" w:rsidRDefault="002674A6" w:rsidP="007F2F96">
            <w:pPr>
              <w:rPr>
                <w:rFonts w:ascii="Aptos" w:hAnsi="Aptos"/>
              </w:rPr>
            </w:pPr>
            <w:r>
              <w:rPr>
                <w:rFonts w:ascii="Aptos" w:hAnsi="Aptos"/>
                <w:b/>
                <w:bCs/>
                <w:sz w:val="20"/>
                <w:szCs w:val="20"/>
              </w:rPr>
              <w:t xml:space="preserve">Чекор 1: Разбирање на ситуацијата</w:t>
            </w:r>
          </w:p>
        </w:tc>
        <w:tc>
          <w:tcPr>
            <w:tcW w:w="1670" w:type="dxa"/>
            <w:vAlign w:val="center"/>
          </w:tcPr>
          <w:p w14:paraId="586641D9" w14:textId="77777777" w:rsidR="002674A6" w:rsidRPr="00B62090" w:rsidRDefault="002674A6" w:rsidP="007F2F96">
            <w:pPr>
              <w:rPr>
                <w:rFonts w:ascii="Aptos" w:hAnsi="Aptos"/>
              </w:rPr>
            </w:pPr>
            <w:r>
              <w:rPr>
                <w:rFonts w:ascii="Aptos" w:hAnsi="Aptos"/>
                <w:sz w:val="20"/>
                <w:szCs w:val="20"/>
              </w:rPr>
              <w:t xml:space="preserve">1. Формирање на Координативн</w:t>
            </w:r>
            <w:r>
              <w:rPr>
                <w:rFonts w:ascii="Aptos" w:hAnsi="Aptos"/>
                <w:sz w:val="20"/>
                <w:szCs w:val="20"/>
                <w:lang w:val="mk-MK"/>
              </w:rPr>
              <w:t>о</w:t>
            </w:r>
            <w:r>
              <w:rPr>
                <w:rFonts w:ascii="Aptos" w:hAnsi="Aptos"/>
                <w:sz w:val="20"/>
                <w:szCs w:val="20"/>
              </w:rPr>
              <w:t xml:space="preserve"> тело</w:t>
            </w:r>
          </w:p>
        </w:tc>
        <w:tc>
          <w:tcPr>
            <w:tcW w:w="1289" w:type="dxa"/>
            <w:vAlign w:val="center"/>
          </w:tcPr>
          <w:p w14:paraId="65F90376" w14:textId="77777777" w:rsidR="002674A6" w:rsidRPr="00B62090" w:rsidRDefault="002674A6" w:rsidP="007F2F96">
            <w:pPr>
              <w:rPr>
                <w:rFonts w:ascii="Aptos" w:hAnsi="Aptos"/>
              </w:rPr>
            </w:pPr>
            <w:r>
              <w:rPr>
                <w:rFonts w:ascii="Segoe UI Emoji" w:hAnsi="Segoe UI Emoji" w:cs="Segoe UI Emoji"/>
              </w:rPr>
              <w:t>🧩🏛️🧠</w:t>
            </w:r>
          </w:p>
        </w:tc>
        <w:tc>
          <w:tcPr>
            <w:tcW w:w="2426" w:type="dxa"/>
            <w:vAlign w:val="center"/>
          </w:tcPr>
          <w:p w14:paraId="1D06B9B5" w14:textId="77777777" w:rsidR="002674A6" w:rsidRPr="00B62090" w:rsidRDefault="002674A6" w:rsidP="007F2F96">
            <w:pPr>
              <w:rPr>
                <w:rFonts w:ascii="Aptos" w:hAnsi="Aptos"/>
              </w:rPr>
            </w:pPr>
            <w:r>
              <w:rPr>
                <w:rFonts w:ascii="Aptos" w:hAnsi="Aptos"/>
                <w:sz w:val="20"/>
                <w:szCs w:val="20"/>
              </w:rPr>
              <w:t xml:space="preserve">Градоначалникот формире тело од повеќе засегнати страни за да го надгледува развојот на ЛЕАП</w:t>
            </w:r>
          </w:p>
        </w:tc>
        <w:tc>
          <w:tcPr>
            <w:tcW w:w="2429" w:type="dxa"/>
            <w:vAlign w:val="center"/>
          </w:tcPr>
          <w:p w14:paraId="260F278D" w14:textId="77777777" w:rsidR="002674A6" w:rsidRPr="00B62090" w:rsidRDefault="002674A6" w:rsidP="007F2F96">
            <w:pPr>
              <w:rPr>
                <w:rFonts w:ascii="Aptos" w:hAnsi="Aptos"/>
              </w:rPr>
            </w:pPr>
            <w:r>
              <w:rPr>
                <w:rFonts w:ascii="Aptos" w:hAnsi="Aptos"/>
                <w:sz w:val="20"/>
                <w:szCs w:val="20"/>
              </w:rPr>
              <w:t xml:space="preserve">Ги потврдува двигателите, притисоците, состојбата, влијанијата и одговорите идентификувани од тематските работни групи во текот на целиот процес.</w:t>
            </w:r>
          </w:p>
        </w:tc>
      </w:tr>
      <w:tr w:rsidR="002674A6" w:rsidRPr="00B62090" w14:paraId="554BAA18" w14:textId="77777777" w:rsidTr="007F2F96">
        <w:tc>
          <w:tcPr>
            <w:tcW w:w="1536" w:type="dxa"/>
            <w:vMerge/>
          </w:tcPr>
          <w:p w14:paraId="2AB3787F" w14:textId="77777777" w:rsidR="002674A6" w:rsidRPr="00B62090" w:rsidRDefault="002674A6" w:rsidP="007F2F96">
            <w:pPr>
              <w:rPr>
                <w:rFonts w:ascii="Aptos" w:hAnsi="Aptos"/>
                <w:b/>
                <w:bCs/>
                <w:sz w:val="20"/>
                <w:szCs w:val="20"/>
              </w:rPr>
            </w:pPr>
          </w:p>
        </w:tc>
        <w:tc>
          <w:tcPr>
            <w:tcW w:w="1670" w:type="dxa"/>
            <w:vAlign w:val="center"/>
          </w:tcPr>
          <w:p w14:paraId="42227182" w14:textId="77777777" w:rsidR="002674A6" w:rsidRPr="00B62090" w:rsidRDefault="002674A6" w:rsidP="007F2F96">
            <w:pPr>
              <w:rPr>
                <w:rFonts w:ascii="Aptos" w:hAnsi="Aptos"/>
                <w:sz w:val="20"/>
                <w:szCs w:val="20"/>
              </w:rPr>
            </w:pPr>
            <w:r>
              <w:rPr>
                <w:rFonts w:ascii="Aptos" w:hAnsi="Aptos"/>
                <w:sz w:val="20"/>
                <w:szCs w:val="20"/>
              </w:rPr>
              <w:t xml:space="preserve">2. Формирање на тематски работни групи</w:t>
            </w:r>
          </w:p>
        </w:tc>
        <w:tc>
          <w:tcPr>
            <w:tcW w:w="1289" w:type="dxa"/>
            <w:vAlign w:val="center"/>
          </w:tcPr>
          <w:p w14:paraId="3E696C1B" w14:textId="77777777" w:rsidR="002674A6" w:rsidRPr="00B62090" w:rsidRDefault="002674A6" w:rsidP="007F2F96">
            <w:pPr>
              <w:rPr>
                <w:rFonts w:ascii="Aptos" w:hAnsi="Aptos"/>
              </w:rPr>
            </w:pPr>
            <w:r>
              <w:rPr>
                <w:rFonts w:ascii="Segoe UI Emoji" w:hAnsi="Segoe UI Emoji" w:cs="Segoe UI Emoji"/>
              </w:rPr>
              <w:t>🛠️🧠🏛️</w:t>
            </w:r>
          </w:p>
          <w:p w14:paraId="6D652684" w14:textId="77777777" w:rsidR="002674A6" w:rsidRPr="00B62090" w:rsidRDefault="002674A6" w:rsidP="007F2F96">
            <w:pPr>
              <w:rPr>
                <w:rFonts w:ascii="Aptos" w:hAnsi="Aptos"/>
              </w:rPr>
            </w:pPr>
            <w:r>
              <w:rPr>
                <w:rFonts w:ascii="Segoe UI Emoji" w:hAnsi="Segoe UI Emoji" w:cs="Segoe UI Emoji"/>
              </w:rPr>
              <w:t>📚🔌🦉</w:t>
            </w:r>
          </w:p>
          <w:p w14:paraId="5C838692" w14:textId="77777777" w:rsidR="002674A6" w:rsidRPr="00B62090" w:rsidRDefault="002674A6" w:rsidP="007F2F96">
            <w:pPr>
              <w:rPr>
                <w:rFonts w:ascii="Aptos" w:hAnsi="Aptos"/>
                <w:noProof/>
                <w:sz w:val="20"/>
                <w:szCs w:val="20"/>
              </w:rPr>
            </w:pPr>
            <w:r>
              <w:rPr>
                <w:rFonts w:ascii="Segoe UI Emoji" w:hAnsi="Segoe UI Emoji" w:cs="Segoe UI Emoji"/>
              </w:rPr>
              <w:t>🌳🐟🏭</w:t>
            </w:r>
          </w:p>
        </w:tc>
        <w:tc>
          <w:tcPr>
            <w:tcW w:w="2426" w:type="dxa"/>
            <w:vAlign w:val="center"/>
          </w:tcPr>
          <w:p w14:paraId="3CCE692E" w14:textId="77777777" w:rsidR="002674A6" w:rsidRPr="00B62090" w:rsidRDefault="002674A6" w:rsidP="007F2F96">
            <w:pPr>
              <w:rPr>
                <w:rFonts w:ascii="Aptos" w:hAnsi="Aptos"/>
                <w:sz w:val="20"/>
                <w:szCs w:val="20"/>
              </w:rPr>
            </w:pPr>
            <w:r>
              <w:rPr>
                <w:rFonts w:ascii="Aptos" w:hAnsi="Aptos"/>
                <w:sz w:val="20"/>
                <w:szCs w:val="20"/>
              </w:rPr>
              <w:t xml:space="preserve">Локални експертски тела формирани од градоначалникот за споделување знаење и преглед на резултатите од ЛЕАП</w:t>
            </w:r>
          </w:p>
        </w:tc>
        <w:tc>
          <w:tcPr>
            <w:tcW w:w="2429" w:type="dxa"/>
            <w:vAlign w:val="center"/>
          </w:tcPr>
          <w:p w14:paraId="55A5D0E4" w14:textId="77777777" w:rsidR="002674A6" w:rsidRPr="00B62090" w:rsidRDefault="002674A6" w:rsidP="007F2F96">
            <w:pPr>
              <w:rPr>
                <w:rFonts w:ascii="Aptos" w:hAnsi="Aptos"/>
                <w:sz w:val="20"/>
                <w:szCs w:val="20"/>
              </w:rPr>
            </w:pPr>
            <w:r>
              <w:rPr>
                <w:rFonts w:ascii="Aptos" w:hAnsi="Aptos"/>
                <w:sz w:val="20"/>
                <w:szCs w:val="20"/>
              </w:rPr>
              <w:t xml:space="preserve">Идентификувајте ги елементите на DPSIR врз основа на нацртите на изведувачот на ЛЕАП во текот на целиот процес.</w:t>
            </w:r>
          </w:p>
        </w:tc>
      </w:tr>
      <w:tr w:rsidR="002674A6" w:rsidRPr="00B62090" w14:paraId="40075471" w14:textId="77777777" w:rsidTr="007F2F96">
        <w:tc>
          <w:tcPr>
            <w:tcW w:w="1536" w:type="dxa"/>
            <w:vMerge/>
          </w:tcPr>
          <w:p w14:paraId="52C950CE" w14:textId="77777777" w:rsidR="002674A6" w:rsidRPr="00B62090" w:rsidRDefault="002674A6" w:rsidP="007F2F96">
            <w:pPr>
              <w:rPr>
                <w:rFonts w:ascii="Aptos" w:hAnsi="Aptos"/>
                <w:b/>
                <w:bCs/>
                <w:sz w:val="20"/>
                <w:szCs w:val="20"/>
              </w:rPr>
            </w:pPr>
          </w:p>
        </w:tc>
        <w:tc>
          <w:tcPr>
            <w:tcW w:w="1670" w:type="dxa"/>
            <w:vAlign w:val="center"/>
          </w:tcPr>
          <w:p w14:paraId="102DD2DE" w14:textId="77777777" w:rsidR="002674A6" w:rsidRPr="00B62090" w:rsidRDefault="002674A6" w:rsidP="007F2F96">
            <w:pPr>
              <w:rPr>
                <w:rFonts w:ascii="Aptos" w:hAnsi="Aptos"/>
                <w:sz w:val="20"/>
                <w:szCs w:val="20"/>
              </w:rPr>
            </w:pPr>
            <w:r>
              <w:rPr>
                <w:rFonts w:ascii="Aptos" w:hAnsi="Aptos"/>
                <w:sz w:val="20"/>
                <w:szCs w:val="20"/>
              </w:rPr>
              <w:t xml:space="preserve">3. Првичен состанок за планирање</w:t>
            </w:r>
          </w:p>
        </w:tc>
        <w:tc>
          <w:tcPr>
            <w:tcW w:w="1289" w:type="dxa"/>
            <w:vAlign w:val="center"/>
          </w:tcPr>
          <w:p w14:paraId="48FF54EE" w14:textId="77777777" w:rsidR="002674A6" w:rsidRPr="00B62090" w:rsidRDefault="002674A6" w:rsidP="007F2F96">
            <w:pPr>
              <w:rPr>
                <w:rFonts w:ascii="Aptos" w:hAnsi="Aptos" w:cs="Segoe UI Emoji"/>
              </w:rPr>
            </w:pPr>
            <w:r>
              <w:rPr>
                <w:rFonts w:ascii="Segoe UI Emoji" w:hAnsi="Segoe UI Emoji" w:cs="Segoe UI Emoji"/>
              </w:rPr>
              <w:t>🧩🏛️🧠</w:t>
            </w:r>
          </w:p>
          <w:p w14:paraId="066A16D7" w14:textId="77777777" w:rsidR="002674A6" w:rsidRPr="00B62090" w:rsidRDefault="002674A6" w:rsidP="007F2F96">
            <w:pPr>
              <w:rPr>
                <w:rFonts w:ascii="Aptos" w:hAnsi="Aptos" w:cs="Segoe UI Emoji"/>
                <w:sz w:val="32"/>
                <w:szCs w:val="32"/>
              </w:rPr>
            </w:pPr>
            <w:r>
              <w:rPr>
                <w:rFonts w:ascii="Segoe UI Emoji" w:hAnsi="Segoe UI Emoji" w:cs="Segoe UI Emoji"/>
              </w:rPr>
              <w:t>🛠️</w:t>
            </w:r>
          </w:p>
        </w:tc>
        <w:tc>
          <w:tcPr>
            <w:tcW w:w="2426" w:type="dxa"/>
            <w:vAlign w:val="center"/>
          </w:tcPr>
          <w:p w14:paraId="2EFAEA8F" w14:textId="77777777" w:rsidR="002674A6" w:rsidRPr="00B62090" w:rsidRDefault="002674A6" w:rsidP="007F2F96">
            <w:pPr>
              <w:rPr>
                <w:rFonts w:ascii="Aptos" w:hAnsi="Aptos"/>
                <w:sz w:val="20"/>
                <w:szCs w:val="20"/>
              </w:rPr>
            </w:pPr>
            <w:r>
              <w:rPr>
                <w:rFonts w:ascii="Aptos" w:hAnsi="Aptos"/>
                <w:sz w:val="20"/>
                <w:szCs w:val="20"/>
              </w:rPr>
              <w:t xml:space="preserve">Воведен состанок за усогласување на улогите и очекувањата меѓу сите актери</w:t>
            </w:r>
          </w:p>
        </w:tc>
        <w:tc>
          <w:tcPr>
            <w:tcW w:w="2429" w:type="dxa"/>
            <w:vAlign w:val="center"/>
          </w:tcPr>
          <w:p w14:paraId="6B05291E" w14:textId="77777777" w:rsidR="002674A6" w:rsidRPr="00B62090" w:rsidRDefault="002674A6" w:rsidP="007F2F96">
            <w:pPr>
              <w:rPr>
                <w:rFonts w:ascii="Aptos" w:hAnsi="Aptos"/>
                <w:sz w:val="20"/>
                <w:szCs w:val="20"/>
              </w:rPr>
            </w:pPr>
            <w:r>
              <w:rPr>
                <w:rFonts w:ascii="Aptos" w:hAnsi="Aptos"/>
                <w:sz w:val="20"/>
                <w:szCs w:val="20"/>
              </w:rPr>
              <w:t xml:space="preserve">Дискутирајте ги алатките за сите елементи и методологија на DPSIR, вклучувајќи го и значајното учество</w:t>
            </w:r>
          </w:p>
        </w:tc>
      </w:tr>
      <w:tr w:rsidR="002674A6" w:rsidRPr="00B62090" w14:paraId="42D734CC" w14:textId="77777777" w:rsidTr="007F2F96">
        <w:tc>
          <w:tcPr>
            <w:tcW w:w="1536" w:type="dxa"/>
            <w:vMerge/>
          </w:tcPr>
          <w:p w14:paraId="743F464B" w14:textId="77777777" w:rsidR="002674A6" w:rsidRPr="00B62090" w:rsidRDefault="002674A6" w:rsidP="007F2F96">
            <w:pPr>
              <w:rPr>
                <w:rFonts w:ascii="Aptos" w:hAnsi="Aptos"/>
                <w:b/>
                <w:bCs/>
                <w:sz w:val="20"/>
                <w:szCs w:val="20"/>
              </w:rPr>
            </w:pPr>
          </w:p>
        </w:tc>
        <w:tc>
          <w:tcPr>
            <w:tcW w:w="1670" w:type="dxa"/>
            <w:vAlign w:val="center"/>
          </w:tcPr>
          <w:p w14:paraId="3A78A3E2" w14:textId="77777777" w:rsidR="002674A6" w:rsidRPr="00B62090" w:rsidRDefault="002674A6" w:rsidP="007F2F96">
            <w:pPr>
              <w:rPr>
                <w:rFonts w:ascii="Aptos" w:hAnsi="Aptos"/>
                <w:sz w:val="20"/>
                <w:szCs w:val="20"/>
              </w:rPr>
            </w:pPr>
            <w:r>
              <w:rPr>
                <w:rFonts w:ascii="Aptos" w:hAnsi="Aptos"/>
                <w:sz w:val="20"/>
                <w:szCs w:val="20"/>
              </w:rPr>
              <w:t xml:space="preserve">4. Дизајн на анкета во заедницата</w:t>
            </w:r>
          </w:p>
        </w:tc>
        <w:tc>
          <w:tcPr>
            <w:tcW w:w="1289" w:type="dxa"/>
            <w:vAlign w:val="center"/>
          </w:tcPr>
          <w:p w14:paraId="4133D9A9" w14:textId="77777777" w:rsidR="002674A6" w:rsidRPr="00B62090" w:rsidRDefault="002674A6" w:rsidP="007F2F96">
            <w:pPr>
              <w:rPr>
                <w:rFonts w:ascii="Aptos" w:hAnsi="Aptos" w:cs="Segoe UI Emoji"/>
                <w:sz w:val="32"/>
                <w:szCs w:val="32"/>
              </w:rPr>
            </w:pPr>
            <w:r>
              <w:rPr>
                <w:rFonts w:ascii="Segoe UI Emoji" w:hAnsi="Segoe UI Emoji" w:cs="Segoe UI Emoji"/>
              </w:rPr>
              <w:t>🏛️</w:t>
            </w:r>
            <w:r>
              <w:rPr>
                <w:rFonts w:ascii="Aptos" w:hAnsi="Aptos" w:cs="Segoe UI Emoji"/>
              </w:rPr>
              <w:t xml:space="preserve"> </w:t>
            </w:r>
            <w:r>
              <w:rPr>
                <w:rFonts w:ascii="Segoe UI Emoji" w:hAnsi="Segoe UI Emoji" w:cs="Segoe UI Emoji"/>
              </w:rPr>
              <w:t>🧩</w:t>
            </w:r>
            <w:r>
              <w:rPr>
                <w:rFonts w:ascii="Aptos" w:hAnsi="Aptos" w:cs="Segoe UI Emoji"/>
              </w:rPr>
              <w:t xml:space="preserve"> </w:t>
            </w:r>
            <w:r>
              <w:rPr>
                <w:rFonts w:ascii="Segoe UI Emoji" w:hAnsi="Segoe UI Emoji" w:cs="Segoe UI Emoji"/>
              </w:rPr>
              <w:t>🧠</w:t>
            </w:r>
            <w:r>
              <w:rPr>
                <w:rFonts w:ascii="Aptos" w:hAnsi="Aptos" w:cs="Segoe UI Emoji"/>
              </w:rPr>
              <w:t xml:space="preserve"> </w:t>
            </w:r>
            <w:r>
              <w:rPr>
                <w:rFonts w:ascii="Segoe UI Emoji" w:hAnsi="Segoe UI Emoji" w:cs="Segoe UI Emoji"/>
              </w:rPr>
              <w:t>🛠️</w:t>
            </w:r>
          </w:p>
        </w:tc>
        <w:tc>
          <w:tcPr>
            <w:tcW w:w="2426" w:type="dxa"/>
            <w:vAlign w:val="center"/>
          </w:tcPr>
          <w:p w14:paraId="7D3209F3" w14:textId="77777777" w:rsidR="002674A6" w:rsidRPr="00B62090" w:rsidRDefault="002674A6" w:rsidP="007F2F96">
            <w:pPr>
              <w:rPr>
                <w:rFonts w:ascii="Aptos" w:hAnsi="Aptos"/>
                <w:sz w:val="20"/>
                <w:szCs w:val="20"/>
              </w:rPr>
            </w:pPr>
            <w:r>
              <w:rPr>
                <w:rFonts w:ascii="Aptos" w:hAnsi="Aptos"/>
                <w:sz w:val="20"/>
                <w:szCs w:val="20"/>
              </w:rPr>
              <w:t xml:space="preserve">Прашалник формулиран од DPSIR, ко-дизајниран од изведувачот на ЛЕАП и работните групи со општинска поддршка</w:t>
            </w:r>
          </w:p>
        </w:tc>
        <w:tc>
          <w:tcPr>
            <w:tcW w:w="2429" w:type="dxa"/>
            <w:vAlign w:val="center"/>
          </w:tcPr>
          <w:p w14:paraId="03B49C27" w14:textId="77777777" w:rsidR="002674A6" w:rsidRPr="00B62090" w:rsidRDefault="002674A6" w:rsidP="007F2F96">
            <w:pPr>
              <w:rPr>
                <w:rFonts w:ascii="Aptos" w:hAnsi="Aptos"/>
                <w:sz w:val="20"/>
                <w:szCs w:val="20"/>
              </w:rPr>
            </w:pPr>
            <w:r>
              <w:rPr>
                <w:rFonts w:ascii="Aptos" w:hAnsi="Aptos"/>
                <w:sz w:val="20"/>
                <w:szCs w:val="20"/>
              </w:rPr>
              <w:t xml:space="preserve">Формира прашања за проценка на двигателите и притисоците</w:t>
            </w:r>
          </w:p>
        </w:tc>
      </w:tr>
      <w:tr w:rsidR="002674A6" w:rsidRPr="00B62090" w14:paraId="3C138648" w14:textId="77777777" w:rsidTr="007F2F96">
        <w:tc>
          <w:tcPr>
            <w:tcW w:w="1536" w:type="dxa"/>
            <w:vMerge/>
          </w:tcPr>
          <w:p w14:paraId="55114B87" w14:textId="77777777" w:rsidR="002674A6" w:rsidRPr="00B62090" w:rsidRDefault="002674A6" w:rsidP="007F2F96">
            <w:pPr>
              <w:rPr>
                <w:rFonts w:ascii="Aptos" w:hAnsi="Aptos"/>
                <w:b/>
                <w:bCs/>
                <w:sz w:val="20"/>
                <w:szCs w:val="20"/>
              </w:rPr>
            </w:pPr>
          </w:p>
        </w:tc>
        <w:tc>
          <w:tcPr>
            <w:tcW w:w="1670" w:type="dxa"/>
            <w:vAlign w:val="center"/>
          </w:tcPr>
          <w:p w14:paraId="138B5695" w14:textId="77777777" w:rsidR="002674A6" w:rsidRPr="00B62090" w:rsidRDefault="002674A6" w:rsidP="007F2F96">
            <w:pPr>
              <w:rPr>
                <w:rFonts w:ascii="Aptos" w:hAnsi="Aptos"/>
                <w:sz w:val="20"/>
                <w:szCs w:val="20"/>
              </w:rPr>
            </w:pPr>
            <w:r>
              <w:rPr>
                <w:rFonts w:ascii="Aptos" w:hAnsi="Aptos"/>
                <w:sz w:val="20"/>
                <w:szCs w:val="20"/>
              </w:rPr>
              <w:t xml:space="preserve">5. Имплементација на анкетата</w:t>
            </w:r>
          </w:p>
        </w:tc>
        <w:tc>
          <w:tcPr>
            <w:tcW w:w="1289" w:type="dxa"/>
            <w:vAlign w:val="center"/>
          </w:tcPr>
          <w:p w14:paraId="6385521E" w14:textId="77777777" w:rsidR="002674A6" w:rsidRPr="00B62090" w:rsidRDefault="002674A6" w:rsidP="007F2F96">
            <w:pPr>
              <w:rPr>
                <w:rFonts w:ascii="Aptos" w:hAnsi="Aptos"/>
              </w:rPr>
            </w:pPr>
            <w:r>
              <w:rPr>
                <w:rFonts w:ascii="Segoe UI Emoji" w:hAnsi="Segoe UI Emoji" w:cs="Segoe UI Emoji"/>
              </w:rPr>
              <w:t>🧩🏛️🧠</w:t>
            </w:r>
          </w:p>
          <w:p w14:paraId="0CAC2763" w14:textId="77777777" w:rsidR="002674A6" w:rsidRPr="00B62090" w:rsidRDefault="002674A6" w:rsidP="007F2F96">
            <w:pPr>
              <w:rPr>
                <w:rFonts w:ascii="Aptos" w:hAnsi="Aptos"/>
              </w:rPr>
            </w:pPr>
            <w:r>
              <w:rPr>
                <w:rFonts w:ascii="Segoe UI Emoji" w:hAnsi="Segoe UI Emoji" w:cs="Segoe UI Emoji"/>
              </w:rPr>
              <w:t>🛠️📚🔌</w:t>
            </w:r>
          </w:p>
          <w:p w14:paraId="436FB650" w14:textId="77777777" w:rsidR="002674A6" w:rsidRPr="00B62090" w:rsidRDefault="002674A6" w:rsidP="007F2F96">
            <w:pPr>
              <w:rPr>
                <w:rFonts w:ascii="Aptos" w:hAnsi="Aptos"/>
              </w:rPr>
            </w:pPr>
            <w:r>
              <w:rPr>
                <w:rFonts w:ascii="Segoe UI Emoji" w:hAnsi="Segoe UI Emoji" w:cs="Segoe UI Emoji"/>
              </w:rPr>
              <w:t>🦉🧍🎓</w:t>
            </w:r>
          </w:p>
          <w:p w14:paraId="2FB2017E" w14:textId="77777777" w:rsidR="002674A6" w:rsidRPr="00B62090" w:rsidRDefault="002674A6" w:rsidP="007F2F96">
            <w:pPr>
              <w:rPr>
                <w:rFonts w:ascii="Aptos" w:hAnsi="Aptos"/>
              </w:rPr>
            </w:pPr>
            <w:r>
              <w:rPr>
                <w:rFonts w:ascii="Segoe UI Emoji" w:hAnsi="Segoe UI Emoji" w:cs="Segoe UI Emoji"/>
              </w:rPr>
              <w:t>🧕🌳🐟</w:t>
            </w:r>
          </w:p>
          <w:p w14:paraId="5AEFFDDD" w14:textId="77777777" w:rsidR="002674A6" w:rsidRPr="00B62090" w:rsidRDefault="002674A6" w:rsidP="007F2F96">
            <w:pPr>
              <w:rPr>
                <w:rFonts w:ascii="Aptos" w:hAnsi="Aptos" w:cs="Segoe UI Emoji"/>
                <w:sz w:val="32"/>
                <w:szCs w:val="32"/>
              </w:rPr>
            </w:pPr>
            <w:r>
              <w:rPr>
                <w:rFonts w:ascii="Segoe UI Emoji" w:hAnsi="Segoe UI Emoji" w:cs="Segoe UI Emoji"/>
              </w:rPr>
              <w:t>🏭</w:t>
            </w:r>
          </w:p>
        </w:tc>
        <w:tc>
          <w:tcPr>
            <w:tcW w:w="2426" w:type="dxa"/>
            <w:vAlign w:val="center"/>
          </w:tcPr>
          <w:p w14:paraId="43EADEE0" w14:textId="77777777" w:rsidR="002674A6" w:rsidRPr="00B62090" w:rsidRDefault="002674A6" w:rsidP="007F2F96">
            <w:pPr>
              <w:rPr>
                <w:rFonts w:ascii="Aptos" w:hAnsi="Aptos"/>
                <w:sz w:val="20"/>
                <w:szCs w:val="20"/>
              </w:rPr>
            </w:pPr>
            <w:r>
              <w:rPr>
                <w:rFonts w:ascii="Aptos" w:hAnsi="Aptos"/>
                <w:sz w:val="20"/>
                <w:szCs w:val="20"/>
              </w:rPr>
              <w:t xml:space="preserve">Информирање преку интервјуа, настани и медиуми предводени од изведувачот на ЛЕАП со општинска поддршка</w:t>
            </w:r>
          </w:p>
        </w:tc>
        <w:tc>
          <w:tcPr>
            <w:tcW w:w="2429" w:type="dxa"/>
            <w:vAlign w:val="center"/>
          </w:tcPr>
          <w:p w14:paraId="24751E2E" w14:textId="77777777" w:rsidR="002674A6" w:rsidRPr="00B62090" w:rsidRDefault="002674A6" w:rsidP="007F2F96">
            <w:pPr>
              <w:rPr>
                <w:rFonts w:ascii="Aptos" w:hAnsi="Aptos"/>
                <w:sz w:val="20"/>
                <w:szCs w:val="20"/>
              </w:rPr>
            </w:pPr>
            <w:r>
              <w:rPr>
                <w:rFonts w:ascii="Aptos" w:hAnsi="Aptos"/>
                <w:sz w:val="20"/>
                <w:szCs w:val="20"/>
              </w:rPr>
              <w:t xml:space="preserve">Ги опфаќа јавните перцепции за двигателите и притисоците и нивната важност</w:t>
            </w:r>
          </w:p>
        </w:tc>
      </w:tr>
      <w:tr w:rsidR="002674A6" w:rsidRPr="00B62090" w14:paraId="262C9450" w14:textId="77777777" w:rsidTr="007F2F96">
        <w:tc>
          <w:tcPr>
            <w:tcW w:w="1536" w:type="dxa"/>
            <w:vMerge w:val="restart"/>
          </w:tcPr>
          <w:p w14:paraId="54133B24" w14:textId="77777777" w:rsidR="002674A6" w:rsidRPr="00B62090" w:rsidRDefault="002674A6" w:rsidP="007F2F96">
            <w:pPr>
              <w:rPr>
                <w:rFonts w:ascii="Aptos" w:hAnsi="Aptos"/>
                <w:b/>
                <w:bCs/>
                <w:sz w:val="20"/>
                <w:szCs w:val="20"/>
              </w:rPr>
            </w:pPr>
            <w:r>
              <w:rPr>
                <w:rFonts w:ascii="Aptos" w:hAnsi="Aptos"/>
                <w:b/>
                <w:bCs/>
                <w:sz w:val="20"/>
                <w:szCs w:val="20"/>
              </w:rPr>
              <w:t xml:space="preserve">Чекор 2: Планирање заедно</w:t>
            </w:r>
          </w:p>
        </w:tc>
        <w:tc>
          <w:tcPr>
            <w:tcW w:w="1670" w:type="dxa"/>
            <w:vAlign w:val="center"/>
          </w:tcPr>
          <w:p w14:paraId="00D0BCC2" w14:textId="77777777" w:rsidR="002674A6" w:rsidRPr="00B62090" w:rsidRDefault="002674A6" w:rsidP="007F2F96">
            <w:pPr>
              <w:rPr>
                <w:rFonts w:ascii="Aptos" w:hAnsi="Aptos"/>
                <w:sz w:val="20"/>
                <w:szCs w:val="20"/>
              </w:rPr>
            </w:pPr>
            <w:r>
              <w:rPr>
                <w:rFonts w:ascii="Aptos" w:hAnsi="Aptos"/>
                <w:sz w:val="20"/>
                <w:szCs w:val="20"/>
              </w:rPr>
              <w:t xml:space="preserve">6. Анализа на податоци</w:t>
            </w:r>
          </w:p>
        </w:tc>
        <w:tc>
          <w:tcPr>
            <w:tcW w:w="1289" w:type="dxa"/>
            <w:vAlign w:val="center"/>
          </w:tcPr>
          <w:p w14:paraId="62E6086F" w14:textId="77777777" w:rsidR="002674A6" w:rsidRPr="00B62090" w:rsidRDefault="002674A6" w:rsidP="007F2F96">
            <w:pPr>
              <w:rPr>
                <w:rFonts w:ascii="Aptos" w:hAnsi="Aptos"/>
              </w:rPr>
            </w:pPr>
            <w:r>
              <w:rPr>
                <w:rFonts w:ascii="Segoe UI Emoji" w:hAnsi="Segoe UI Emoji" w:cs="Segoe UI Emoji"/>
              </w:rPr>
              <w:t>🧠🛠️🏛️</w:t>
            </w:r>
          </w:p>
          <w:p w14:paraId="2DDE7FBD" w14:textId="77777777" w:rsidR="002674A6" w:rsidRPr="00B62090" w:rsidRDefault="002674A6" w:rsidP="007F2F96">
            <w:pPr>
              <w:rPr>
                <w:rFonts w:ascii="Aptos" w:hAnsi="Aptos" w:cs="Segoe UI Emoji"/>
                <w:sz w:val="32"/>
                <w:szCs w:val="32"/>
              </w:rPr>
            </w:pPr>
            <w:r>
              <w:rPr>
                <w:rFonts w:ascii="Segoe UI Emoji" w:hAnsi="Segoe UI Emoji" w:cs="Segoe UI Emoji"/>
              </w:rPr>
              <w:t>📚🦉</w:t>
            </w:r>
            <w:r>
              <w:rPr>
                <w:rFonts w:ascii="Aptos" w:hAnsi="Aptos" w:cs="Segoe UI Emoji"/>
              </w:rPr>
              <w:t xml:space="preserve"> </w:t>
            </w:r>
            <w:r>
              <w:rPr>
                <w:rFonts w:ascii="Segoe UI Emoji" w:hAnsi="Segoe UI Emoji" w:cs="Segoe UI Emoji"/>
              </w:rPr>
              <w:t>🏭</w:t>
            </w:r>
            <w:r>
              <w:rPr>
                <w:rFonts w:ascii="Aptos" w:hAnsi="Aptos" w:cs="Segoe UI Emoji"/>
              </w:rPr>
              <w:t xml:space="preserve"> </w:t>
            </w:r>
            <w:r>
              <w:rPr>
                <w:rFonts w:ascii="Segoe UI Emoji" w:hAnsi="Segoe UI Emoji" w:cs="Segoe UI Emoji"/>
              </w:rPr>
              <w:t>🔌</w:t>
            </w:r>
            <w:r>
              <w:rPr>
                <w:rFonts w:ascii="Aptos" w:hAnsi="Aptos" w:cs="Segoe UI Emoji"/>
              </w:rPr>
              <w:t xml:space="preserve"> </w:t>
            </w:r>
            <w:r>
              <w:rPr>
                <w:rFonts w:ascii="Segoe UI Emoji" w:hAnsi="Segoe UI Emoji" w:cs="Segoe UI Emoji"/>
              </w:rPr>
              <w:t>🐟</w:t>
            </w:r>
            <w:r>
              <w:rPr>
                <w:rFonts w:ascii="Aptos" w:hAnsi="Aptos" w:cs="Segoe UI Emoji"/>
              </w:rPr>
              <w:t xml:space="preserve"> </w:t>
            </w:r>
            <w:r>
              <w:rPr>
                <w:rFonts w:ascii="Segoe UI Emoji" w:hAnsi="Segoe UI Emoji" w:cs="Segoe UI Emoji"/>
              </w:rPr>
              <w:t>🌳</w:t>
            </w:r>
          </w:p>
        </w:tc>
        <w:tc>
          <w:tcPr>
            <w:tcW w:w="2426" w:type="dxa"/>
            <w:vAlign w:val="center"/>
          </w:tcPr>
          <w:p w14:paraId="4BD74CCD" w14:textId="77777777" w:rsidR="002674A6" w:rsidRPr="00B62090" w:rsidRDefault="002674A6" w:rsidP="007F2F96">
            <w:pPr>
              <w:rPr>
                <w:rFonts w:ascii="Aptos" w:hAnsi="Aptos"/>
                <w:sz w:val="20"/>
                <w:szCs w:val="20"/>
              </w:rPr>
            </w:pPr>
            <w:r>
              <w:rPr>
                <w:rFonts w:ascii="Aptos" w:hAnsi="Aptos"/>
                <w:sz w:val="20"/>
                <w:szCs w:val="20"/>
              </w:rPr>
              <w:t xml:space="preserve">Интерпретација на резултатите од анкетите со користење на шаблони за кодирање, контролни табли и матрици за приоритизација</w:t>
            </w:r>
          </w:p>
        </w:tc>
        <w:tc>
          <w:tcPr>
            <w:tcW w:w="2429" w:type="dxa"/>
            <w:vAlign w:val="center"/>
          </w:tcPr>
          <w:p w14:paraId="1DAA37D4" w14:textId="77777777" w:rsidR="002674A6" w:rsidRPr="00B62090" w:rsidRDefault="002674A6" w:rsidP="007F2F96">
            <w:pPr>
              <w:rPr>
                <w:rFonts w:ascii="Aptos" w:hAnsi="Aptos"/>
                <w:sz w:val="20"/>
                <w:szCs w:val="20"/>
              </w:rPr>
            </w:pPr>
            <w:r>
              <w:rPr>
                <w:rFonts w:ascii="Aptos" w:hAnsi="Aptos"/>
                <w:sz w:val="20"/>
                <w:szCs w:val="20"/>
              </w:rPr>
              <w:t xml:space="preserve">Се обраќа на државата преку истражување на канцелариски податоци и придонес од Работната група</w:t>
            </w:r>
          </w:p>
        </w:tc>
      </w:tr>
      <w:tr w:rsidR="002674A6" w:rsidRPr="00B62090" w14:paraId="19E50927" w14:textId="77777777" w:rsidTr="007F2F96">
        <w:tc>
          <w:tcPr>
            <w:tcW w:w="1536" w:type="dxa"/>
            <w:vMerge/>
          </w:tcPr>
          <w:p w14:paraId="174281CE" w14:textId="77777777" w:rsidR="002674A6" w:rsidRPr="00B62090" w:rsidRDefault="002674A6" w:rsidP="007F2F96">
            <w:pPr>
              <w:rPr>
                <w:rFonts w:ascii="Aptos" w:hAnsi="Aptos" w:cs="Segoe UI Emoji"/>
                <w:sz w:val="20"/>
                <w:szCs w:val="20"/>
              </w:rPr>
            </w:pPr>
          </w:p>
        </w:tc>
        <w:tc>
          <w:tcPr>
            <w:tcW w:w="1670" w:type="dxa"/>
            <w:vAlign w:val="center"/>
          </w:tcPr>
          <w:p w14:paraId="6D7A6CE9" w14:textId="77777777" w:rsidR="002674A6" w:rsidRPr="00B62090" w:rsidRDefault="002674A6" w:rsidP="007F2F96">
            <w:pPr>
              <w:rPr>
                <w:rFonts w:ascii="Aptos" w:hAnsi="Aptos"/>
                <w:sz w:val="20"/>
                <w:szCs w:val="20"/>
              </w:rPr>
            </w:pPr>
            <w:r>
              <w:rPr>
                <w:rFonts w:ascii="Aptos" w:hAnsi="Aptos"/>
                <w:sz w:val="20"/>
                <w:szCs w:val="20"/>
              </w:rPr>
              <w:t xml:space="preserve">7. Поставување цели за животната средина</w:t>
            </w:r>
          </w:p>
        </w:tc>
        <w:tc>
          <w:tcPr>
            <w:tcW w:w="1289" w:type="dxa"/>
            <w:vAlign w:val="center"/>
          </w:tcPr>
          <w:p w14:paraId="0CB125E0" w14:textId="77777777" w:rsidR="002674A6" w:rsidRPr="00B62090" w:rsidRDefault="002674A6" w:rsidP="007F2F96">
            <w:pPr>
              <w:rPr>
                <w:rFonts w:ascii="Aptos" w:hAnsi="Aptos"/>
              </w:rPr>
            </w:pPr>
            <w:r>
              <w:rPr>
                <w:rFonts w:ascii="Segoe UI Emoji" w:hAnsi="Segoe UI Emoji" w:cs="Segoe UI Emoji"/>
              </w:rPr>
              <w:t>🧠🛠️🏛️</w:t>
            </w:r>
          </w:p>
          <w:p w14:paraId="0306C657" w14:textId="77777777" w:rsidR="002674A6" w:rsidRPr="00B62090" w:rsidRDefault="002674A6" w:rsidP="007F2F96">
            <w:pPr>
              <w:rPr>
                <w:rFonts w:ascii="Aptos" w:hAnsi="Aptos"/>
              </w:rPr>
            </w:pPr>
            <w:r>
              <w:rPr>
                <w:rFonts w:ascii="Segoe UI Emoji" w:hAnsi="Segoe UI Emoji" w:cs="Segoe UI Emoji"/>
              </w:rPr>
              <w:t>📚🔌🦉</w:t>
            </w:r>
          </w:p>
          <w:p w14:paraId="35F3A16B" w14:textId="77777777" w:rsidR="002674A6" w:rsidRPr="00B62090" w:rsidRDefault="002674A6" w:rsidP="007F2F96">
            <w:pPr>
              <w:rPr>
                <w:rFonts w:ascii="Aptos" w:hAnsi="Aptos" w:cs="Segoe UI Emoji"/>
                <w:sz w:val="32"/>
                <w:szCs w:val="32"/>
              </w:rPr>
            </w:pPr>
            <w:r>
              <w:rPr>
                <w:rFonts w:ascii="Segoe UI Emoji" w:hAnsi="Segoe UI Emoji" w:cs="Segoe UI Emoji"/>
              </w:rPr>
              <w:t>🌳🐟🏭</w:t>
            </w:r>
          </w:p>
        </w:tc>
        <w:tc>
          <w:tcPr>
            <w:tcW w:w="2426" w:type="dxa"/>
            <w:vAlign w:val="center"/>
          </w:tcPr>
          <w:p w14:paraId="5E8446FC" w14:textId="77777777" w:rsidR="002674A6" w:rsidRPr="00B62090" w:rsidRDefault="002674A6" w:rsidP="007F2F96">
            <w:pPr>
              <w:rPr>
                <w:rFonts w:ascii="Aptos" w:hAnsi="Aptos"/>
                <w:sz w:val="20"/>
                <w:szCs w:val="20"/>
              </w:rPr>
            </w:pPr>
            <w:r>
              <w:rPr>
                <w:rFonts w:ascii="Aptos" w:hAnsi="Aptos"/>
                <w:sz w:val="20"/>
                <w:szCs w:val="20"/>
              </w:rPr>
              <w:t xml:space="preserve">Колаборативно дефинирање на целта врз основа на анализа на податоци</w:t>
            </w:r>
          </w:p>
        </w:tc>
        <w:tc>
          <w:tcPr>
            <w:tcW w:w="2429" w:type="dxa"/>
            <w:vAlign w:val="center"/>
          </w:tcPr>
          <w:p w14:paraId="13A41C79" w14:textId="77777777" w:rsidR="002674A6" w:rsidRPr="00B62090" w:rsidRDefault="002674A6" w:rsidP="007F2F96">
            <w:pPr>
              <w:rPr>
                <w:rFonts w:ascii="Aptos" w:hAnsi="Aptos"/>
                <w:sz w:val="20"/>
                <w:szCs w:val="20"/>
              </w:rPr>
            </w:pPr>
            <w:r>
              <w:rPr>
                <w:rFonts w:ascii="Aptos" w:hAnsi="Aptos"/>
                <w:sz w:val="20"/>
                <w:szCs w:val="20"/>
              </w:rPr>
              <w:t xml:space="preserve">Се справува со влијанието преку придонесот на изведувачот на ЛЕАП и работната група</w:t>
            </w:r>
          </w:p>
        </w:tc>
      </w:tr>
      <w:tr w:rsidR="002674A6" w:rsidRPr="00B62090" w14:paraId="6C81487C" w14:textId="77777777" w:rsidTr="007F2F96">
        <w:tc>
          <w:tcPr>
            <w:tcW w:w="1536" w:type="dxa"/>
            <w:vMerge/>
          </w:tcPr>
          <w:p w14:paraId="029CE3AE" w14:textId="77777777" w:rsidR="002674A6" w:rsidRPr="00B62090" w:rsidRDefault="002674A6" w:rsidP="007F2F96">
            <w:pPr>
              <w:rPr>
                <w:rFonts w:ascii="Aptos" w:hAnsi="Aptos" w:cs="Segoe UI Emoji"/>
                <w:sz w:val="20"/>
                <w:szCs w:val="20"/>
              </w:rPr>
            </w:pPr>
          </w:p>
        </w:tc>
        <w:tc>
          <w:tcPr>
            <w:tcW w:w="1670" w:type="dxa"/>
            <w:vAlign w:val="center"/>
          </w:tcPr>
          <w:p w14:paraId="57D73AC3" w14:textId="77777777" w:rsidR="002674A6" w:rsidRPr="00B62090" w:rsidRDefault="002674A6" w:rsidP="007F2F96">
            <w:pPr>
              <w:rPr>
                <w:rFonts w:ascii="Aptos" w:hAnsi="Aptos"/>
                <w:sz w:val="20"/>
                <w:szCs w:val="20"/>
              </w:rPr>
            </w:pPr>
            <w:r>
              <w:rPr>
                <w:rFonts w:ascii="Aptos" w:hAnsi="Aptos"/>
                <w:sz w:val="20"/>
                <w:szCs w:val="20"/>
              </w:rPr>
              <w:t xml:space="preserve">8. Изработка на план за акција и следење</w:t>
            </w:r>
          </w:p>
        </w:tc>
        <w:tc>
          <w:tcPr>
            <w:tcW w:w="1289" w:type="dxa"/>
            <w:vAlign w:val="center"/>
          </w:tcPr>
          <w:p w14:paraId="76F63FA7" w14:textId="77777777" w:rsidR="002674A6" w:rsidRPr="00B62090" w:rsidRDefault="002674A6" w:rsidP="007F2F96">
            <w:pPr>
              <w:rPr>
                <w:rFonts w:ascii="Aptos" w:hAnsi="Aptos"/>
              </w:rPr>
            </w:pPr>
            <w:r>
              <w:rPr>
                <w:rFonts w:ascii="Segoe UI Emoji" w:hAnsi="Segoe UI Emoji" w:cs="Segoe UI Emoji"/>
              </w:rPr>
              <w:t>🧠🛠️🏛️</w:t>
            </w:r>
          </w:p>
          <w:p w14:paraId="5FF4E154" w14:textId="77777777" w:rsidR="002674A6" w:rsidRPr="00B62090" w:rsidRDefault="002674A6" w:rsidP="007F2F96">
            <w:pPr>
              <w:rPr>
                <w:rFonts w:ascii="Aptos" w:hAnsi="Aptos"/>
              </w:rPr>
            </w:pPr>
            <w:r>
              <w:rPr>
                <w:rFonts w:ascii="Segoe UI Emoji" w:hAnsi="Segoe UI Emoji" w:cs="Segoe UI Emoji"/>
              </w:rPr>
              <w:t>📚🔌🦉</w:t>
            </w:r>
          </w:p>
          <w:p w14:paraId="50753080" w14:textId="77777777" w:rsidR="002674A6" w:rsidRPr="00B62090" w:rsidRDefault="002674A6" w:rsidP="007F2F96">
            <w:pPr>
              <w:rPr>
                <w:rFonts w:ascii="Aptos" w:hAnsi="Aptos"/>
              </w:rPr>
            </w:pPr>
            <w:r>
              <w:rPr>
                <w:rFonts w:ascii="Segoe UI Emoji" w:hAnsi="Segoe UI Emoji" w:cs="Segoe UI Emoji"/>
              </w:rPr>
              <w:t>🌳🐟🏭</w:t>
            </w:r>
          </w:p>
          <w:p w14:paraId="3AD2884D" w14:textId="77777777" w:rsidR="002674A6" w:rsidRPr="00B62090" w:rsidRDefault="002674A6" w:rsidP="007F2F96">
            <w:pPr>
              <w:rPr>
                <w:rFonts w:ascii="Aptos" w:hAnsi="Aptos" w:cs="Segoe UI Emoji"/>
                <w:sz w:val="32"/>
                <w:szCs w:val="32"/>
              </w:rPr>
            </w:pPr>
            <w:r>
              <w:rPr>
                <w:rFonts w:ascii="Segoe UI Emoji" w:hAnsi="Segoe UI Emoji" w:cs="Segoe UI Emoji"/>
              </w:rPr>
              <w:t>🧕🎓</w:t>
            </w:r>
          </w:p>
        </w:tc>
        <w:tc>
          <w:tcPr>
            <w:tcW w:w="2426" w:type="dxa"/>
            <w:vAlign w:val="center"/>
          </w:tcPr>
          <w:p w14:paraId="39C3B7BB" w14:textId="77777777" w:rsidR="002674A6" w:rsidRPr="00B62090" w:rsidRDefault="002674A6" w:rsidP="007F2F96">
            <w:pPr>
              <w:rPr>
                <w:rFonts w:ascii="Aptos" w:hAnsi="Aptos"/>
                <w:sz w:val="20"/>
                <w:szCs w:val="20"/>
              </w:rPr>
            </w:pPr>
            <w:r>
              <w:rPr>
                <w:rFonts w:ascii="Aptos" w:hAnsi="Aptos"/>
                <w:sz w:val="20"/>
                <w:szCs w:val="20"/>
              </w:rPr>
              <w:t xml:space="preserve">Кокреирање на план за акција и мониторинг со користење на алатки за изводливост и еднаквост</w:t>
            </w:r>
          </w:p>
        </w:tc>
        <w:tc>
          <w:tcPr>
            <w:tcW w:w="2429" w:type="dxa"/>
            <w:vAlign w:val="center"/>
          </w:tcPr>
          <w:p w14:paraId="246C5EE5" w14:textId="77777777" w:rsidR="002674A6" w:rsidRPr="00B62090" w:rsidRDefault="002674A6" w:rsidP="007F2F96">
            <w:pPr>
              <w:rPr>
                <w:rFonts w:ascii="Aptos" w:hAnsi="Aptos"/>
                <w:sz w:val="20"/>
                <w:szCs w:val="20"/>
              </w:rPr>
            </w:pPr>
            <w:r>
              <w:rPr>
                <w:rFonts w:ascii="Aptos" w:hAnsi="Aptos"/>
                <w:sz w:val="20"/>
                <w:szCs w:val="20"/>
              </w:rPr>
              <w:t xml:space="preserve">Одговорот се адресира преку внесување на информации од изведувачот на ЛЕАП и работната група</w:t>
            </w:r>
          </w:p>
        </w:tc>
      </w:tr>
      <w:tr w:rsidR="002674A6" w:rsidRPr="00B62090" w14:paraId="501CB8B2" w14:textId="77777777" w:rsidTr="007F2F96">
        <w:tc>
          <w:tcPr>
            <w:tcW w:w="1536" w:type="dxa"/>
          </w:tcPr>
          <w:p w14:paraId="36C6C052" w14:textId="77777777" w:rsidR="002674A6" w:rsidRPr="00B62090" w:rsidRDefault="002674A6" w:rsidP="007F2F96">
            <w:pPr>
              <w:rPr>
                <w:rFonts w:ascii="Aptos" w:hAnsi="Aptos" w:cs="Segoe UI Emoji"/>
                <w:sz w:val="20"/>
                <w:szCs w:val="20"/>
              </w:rPr>
            </w:pPr>
            <w:r>
              <w:rPr>
                <w:rFonts w:ascii="Aptos" w:hAnsi="Aptos"/>
                <w:b/>
                <w:bCs/>
                <w:sz w:val="20"/>
                <w:szCs w:val="20"/>
              </w:rPr>
              <w:t xml:space="preserve">Чекор 3: Финализирање и споделување на планот</w:t>
            </w:r>
          </w:p>
        </w:tc>
        <w:tc>
          <w:tcPr>
            <w:tcW w:w="1670" w:type="dxa"/>
            <w:vAlign w:val="center"/>
          </w:tcPr>
          <w:p w14:paraId="01CCECA0" w14:textId="77777777" w:rsidR="002674A6" w:rsidRPr="00B62090" w:rsidRDefault="002674A6" w:rsidP="007F2F96">
            <w:pPr>
              <w:rPr>
                <w:rFonts w:ascii="Aptos" w:hAnsi="Aptos"/>
                <w:sz w:val="20"/>
                <w:szCs w:val="20"/>
              </w:rPr>
            </w:pPr>
            <w:r>
              <w:rPr>
                <w:rFonts w:ascii="Aptos" w:hAnsi="Aptos"/>
                <w:sz w:val="20"/>
                <w:szCs w:val="20"/>
              </w:rPr>
              <w:t xml:space="preserve">9. Финализација и јавна презентација</w:t>
            </w:r>
          </w:p>
        </w:tc>
        <w:tc>
          <w:tcPr>
            <w:tcW w:w="1289" w:type="dxa"/>
            <w:vAlign w:val="center"/>
          </w:tcPr>
          <w:p w14:paraId="2D9E59A4" w14:textId="77777777" w:rsidR="002674A6" w:rsidRPr="00B62090" w:rsidRDefault="002674A6" w:rsidP="007F2F96">
            <w:pPr>
              <w:rPr>
                <w:rFonts w:ascii="Aptos" w:hAnsi="Aptos"/>
              </w:rPr>
            </w:pPr>
            <w:r>
              <w:rPr>
                <w:rFonts w:ascii="Segoe UI Emoji" w:hAnsi="Segoe UI Emoji" w:cs="Segoe UI Emoji"/>
              </w:rPr>
              <w:t>🧠🧩🏛️</w:t>
            </w:r>
          </w:p>
          <w:p w14:paraId="2EE1C62B" w14:textId="77777777" w:rsidR="002674A6" w:rsidRPr="00B62090" w:rsidRDefault="002674A6" w:rsidP="007F2F96">
            <w:pPr>
              <w:rPr>
                <w:rFonts w:ascii="Aptos" w:hAnsi="Aptos"/>
              </w:rPr>
            </w:pPr>
            <w:r>
              <w:rPr>
                <w:rFonts w:ascii="Segoe UI Emoji" w:hAnsi="Segoe UI Emoji" w:cs="Segoe UI Emoji"/>
              </w:rPr>
              <w:t>🛠️📚🧍</w:t>
            </w:r>
          </w:p>
          <w:p w14:paraId="267C2515" w14:textId="77777777" w:rsidR="002674A6" w:rsidRPr="00B62090" w:rsidRDefault="002674A6" w:rsidP="007F2F96">
            <w:pPr>
              <w:rPr>
                <w:rFonts w:ascii="Aptos" w:hAnsi="Aptos" w:cs="Segoe UI Emoji"/>
              </w:rPr>
            </w:pPr>
            <w:r>
              <w:rPr>
                <w:rFonts w:ascii="Segoe UI Emoji" w:hAnsi="Segoe UI Emoji" w:cs="Segoe UI Emoji"/>
              </w:rPr>
              <w:t>🎓🧕🌳</w:t>
            </w:r>
          </w:p>
          <w:p w14:paraId="03A758B8" w14:textId="77777777" w:rsidR="002674A6" w:rsidRPr="00B62090" w:rsidRDefault="002674A6" w:rsidP="007F2F96">
            <w:pPr>
              <w:rPr>
                <w:rFonts w:ascii="Aptos" w:hAnsi="Aptos"/>
              </w:rPr>
            </w:pPr>
            <w:r>
              <w:rPr>
                <w:rFonts w:ascii="Segoe UI Emoji" w:hAnsi="Segoe UI Emoji" w:cs="Segoe UI Emoji"/>
              </w:rPr>
              <w:t>🐟🏭🔌</w:t>
            </w:r>
          </w:p>
          <w:p w14:paraId="46034643" w14:textId="77777777" w:rsidR="002674A6" w:rsidRPr="00B62090" w:rsidRDefault="002674A6" w:rsidP="007F2F96">
            <w:pPr>
              <w:rPr>
                <w:rFonts w:ascii="Aptos" w:hAnsi="Aptos" w:cs="Segoe UI Emoji"/>
                <w:sz w:val="32"/>
                <w:szCs w:val="32"/>
              </w:rPr>
            </w:pPr>
            <w:r>
              <w:rPr>
                <w:rFonts w:ascii="Segoe UI Emoji" w:hAnsi="Segoe UI Emoji" w:cs="Segoe UI Emoji"/>
              </w:rPr>
              <w:t>🦉🌍</w:t>
            </w:r>
          </w:p>
        </w:tc>
        <w:tc>
          <w:tcPr>
            <w:tcW w:w="2426" w:type="dxa"/>
            <w:vAlign w:val="center"/>
          </w:tcPr>
          <w:p w14:paraId="06AB53C2" w14:textId="77777777" w:rsidR="002674A6" w:rsidRPr="00B62090" w:rsidRDefault="002674A6" w:rsidP="007F2F96">
            <w:pPr>
              <w:rPr>
                <w:rFonts w:ascii="Aptos" w:hAnsi="Aptos"/>
                <w:sz w:val="20"/>
                <w:szCs w:val="20"/>
              </w:rPr>
            </w:pPr>
            <w:r>
              <w:rPr>
                <w:rFonts w:ascii="Aptos" w:hAnsi="Aptos"/>
                <w:sz w:val="20"/>
                <w:szCs w:val="20"/>
              </w:rPr>
              <w:t xml:space="preserve">Нацрт-планетарната акција (ЛЕАП) беше презентирана и дистрибуирана на завршната конференција.</w:t>
            </w:r>
          </w:p>
        </w:tc>
        <w:tc>
          <w:tcPr>
            <w:tcW w:w="2429" w:type="dxa"/>
            <w:vAlign w:val="center"/>
          </w:tcPr>
          <w:p w14:paraId="75B8DDAA" w14:textId="77777777" w:rsidR="002674A6" w:rsidRPr="00B62090" w:rsidRDefault="002674A6" w:rsidP="007F2F96">
            <w:pPr>
              <w:rPr>
                <w:rFonts w:ascii="Aptos" w:hAnsi="Aptos"/>
                <w:sz w:val="20"/>
                <w:szCs w:val="20"/>
              </w:rPr>
            </w:pPr>
            <w:r>
              <w:rPr>
                <w:rFonts w:ascii="Aptos" w:hAnsi="Aptos"/>
                <w:sz w:val="20"/>
                <w:szCs w:val="20"/>
              </w:rPr>
              <w:t xml:space="preserve">Ги презентира и валидира сите елементи на DPSIR</w:t>
            </w:r>
          </w:p>
        </w:tc>
      </w:tr>
    </w:tbl>
    <w:p w14:paraId="78E65AE7" w14:textId="77777777" w:rsidR="002674A6" w:rsidRPr="00B62090" w:rsidRDefault="002674A6" w:rsidP="002674A6">
      <w:pPr>
        <w:spacing w:line="240" w:lineRule="auto"/>
        <w:rPr>
          <w:rFonts w:ascii="Aptos" w:hAnsi="Aptos"/>
        </w:rPr>
      </w:pPr>
    </w:p>
    <w:p w14:paraId="383A52BE" w14:textId="77777777" w:rsidR="002674A6" w:rsidRPr="00B62090" w:rsidRDefault="002674A6" w:rsidP="002674A6">
      <w:pPr>
        <w:spacing w:line="240" w:lineRule="auto"/>
        <w:jc w:val="both"/>
        <w:rPr>
          <w:rFonts w:ascii="Aptos" w:hAnsi="Aptos"/>
        </w:rPr>
      </w:pPr>
      <w:r>
        <w:rPr>
          <w:rFonts w:ascii="Aptos" w:hAnsi="Aptos"/>
        </w:rPr>
        <w:t xml:space="preserve">За да им се помогне на сите засегнати страни брзо да ја идентификуваат својата улога во процесот ЛЕАП, табелата подолу покажува колку е релевантна секоја фаза за секоја група. Користете ги боите на семафорите за да скенирате каде е вашата директна вклученост (</w:t>
      </w:r>
      <w:r>
        <w:rPr>
          <w:rFonts w:ascii="Segoe UI Emoji" w:hAnsi="Segoe UI Emoji" w:cs="Segoe UI Emoji"/>
        </w:rPr>
        <w:t>🟢</w:t>
      </w:r>
      <w:r>
        <w:rPr>
          <w:rFonts w:ascii="Aptos" w:hAnsi="Aptos"/>
        </w:rPr>
        <w:t xml:space="preserve">), индиректно (</w:t>
      </w:r>
      <w:r>
        <w:rPr>
          <w:rFonts w:ascii="Segoe UI Emoji" w:hAnsi="Segoe UI Emoji" w:cs="Segoe UI Emoji"/>
        </w:rPr>
        <w:t>🟠</w:t>
      </w:r>
      <w:r>
        <w:rPr>
          <w:rFonts w:ascii="Aptos" w:hAnsi="Aptos"/>
        </w:rPr>
        <w:t xml:space="preserve">), или минимално (</w:t>
      </w:r>
      <w:r>
        <w:rPr>
          <w:rFonts w:ascii="Segoe UI Emoji" w:hAnsi="Segoe UI Emoji" w:cs="Segoe UI Emoji"/>
        </w:rPr>
        <w:t>🔴</w:t>
      </w:r>
      <w:r>
        <w:rPr>
          <w:rFonts w:ascii="Aptos" w:hAnsi="Aptos"/>
        </w:rPr>
        <w:t>).</w:t>
      </w:r>
    </w:p>
    <w:p w14:paraId="3085228F"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4</w:t>
        <w:fldChar w:fldCharType="end"/>
      </w:r>
      <w:r>
        <w:rPr>
          <w:rFonts w:ascii="Aptos" w:hAnsi="Aptos"/>
        </w:rPr>
        <w:t xml:space="preserve">Матрица на релевантност на засегнатите страни — Кој е вклучен во секоја фаза</w:t>
      </w:r>
    </w:p>
    <w:tbl>
      <w:tblPr>
        <w:tblStyle w:val="TableGrid"/>
        <w:tblW w:w="0" w:type="auto"/>
        <w:tblLook w:val="04A0" w:firstRow="1" w:lastRow="0" w:firstColumn="1" w:lastColumn="0" w:noHBand="0" w:noVBand="1"/>
      </w:tblPr>
      <w:tblGrid>
        <w:gridCol w:w="1355"/>
        <w:gridCol w:w="982"/>
        <w:gridCol w:w="982"/>
        <w:gridCol w:w="998"/>
        <w:gridCol w:w="651"/>
        <w:gridCol w:w="768"/>
        <w:gridCol w:w="824"/>
        <w:gridCol w:w="545"/>
        <w:gridCol w:w="842"/>
        <w:gridCol w:w="1069"/>
      </w:tblGrid>
      <w:tr w:rsidR="002674A6" w:rsidRPr="00B62090" w14:paraId="5BDCA033" w14:textId="77777777" w:rsidTr="007F2F96">
        <w:trPr>
          <w:tblHeader/>
        </w:trPr>
        <w:tc>
          <w:tcPr>
            <w:tcW w:w="1261" w:type="dxa"/>
            <w:vMerge w:val="restart"/>
            <w:vAlign w:val="center"/>
          </w:tcPr>
          <w:p w14:paraId="7E8B9220"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Заинтересирана страна</w:t>
            </w:r>
          </w:p>
        </w:tc>
        <w:tc>
          <w:tcPr>
            <w:tcW w:w="1012" w:type="dxa"/>
            <w:vAlign w:val="center"/>
          </w:tcPr>
          <w:p w14:paraId="4B71CF15"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1 фаза</w:t>
            </w:r>
          </w:p>
        </w:tc>
        <w:tc>
          <w:tcPr>
            <w:tcW w:w="952" w:type="dxa"/>
          </w:tcPr>
          <w:p w14:paraId="68224366"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2 Фаза</w:t>
            </w:r>
          </w:p>
        </w:tc>
        <w:tc>
          <w:tcPr>
            <w:tcW w:w="872" w:type="dxa"/>
          </w:tcPr>
          <w:p w14:paraId="05809A0B"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3 Фазни</w:t>
            </w:r>
          </w:p>
        </w:tc>
        <w:tc>
          <w:tcPr>
            <w:tcW w:w="770" w:type="dxa"/>
          </w:tcPr>
          <w:p w14:paraId="31A24062"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4 Фаза</w:t>
            </w:r>
          </w:p>
        </w:tc>
        <w:tc>
          <w:tcPr>
            <w:tcW w:w="769" w:type="dxa"/>
          </w:tcPr>
          <w:p w14:paraId="388CC5C5"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5 Фаза</w:t>
            </w:r>
          </w:p>
        </w:tc>
        <w:tc>
          <w:tcPr>
            <w:tcW w:w="854" w:type="dxa"/>
          </w:tcPr>
          <w:p w14:paraId="0B8BEC10"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6 Фаза</w:t>
            </w:r>
          </w:p>
        </w:tc>
        <w:tc>
          <w:tcPr>
            <w:tcW w:w="973" w:type="dxa"/>
          </w:tcPr>
          <w:p w14:paraId="11EBDEF5"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7 Фаза</w:t>
            </w:r>
          </w:p>
        </w:tc>
        <w:tc>
          <w:tcPr>
            <w:tcW w:w="749" w:type="dxa"/>
          </w:tcPr>
          <w:p w14:paraId="20D518E0"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8 Фаза</w:t>
            </w:r>
          </w:p>
        </w:tc>
        <w:tc>
          <w:tcPr>
            <w:tcW w:w="1138" w:type="dxa"/>
          </w:tcPr>
          <w:p w14:paraId="2A2801DF" w14:textId="77777777" w:rsidR="002674A6" w:rsidRPr="00B62090" w:rsidRDefault="002674A6" w:rsidP="007F2F96">
            <w:pPr>
              <w:jc w:val="both"/>
              <w:rPr>
                <w:rFonts w:ascii="Aptos" w:hAnsi="Aptos"/>
                <w:b/>
                <w:bCs/>
                <w:sz w:val="16"/>
                <w:szCs w:val="16"/>
              </w:rPr>
            </w:pPr>
            <w:r>
              <w:rPr>
                <w:rFonts w:ascii="Aptos" w:hAnsi="Aptos"/>
                <w:b/>
                <w:bCs/>
                <w:sz w:val="16"/>
                <w:szCs w:val="16"/>
              </w:rPr>
              <w:t xml:space="preserve">9 Фаза</w:t>
            </w:r>
          </w:p>
        </w:tc>
      </w:tr>
      <w:tr w:rsidR="002674A6" w:rsidRPr="00B62090" w14:paraId="46CD48E1" w14:textId="77777777" w:rsidTr="007F2F96">
        <w:trPr>
          <w:tblHeader/>
        </w:trPr>
        <w:tc>
          <w:tcPr>
            <w:tcW w:w="1261" w:type="dxa"/>
            <w:vMerge/>
            <w:vAlign w:val="center"/>
          </w:tcPr>
          <w:p w14:paraId="39FABCB7" w14:textId="77777777" w:rsidR="002674A6" w:rsidRPr="00B62090" w:rsidRDefault="002674A6" w:rsidP="007F2F96">
            <w:pPr>
              <w:jc w:val="both"/>
              <w:rPr>
                <w:rFonts w:ascii="Aptos" w:hAnsi="Aptos"/>
                <w:sz w:val="16"/>
                <w:szCs w:val="16"/>
              </w:rPr>
            </w:pPr>
          </w:p>
        </w:tc>
        <w:tc>
          <w:tcPr>
            <w:tcW w:w="1012" w:type="dxa"/>
            <w:vAlign w:val="center"/>
          </w:tcPr>
          <w:p w14:paraId="63267971" w14:textId="77777777" w:rsidR="002674A6" w:rsidRPr="00B62090" w:rsidRDefault="002674A6" w:rsidP="007F2F96">
            <w:pPr>
              <w:jc w:val="both"/>
              <w:rPr>
                <w:rFonts w:ascii="Aptos" w:hAnsi="Aptos"/>
                <w:sz w:val="16"/>
                <w:szCs w:val="16"/>
              </w:rPr>
            </w:pPr>
            <w:r>
              <w:rPr>
                <w:rFonts w:ascii="Aptos" w:hAnsi="Aptos"/>
                <w:b/>
                <w:bCs/>
                <w:sz w:val="16"/>
                <w:szCs w:val="16"/>
              </w:rPr>
              <w:t xml:space="preserve">Формирање на тело</w:t>
            </w:r>
          </w:p>
        </w:tc>
        <w:tc>
          <w:tcPr>
            <w:tcW w:w="952" w:type="dxa"/>
            <w:vAlign w:val="center"/>
          </w:tcPr>
          <w:p w14:paraId="560DD065" w14:textId="77777777" w:rsidR="002674A6" w:rsidRPr="00B62090" w:rsidRDefault="002674A6" w:rsidP="007F2F96">
            <w:pPr>
              <w:jc w:val="both"/>
              <w:rPr>
                <w:rFonts w:ascii="Aptos" w:hAnsi="Aptos"/>
                <w:sz w:val="16"/>
                <w:szCs w:val="16"/>
              </w:rPr>
            </w:pPr>
            <w:r>
              <w:rPr>
                <w:rFonts w:ascii="Aptos" w:hAnsi="Aptos"/>
                <w:b/>
                <w:bCs/>
                <w:sz w:val="16"/>
                <w:szCs w:val="16"/>
              </w:rPr>
              <w:t xml:space="preserve">Формирање на РГ</w:t>
            </w:r>
          </w:p>
        </w:tc>
        <w:tc>
          <w:tcPr>
            <w:tcW w:w="872" w:type="dxa"/>
            <w:vAlign w:val="center"/>
          </w:tcPr>
          <w:p w14:paraId="6B00A58E" w14:textId="77777777" w:rsidR="002674A6" w:rsidRPr="00B62090" w:rsidRDefault="002674A6" w:rsidP="007F2F96">
            <w:pPr>
              <w:jc w:val="both"/>
              <w:rPr>
                <w:rFonts w:ascii="Aptos" w:hAnsi="Aptos"/>
                <w:sz w:val="16"/>
                <w:szCs w:val="16"/>
              </w:rPr>
            </w:pPr>
            <w:r>
              <w:rPr>
                <w:rFonts w:ascii="Aptos" w:hAnsi="Aptos"/>
                <w:b/>
                <w:bCs/>
                <w:sz w:val="16"/>
                <w:szCs w:val="16"/>
              </w:rPr>
              <w:t xml:space="preserve">Планирачки состанок</w:t>
            </w:r>
          </w:p>
        </w:tc>
        <w:tc>
          <w:tcPr>
            <w:tcW w:w="770" w:type="dxa"/>
            <w:vAlign w:val="center"/>
          </w:tcPr>
          <w:p w14:paraId="12DC23E3" w14:textId="77777777" w:rsidR="002674A6" w:rsidRPr="00B62090" w:rsidRDefault="002674A6" w:rsidP="007F2F96">
            <w:pPr>
              <w:jc w:val="both"/>
              <w:rPr>
                <w:rFonts w:ascii="Aptos" w:hAnsi="Aptos"/>
                <w:sz w:val="16"/>
                <w:szCs w:val="16"/>
              </w:rPr>
            </w:pPr>
            <w:r>
              <w:rPr>
                <w:rFonts w:ascii="Aptos" w:hAnsi="Aptos"/>
                <w:b/>
                <w:bCs/>
                <w:sz w:val="16"/>
                <w:szCs w:val="16"/>
              </w:rPr>
              <w:t xml:space="preserve">Дизајн на анкета</w:t>
            </w:r>
          </w:p>
        </w:tc>
        <w:tc>
          <w:tcPr>
            <w:tcW w:w="769" w:type="dxa"/>
            <w:vAlign w:val="center"/>
          </w:tcPr>
          <w:p w14:paraId="22597324" w14:textId="77777777" w:rsidR="002674A6" w:rsidRPr="00B62090" w:rsidRDefault="002674A6" w:rsidP="007F2F96">
            <w:pPr>
              <w:jc w:val="both"/>
              <w:rPr>
                <w:rFonts w:ascii="Aptos" w:hAnsi="Aptos"/>
                <w:sz w:val="16"/>
                <w:szCs w:val="16"/>
              </w:rPr>
            </w:pPr>
            <w:r>
              <w:rPr>
                <w:rFonts w:ascii="Aptos" w:hAnsi="Aptos"/>
                <w:b/>
                <w:bCs/>
                <w:sz w:val="16"/>
                <w:szCs w:val="16"/>
              </w:rPr>
              <w:t xml:space="preserve">Импл. на анкетата</w:t>
            </w:r>
          </w:p>
        </w:tc>
        <w:tc>
          <w:tcPr>
            <w:tcW w:w="854" w:type="dxa"/>
            <w:vAlign w:val="center"/>
          </w:tcPr>
          <w:p w14:paraId="5CA2DDFB" w14:textId="77777777" w:rsidR="002674A6" w:rsidRPr="00B62090" w:rsidRDefault="002674A6" w:rsidP="007F2F96">
            <w:pPr>
              <w:jc w:val="both"/>
              <w:rPr>
                <w:rFonts w:ascii="Aptos" w:hAnsi="Aptos"/>
                <w:sz w:val="16"/>
                <w:szCs w:val="16"/>
              </w:rPr>
            </w:pPr>
            <w:r>
              <w:rPr>
                <w:rFonts w:ascii="Aptos" w:hAnsi="Aptos"/>
                <w:b/>
                <w:bCs/>
                <w:sz w:val="16"/>
                <w:szCs w:val="16"/>
              </w:rPr>
              <w:t xml:space="preserve">Анализа на податоци</w:t>
            </w:r>
          </w:p>
        </w:tc>
        <w:tc>
          <w:tcPr>
            <w:tcW w:w="973" w:type="dxa"/>
            <w:vAlign w:val="center"/>
          </w:tcPr>
          <w:p w14:paraId="6F2ABEF9" w14:textId="77777777" w:rsidR="002674A6" w:rsidRPr="00B62090" w:rsidRDefault="002674A6" w:rsidP="007F2F96">
            <w:pPr>
              <w:jc w:val="both"/>
              <w:rPr>
                <w:rFonts w:ascii="Aptos" w:hAnsi="Aptos"/>
                <w:sz w:val="16"/>
                <w:szCs w:val="16"/>
              </w:rPr>
            </w:pPr>
            <w:r>
              <w:rPr>
                <w:rFonts w:ascii="Aptos" w:hAnsi="Aptos"/>
                <w:b/>
                <w:bCs/>
                <w:sz w:val="16"/>
                <w:szCs w:val="16"/>
              </w:rPr>
              <w:t>Цели</w:t>
            </w:r>
          </w:p>
        </w:tc>
        <w:tc>
          <w:tcPr>
            <w:tcW w:w="749" w:type="dxa"/>
            <w:vAlign w:val="center"/>
          </w:tcPr>
          <w:p w14:paraId="55ED39A9" w14:textId="77777777" w:rsidR="002674A6" w:rsidRPr="00B62090" w:rsidRDefault="002674A6" w:rsidP="007F2F96">
            <w:pPr>
              <w:jc w:val="both"/>
              <w:rPr>
                <w:rFonts w:ascii="Aptos" w:hAnsi="Aptos"/>
                <w:sz w:val="16"/>
                <w:szCs w:val="16"/>
              </w:rPr>
            </w:pPr>
            <w:r>
              <w:rPr>
                <w:rFonts w:ascii="Aptos" w:hAnsi="Aptos"/>
                <w:b/>
                <w:bCs/>
                <w:sz w:val="16"/>
                <w:szCs w:val="16"/>
              </w:rPr>
              <w:t xml:space="preserve">Акционен план</w:t>
            </w:r>
          </w:p>
        </w:tc>
        <w:tc>
          <w:tcPr>
            <w:tcW w:w="1138" w:type="dxa"/>
            <w:vAlign w:val="center"/>
          </w:tcPr>
          <w:p w14:paraId="08C9F51F" w14:textId="77777777" w:rsidR="002674A6" w:rsidRPr="00B62090" w:rsidRDefault="002674A6" w:rsidP="007F2F96">
            <w:pPr>
              <w:jc w:val="both"/>
              <w:rPr>
                <w:rFonts w:ascii="Aptos" w:hAnsi="Aptos"/>
                <w:sz w:val="16"/>
                <w:szCs w:val="16"/>
              </w:rPr>
            </w:pPr>
            <w:r>
              <w:rPr>
                <w:rFonts w:ascii="Aptos" w:hAnsi="Aptos"/>
                <w:b/>
                <w:bCs/>
                <w:sz w:val="16"/>
                <w:szCs w:val="16"/>
              </w:rPr>
              <w:t xml:space="preserve">Завршна презентација</w:t>
            </w:r>
          </w:p>
        </w:tc>
      </w:tr>
      <w:tr w:rsidR="002674A6" w:rsidRPr="00B62090" w14:paraId="3B2F9A7C" w14:textId="77777777" w:rsidTr="007F2F96">
        <w:tc>
          <w:tcPr>
            <w:tcW w:w="1261" w:type="dxa"/>
            <w:vAlign w:val="center"/>
          </w:tcPr>
          <w:p w14:paraId="4C71B66E" w14:textId="77777777" w:rsidR="002674A6" w:rsidRPr="00B62090" w:rsidRDefault="002674A6" w:rsidP="007F2F96">
            <w:pPr>
              <w:jc w:val="both"/>
              <w:rPr>
                <w:rFonts w:ascii="Aptos" w:hAnsi="Aptos"/>
                <w:sz w:val="16"/>
                <w:szCs w:val="16"/>
              </w:rPr>
            </w:pPr>
            <w:r>
              <w:rPr>
                <w:rFonts w:ascii="Segoe UI Emoji" w:hAnsi="Segoe UI Emoji" w:cs="Segoe UI Emoji"/>
                <w:sz w:val="16"/>
                <w:szCs w:val="16"/>
              </w:rPr>
              <w:t>🏛️</w:t>
            </w:r>
            <w:r>
              <w:rPr>
                <w:rFonts w:ascii="Aptos" w:hAnsi="Aptos"/>
                <w:sz w:val="16"/>
                <w:szCs w:val="16"/>
              </w:rPr>
              <w:t xml:space="preserve">Општинска администрација</w:t>
            </w:r>
          </w:p>
        </w:tc>
        <w:tc>
          <w:tcPr>
            <w:tcW w:w="1012" w:type="dxa"/>
            <w:vAlign w:val="center"/>
          </w:tcPr>
          <w:p w14:paraId="417079DF"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952" w:type="dxa"/>
            <w:vAlign w:val="center"/>
          </w:tcPr>
          <w:p w14:paraId="130026AC"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872" w:type="dxa"/>
            <w:vAlign w:val="center"/>
          </w:tcPr>
          <w:p w14:paraId="07D852FA"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770" w:type="dxa"/>
            <w:vAlign w:val="center"/>
          </w:tcPr>
          <w:p w14:paraId="10F40708"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769" w:type="dxa"/>
            <w:vAlign w:val="center"/>
          </w:tcPr>
          <w:p w14:paraId="7CBE78F2"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854" w:type="dxa"/>
            <w:vAlign w:val="center"/>
          </w:tcPr>
          <w:p w14:paraId="3232E136"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973" w:type="dxa"/>
            <w:vAlign w:val="center"/>
          </w:tcPr>
          <w:p w14:paraId="64F6B3D9"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749" w:type="dxa"/>
            <w:vAlign w:val="center"/>
          </w:tcPr>
          <w:p w14:paraId="675E86DD"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c>
          <w:tcPr>
            <w:tcW w:w="1138" w:type="dxa"/>
            <w:vAlign w:val="center"/>
          </w:tcPr>
          <w:p w14:paraId="3068AFDE" w14:textId="77777777" w:rsidR="002674A6" w:rsidRPr="00B62090" w:rsidRDefault="002674A6" w:rsidP="007F2F96">
            <w:pPr>
              <w:jc w:val="center"/>
              <w:rPr>
                <w:rFonts w:ascii="Aptos" w:hAnsi="Aptos"/>
                <w:b/>
                <w:bCs/>
                <w:sz w:val="16"/>
                <w:szCs w:val="16"/>
              </w:rPr>
            </w:pPr>
            <w:r>
              <w:rPr>
                <w:rFonts w:ascii="Segoe UI Emoji" w:hAnsi="Segoe UI Emoji" w:cs="Segoe UI Emoji"/>
                <w:sz w:val="16"/>
                <w:szCs w:val="16"/>
              </w:rPr>
              <w:t>🟢</w:t>
            </w:r>
          </w:p>
        </w:tc>
      </w:tr>
      <w:tr w:rsidR="002674A6" w:rsidRPr="00B62090" w14:paraId="78F4FD4A" w14:textId="77777777" w:rsidTr="007F2F96">
        <w:tc>
          <w:tcPr>
            <w:tcW w:w="1261" w:type="dxa"/>
            <w:vAlign w:val="center"/>
          </w:tcPr>
          <w:p w14:paraId="2C4661C9"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Координациски тело</w:t>
            </w:r>
          </w:p>
        </w:tc>
        <w:tc>
          <w:tcPr>
            <w:tcW w:w="1012" w:type="dxa"/>
            <w:vAlign w:val="center"/>
          </w:tcPr>
          <w:p w14:paraId="2322349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72482CC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55EB3A7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3C2ED573"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6BBF7E08"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2C52F04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04D8482F"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7855E0A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11976B1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2CE4580A" w14:textId="77777777" w:rsidTr="007F2F96">
        <w:tc>
          <w:tcPr>
            <w:tcW w:w="1261" w:type="dxa"/>
            <w:vAlign w:val="center"/>
          </w:tcPr>
          <w:p w14:paraId="69A60434"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ЛЕАП изведувач</w:t>
            </w:r>
          </w:p>
        </w:tc>
        <w:tc>
          <w:tcPr>
            <w:tcW w:w="1012" w:type="dxa"/>
            <w:vAlign w:val="center"/>
          </w:tcPr>
          <w:p w14:paraId="20FC36B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06CB5BE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42907AF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3BCA205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54483FF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72CAB8B3"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661CA04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733E1B0F"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30A10908"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0E064FC4" w14:textId="77777777" w:rsidTr="007F2F96">
        <w:tc>
          <w:tcPr>
            <w:tcW w:w="1261" w:type="dxa"/>
            <w:vAlign w:val="center"/>
          </w:tcPr>
          <w:p w14:paraId="4F125332"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Тематски работни групи</w:t>
            </w:r>
          </w:p>
        </w:tc>
        <w:tc>
          <w:tcPr>
            <w:tcW w:w="1012" w:type="dxa"/>
            <w:vAlign w:val="center"/>
          </w:tcPr>
          <w:p w14:paraId="0D0E7DA8"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7FF75D5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4FC58FA0"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6923DB0B"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1F9720BF"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03CFFA8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5CCA0CC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4E58963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37889699"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75BB75BD" w14:textId="77777777" w:rsidTr="007F2F96">
        <w:tc>
          <w:tcPr>
            <w:tcW w:w="1261" w:type="dxa"/>
            <w:vAlign w:val="center"/>
          </w:tcPr>
          <w:p w14:paraId="232EC010"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ГО и едукатори</w:t>
            </w:r>
          </w:p>
        </w:tc>
        <w:tc>
          <w:tcPr>
            <w:tcW w:w="1012" w:type="dxa"/>
            <w:vAlign w:val="center"/>
          </w:tcPr>
          <w:p w14:paraId="538ADF9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11B032B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2F9588CB"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16AD9B1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1D23251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68536AA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632F6D7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2D86940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1EE942F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3F40507F" w14:textId="77777777" w:rsidTr="007F2F96">
        <w:tc>
          <w:tcPr>
            <w:tcW w:w="1261" w:type="dxa"/>
            <w:vAlign w:val="center"/>
          </w:tcPr>
          <w:p w14:paraId="33A0DCB5"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Општа јавност</w:t>
            </w:r>
          </w:p>
        </w:tc>
        <w:tc>
          <w:tcPr>
            <w:tcW w:w="1012" w:type="dxa"/>
            <w:vAlign w:val="center"/>
          </w:tcPr>
          <w:p w14:paraId="3D3FC7C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52DFBD5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6C7068BB"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2F6EC6DF"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47D0131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1478DDB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7BDE0A6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1041B3E3"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439ED438"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017F8C52" w14:textId="77777777" w:rsidTr="007F2F96">
        <w:tc>
          <w:tcPr>
            <w:tcW w:w="1261" w:type="dxa"/>
            <w:vAlign w:val="center"/>
          </w:tcPr>
          <w:p w14:paraId="215CDE0C"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Млади и студенти</w:t>
            </w:r>
          </w:p>
        </w:tc>
        <w:tc>
          <w:tcPr>
            <w:tcW w:w="1012" w:type="dxa"/>
            <w:vAlign w:val="center"/>
          </w:tcPr>
          <w:p w14:paraId="02BF37E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7CD0153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55CBEF8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0BB1C0B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3D3B648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2A8B86E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45C2FDD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64903A1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0C10F479"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13F71414" w14:textId="77777777" w:rsidTr="007F2F96">
        <w:tc>
          <w:tcPr>
            <w:tcW w:w="1261" w:type="dxa"/>
            <w:vAlign w:val="center"/>
          </w:tcPr>
          <w:p w14:paraId="1536C869"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Земјоделци и одгледувачи на јаболка</w:t>
            </w:r>
          </w:p>
        </w:tc>
        <w:tc>
          <w:tcPr>
            <w:tcW w:w="1012" w:type="dxa"/>
            <w:vAlign w:val="center"/>
          </w:tcPr>
          <w:p w14:paraId="71B31479"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7E25515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78AF587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79E2AF6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0870670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5B2D323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6FEC241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5130BA4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55680E3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0C4A5FAD" w14:textId="77777777" w:rsidTr="007F2F96">
        <w:tc>
          <w:tcPr>
            <w:tcW w:w="1261" w:type="dxa"/>
            <w:vAlign w:val="center"/>
          </w:tcPr>
          <w:p w14:paraId="08C9F58C"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Рибарство</w:t>
            </w:r>
          </w:p>
        </w:tc>
        <w:tc>
          <w:tcPr>
            <w:tcW w:w="1012" w:type="dxa"/>
            <w:vAlign w:val="center"/>
          </w:tcPr>
          <w:p w14:paraId="46DDAAC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40ECEFC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5CB87A1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2C2FBBE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3E48BC6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07707E5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01AB3E3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217EE52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1C29D7D9"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66EF741E" w14:textId="77777777" w:rsidTr="007F2F96">
        <w:tc>
          <w:tcPr>
            <w:tcW w:w="1261" w:type="dxa"/>
            <w:vAlign w:val="center"/>
          </w:tcPr>
          <w:p w14:paraId="1C451A09"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Индустрија и бизниси</w:t>
            </w:r>
          </w:p>
        </w:tc>
        <w:tc>
          <w:tcPr>
            <w:tcW w:w="1012" w:type="dxa"/>
            <w:vAlign w:val="center"/>
          </w:tcPr>
          <w:p w14:paraId="220488D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2303459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4F91EB1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2BF438B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5330347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7B58D83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1A6AEDC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132FB4B2"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2833D14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6AA09506" w14:textId="77777777" w:rsidTr="007F2F96">
        <w:tc>
          <w:tcPr>
            <w:tcW w:w="1261" w:type="dxa"/>
            <w:vAlign w:val="center"/>
          </w:tcPr>
          <w:p w14:paraId="0B468402"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Ранливи групи</w:t>
            </w:r>
          </w:p>
        </w:tc>
        <w:tc>
          <w:tcPr>
            <w:tcW w:w="1012" w:type="dxa"/>
            <w:vAlign w:val="center"/>
          </w:tcPr>
          <w:p w14:paraId="2B4303C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44F525A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0BB2B6F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6221CAC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456D95E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181C95B0"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1BA7417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7A86C1A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1EC0EF14"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145054C1" w14:textId="77777777" w:rsidTr="007F2F96">
        <w:tc>
          <w:tcPr>
            <w:tcW w:w="1261" w:type="dxa"/>
            <w:vAlign w:val="center"/>
          </w:tcPr>
          <w:p w14:paraId="2D820150"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Јавни претпријатија и комунални услуги</w:t>
            </w:r>
          </w:p>
        </w:tc>
        <w:tc>
          <w:tcPr>
            <w:tcW w:w="1012" w:type="dxa"/>
            <w:vAlign w:val="center"/>
          </w:tcPr>
          <w:p w14:paraId="6F7936BF"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183631A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721C901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4CD09ED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7A69977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3FE4540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3579239B"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0357C39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58F6EF8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3B74C702" w14:textId="77777777" w:rsidTr="007F2F96">
        <w:tc>
          <w:tcPr>
            <w:tcW w:w="1261" w:type="dxa"/>
            <w:vAlign w:val="center"/>
          </w:tcPr>
          <w:p w14:paraId="68D03EDC"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Национални паркови</w:t>
            </w:r>
          </w:p>
        </w:tc>
        <w:tc>
          <w:tcPr>
            <w:tcW w:w="1012" w:type="dxa"/>
            <w:vAlign w:val="center"/>
          </w:tcPr>
          <w:p w14:paraId="18087A7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184E89A3"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1802EF5C"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43A5584A"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3938EDB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58056A37"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62C891C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438E4CC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45251A75"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r w:rsidR="002674A6" w:rsidRPr="00B62090" w14:paraId="18FB8199" w14:textId="77777777" w:rsidTr="007F2F96">
        <w:tc>
          <w:tcPr>
            <w:tcW w:w="1261" w:type="dxa"/>
            <w:vAlign w:val="center"/>
          </w:tcPr>
          <w:p w14:paraId="0A035CAA" w14:textId="77777777" w:rsidR="002674A6" w:rsidRPr="00B62090" w:rsidRDefault="002674A6" w:rsidP="007F2F96">
            <w:pPr>
              <w:jc w:val="both"/>
              <w:rPr>
                <w:rFonts w:ascii="Aptos" w:hAnsi="Aptos" w:cs="Segoe UI Emoji"/>
                <w:sz w:val="16"/>
                <w:szCs w:val="16"/>
              </w:rPr>
            </w:pPr>
            <w:r>
              <w:rPr>
                <w:rFonts w:ascii="Segoe UI Emoji" w:hAnsi="Segoe UI Emoji" w:cs="Segoe UI Emoji"/>
                <w:sz w:val="16"/>
                <w:szCs w:val="16"/>
              </w:rPr>
              <w:t>🌍</w:t>
            </w:r>
            <w:r>
              <w:rPr>
                <w:rFonts w:ascii="Aptos" w:hAnsi="Aptos"/>
                <w:sz w:val="16"/>
                <w:szCs w:val="16"/>
              </w:rPr>
              <w:t xml:space="preserve">Донатори и партнери</w:t>
            </w:r>
          </w:p>
        </w:tc>
        <w:tc>
          <w:tcPr>
            <w:tcW w:w="1012" w:type="dxa"/>
            <w:vAlign w:val="center"/>
          </w:tcPr>
          <w:p w14:paraId="3E069D6E"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52" w:type="dxa"/>
            <w:vAlign w:val="center"/>
          </w:tcPr>
          <w:p w14:paraId="1ED25D3B"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72" w:type="dxa"/>
            <w:vAlign w:val="center"/>
          </w:tcPr>
          <w:p w14:paraId="074F52DD"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70" w:type="dxa"/>
            <w:vAlign w:val="center"/>
          </w:tcPr>
          <w:p w14:paraId="092AA521"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69" w:type="dxa"/>
            <w:vAlign w:val="center"/>
          </w:tcPr>
          <w:p w14:paraId="440DA959"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854" w:type="dxa"/>
            <w:vAlign w:val="center"/>
          </w:tcPr>
          <w:p w14:paraId="5B268450"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973" w:type="dxa"/>
            <w:vAlign w:val="center"/>
          </w:tcPr>
          <w:p w14:paraId="6FAEC7C0"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749" w:type="dxa"/>
            <w:vAlign w:val="center"/>
          </w:tcPr>
          <w:p w14:paraId="1F32170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c>
          <w:tcPr>
            <w:tcW w:w="1138" w:type="dxa"/>
            <w:vAlign w:val="center"/>
          </w:tcPr>
          <w:p w14:paraId="5FAA07D6" w14:textId="77777777" w:rsidR="002674A6" w:rsidRPr="00B62090" w:rsidRDefault="002674A6" w:rsidP="007F2F96">
            <w:pPr>
              <w:jc w:val="center"/>
              <w:rPr>
                <w:rFonts w:ascii="Aptos" w:hAnsi="Aptos" w:cs="Segoe UI Emoji"/>
                <w:sz w:val="16"/>
                <w:szCs w:val="16"/>
              </w:rPr>
            </w:pPr>
            <w:r>
              <w:rPr>
                <w:rFonts w:ascii="Segoe UI Emoji" w:hAnsi="Segoe UI Emoji" w:cs="Segoe UI Emoji"/>
                <w:sz w:val="16"/>
                <w:szCs w:val="16"/>
              </w:rPr>
              <w:t>🟢</w:t>
            </w:r>
          </w:p>
        </w:tc>
      </w:tr>
    </w:tbl>
    <w:p w14:paraId="03A790CB" w14:textId="77777777" w:rsidR="002674A6" w:rsidRPr="00B62090" w:rsidRDefault="002674A6" w:rsidP="002674A6">
      <w:pPr>
        <w:spacing w:line="240" w:lineRule="auto"/>
        <w:jc w:val="both"/>
        <w:rPr>
          <w:rFonts w:ascii="Aptos" w:hAnsi="Aptos"/>
        </w:rPr>
      </w:pPr>
    </w:p>
    <w:p w14:paraId="4E6A76CA"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14" w:name="_Toc215165834"/>
      <w:bookmarkStart w:id="15" w:name="_Toc216172791"/>
      <w:r>
        <w:rPr>
          <w:rFonts w:ascii="Aptos" w:eastAsia="Times New Roman" w:hAnsi="Aptos" w:cs="Times New Roman"/>
          <w:b/>
          <w:color w:val="283474"/>
          <w:sz w:val="28"/>
          <w:szCs w:val="28"/>
        </w:rPr>
        <w:t xml:space="preserve">4. Како соработуваме со засегнатите страни</w:t>
      </w:r>
      <w:bookmarkEnd w:id="14"/>
      <w:bookmarkEnd w:id="15"/>
    </w:p>
    <w:p w14:paraId="655C0251"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15D1BC96" w14:textId="77777777" w:rsidR="002674A6" w:rsidRPr="00B62090" w:rsidRDefault="002674A6" w:rsidP="002674A6">
      <w:pPr>
        <w:spacing w:line="240" w:lineRule="auto"/>
        <w:jc w:val="both"/>
        <w:rPr>
          <w:rFonts w:ascii="Aptos" w:hAnsi="Aptos"/>
        </w:rPr>
      </w:pPr>
      <w:r>
        <w:rPr>
          <w:rFonts w:ascii="Aptos" w:hAnsi="Aptos"/>
        </w:rPr>
        <w:t xml:space="preserve">ЛЕАП е тимски напор — обликуван од луѓето кои живеат, работат и се грижат за Ресен. Секоја група засегнати страни носи уникатно знаење, приоритети и перспективи. Овој дел покажува како тие придонесуваат во процесот ЛЕАП и како имаат корист од неговите резултати.</w:t>
      </w:r>
    </w:p>
    <w:p w14:paraId="2A3C9432" w14:textId="77777777" w:rsidR="002674A6" w:rsidRPr="00B62090" w:rsidRDefault="002674A6" w:rsidP="002674A6">
      <w:pPr>
        <w:spacing w:line="240" w:lineRule="auto"/>
        <w:rPr>
          <w:rFonts w:ascii="Aptos" w:hAnsi="Aptos"/>
        </w:rPr>
      </w:pPr>
      <w:r>
        <w:rPr>
          <w:rFonts w:ascii="Aptos" w:hAnsi="Aptos"/>
        </w:rPr>
        <w:t xml:space="preserve">Заедно, го претвораме локалниот увид во заедничка акција.</w:t>
      </w:r>
    </w:p>
    <w:p w14:paraId="710E0380" w14:textId="77777777" w:rsidR="002674A6" w:rsidRPr="00B62090" w:rsidRDefault="002674A6" w:rsidP="002674A6">
      <w:pPr>
        <w:pStyle w:val="Caption"/>
        <w:spacing w:after="0"/>
        <w:rPr>
          <w:rFonts w:ascii="Aptos" w:hAnsi="Aptos"/>
          <w:sz w:val="22"/>
          <w:szCs w:val="22"/>
        </w:rPr>
      </w:pPr>
      <w:r>
        <w:rPr>
          <w:rFonts w:ascii="Aptos" w:hAnsi="Aptos"/>
        </w:rPr>
        <w:t>Табела</w:t>
        <w:fldChar w:fldCharType="begin"/>
        <w:instrText xml:space="preserve"> SEQ Table \* ARABIC </w:instrText>
        <w:fldChar w:fldCharType="separate"/>
      </w:r>
      <w:r>
        <w:rPr>
          <w:rFonts w:ascii="Aptos" w:hAnsi="Aptos"/>
          <w:noProof/>
        </w:rPr>
        <w:t>5</w:t>
        <w:fldChar w:fldCharType="end"/>
      </w:r>
      <w:r>
        <w:rPr>
          <w:rFonts w:ascii="Aptos" w:hAnsi="Aptos"/>
        </w:rPr>
        <w:t xml:space="preserve">Заедно го обликуваме ЛЕАП</w:t>
      </w:r>
    </w:p>
    <w:tbl>
      <w:tblPr>
        <w:tblStyle w:val="TableGrid"/>
        <w:tblW w:w="9265" w:type="dxa"/>
        <w:tblLayout w:type="fixed"/>
        <w:tblLook w:val="04A0" w:firstRow="1" w:lastRow="0" w:firstColumn="1" w:lastColumn="0" w:noHBand="0" w:noVBand="1"/>
      </w:tblPr>
      <w:tblGrid>
        <w:gridCol w:w="1795"/>
        <w:gridCol w:w="630"/>
        <w:gridCol w:w="3870"/>
        <w:gridCol w:w="2970"/>
      </w:tblGrid>
      <w:tr w:rsidR="002674A6" w:rsidRPr="00B62090" w14:paraId="2990E2BF" w14:textId="77777777" w:rsidTr="007F2F96">
        <w:trPr>
          <w:tblHeader/>
        </w:trPr>
        <w:tc>
          <w:tcPr>
            <w:tcW w:w="2425" w:type="dxa"/>
            <w:gridSpan w:val="2"/>
            <w:vAlign w:val="center"/>
          </w:tcPr>
          <w:p w14:paraId="41A92E53" w14:textId="77777777" w:rsidR="002674A6" w:rsidRPr="00B62090" w:rsidRDefault="002674A6" w:rsidP="007F2F96">
            <w:pPr>
              <w:jc w:val="center"/>
              <w:rPr>
                <w:rFonts w:ascii="Aptos" w:hAnsi="Aptos"/>
                <w:b/>
                <w:bCs/>
              </w:rPr>
            </w:pPr>
            <w:r>
              <w:rPr>
                <w:rFonts w:ascii="Aptos" w:hAnsi="Aptos"/>
                <w:b/>
                <w:bCs/>
              </w:rPr>
              <w:t xml:space="preserve">Група на засегнати страни</w:t>
            </w:r>
          </w:p>
        </w:tc>
        <w:tc>
          <w:tcPr>
            <w:tcW w:w="3870" w:type="dxa"/>
            <w:vAlign w:val="center"/>
          </w:tcPr>
          <w:p w14:paraId="1263047D" w14:textId="77777777" w:rsidR="002674A6" w:rsidRPr="00B62090" w:rsidRDefault="002674A6" w:rsidP="007F2F96">
            <w:pPr>
              <w:jc w:val="center"/>
              <w:rPr>
                <w:rFonts w:ascii="Aptos" w:hAnsi="Aptos"/>
                <w:b/>
                <w:bCs/>
              </w:rPr>
            </w:pPr>
            <w:r>
              <w:rPr>
                <w:rFonts w:ascii="Aptos" w:hAnsi="Aptos"/>
                <w:b/>
                <w:bCs/>
              </w:rPr>
              <w:t xml:space="preserve">Како тие придонесуваат</w:t>
            </w:r>
          </w:p>
        </w:tc>
        <w:tc>
          <w:tcPr>
            <w:tcW w:w="2970" w:type="dxa"/>
            <w:vAlign w:val="center"/>
          </w:tcPr>
          <w:p w14:paraId="7BAFFD2F" w14:textId="77777777" w:rsidR="002674A6" w:rsidRPr="00B62090" w:rsidRDefault="002674A6" w:rsidP="007F2F96">
            <w:pPr>
              <w:jc w:val="center"/>
              <w:rPr>
                <w:rFonts w:ascii="Aptos" w:hAnsi="Aptos"/>
                <w:b/>
                <w:bCs/>
              </w:rPr>
            </w:pPr>
            <w:r>
              <w:rPr>
                <w:rFonts w:ascii="Aptos" w:hAnsi="Aptos"/>
                <w:b/>
                <w:bCs/>
              </w:rPr>
              <w:t xml:space="preserve">Како тие имаат корист</w:t>
            </w:r>
          </w:p>
        </w:tc>
      </w:tr>
      <w:tr w:rsidR="002674A6" w:rsidRPr="00B62090" w14:paraId="345BEE26" w14:textId="77777777" w:rsidTr="007F2F96">
        <w:tc>
          <w:tcPr>
            <w:tcW w:w="1795" w:type="dxa"/>
            <w:vAlign w:val="center"/>
          </w:tcPr>
          <w:p w14:paraId="365777CE" w14:textId="77777777" w:rsidR="002674A6" w:rsidRPr="00B62090" w:rsidRDefault="002674A6" w:rsidP="007F2F96">
            <w:pPr>
              <w:jc w:val="center"/>
              <w:rPr>
                <w:rFonts w:ascii="Aptos" w:hAnsi="Aptos"/>
                <w:b/>
                <w:bCs/>
              </w:rPr>
            </w:pPr>
            <w:r>
              <w:rPr>
                <w:rFonts w:ascii="Aptos" w:hAnsi="Aptos"/>
              </w:rPr>
              <w:t xml:space="preserve">Општа јавност</w:t>
            </w:r>
          </w:p>
        </w:tc>
        <w:tc>
          <w:tcPr>
            <w:tcW w:w="630" w:type="dxa"/>
            <w:vAlign w:val="center"/>
          </w:tcPr>
          <w:p w14:paraId="549BD913"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79E3936D" w14:textId="77777777" w:rsidR="002674A6" w:rsidRPr="00B62090" w:rsidRDefault="002674A6" w:rsidP="007F2F96">
            <w:pPr>
              <w:rPr>
                <w:rFonts w:ascii="Aptos" w:hAnsi="Aptos"/>
              </w:rPr>
            </w:pPr>
            <w:r>
              <w:rPr>
                <w:rFonts w:ascii="Aptos" w:hAnsi="Aptos"/>
              </w:rPr>
              <w:t xml:space="preserve">Споделувајте секојдневни грижи, локално знаење и животно искуство преку анкети, работилници и неформални консултации. Нивниот придонес ги истакнува практичните прашања како што се управувањето со отпад, квалитетот на водата и секојдневните притисоци врз животната средина.</w:t>
            </w:r>
          </w:p>
        </w:tc>
        <w:tc>
          <w:tcPr>
            <w:tcW w:w="2970" w:type="dxa"/>
            <w:vAlign w:val="center"/>
          </w:tcPr>
          <w:p w14:paraId="2A9BC186" w14:textId="77777777" w:rsidR="002674A6" w:rsidRPr="00B62090" w:rsidRDefault="002674A6" w:rsidP="007F2F96">
            <w:pPr>
              <w:rPr>
                <w:rFonts w:ascii="Aptos" w:hAnsi="Aptos"/>
              </w:rPr>
            </w:pPr>
            <w:r>
              <w:rPr>
                <w:rFonts w:ascii="Aptos" w:hAnsi="Aptos"/>
              </w:rPr>
              <w:t xml:space="preserve">Добијте план што ги одразува реалните потреби, го подобрува секојдневниот живот и гради доверба во институциите.</w:t>
            </w:r>
          </w:p>
        </w:tc>
      </w:tr>
      <w:tr w:rsidR="002674A6" w:rsidRPr="00B62090" w14:paraId="2BD7D7E3" w14:textId="77777777" w:rsidTr="007F2F96">
        <w:tc>
          <w:tcPr>
            <w:tcW w:w="1795" w:type="dxa"/>
            <w:vAlign w:val="center"/>
          </w:tcPr>
          <w:p w14:paraId="45CBF1AF" w14:textId="77777777" w:rsidR="002674A6" w:rsidRPr="00B62090" w:rsidRDefault="002674A6" w:rsidP="007F2F96">
            <w:pPr>
              <w:jc w:val="center"/>
              <w:rPr>
                <w:rFonts w:ascii="Aptos" w:hAnsi="Aptos"/>
              </w:rPr>
            </w:pPr>
            <w:r>
              <w:rPr>
                <w:rFonts w:ascii="Aptos" w:hAnsi="Aptos"/>
              </w:rPr>
              <w:t xml:space="preserve">ГО и едукатори</w:t>
            </w:r>
          </w:p>
        </w:tc>
        <w:tc>
          <w:tcPr>
            <w:tcW w:w="630" w:type="dxa"/>
            <w:vAlign w:val="center"/>
          </w:tcPr>
          <w:p w14:paraId="3C03A429"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72BD8DB6" w14:textId="77777777" w:rsidR="002674A6" w:rsidRPr="00B62090" w:rsidRDefault="002674A6" w:rsidP="007F2F96">
            <w:pPr>
              <w:rPr>
                <w:rFonts w:ascii="Aptos" w:hAnsi="Aptos"/>
              </w:rPr>
            </w:pPr>
            <w:r>
              <w:rPr>
                <w:rFonts w:ascii="Aptos" w:hAnsi="Aptos"/>
              </w:rPr>
              <w:t xml:space="preserve">Мобилизираат учество низ различни групи, преведуваат сложени прашања во достапни формати и се залагаат за вклучување на маргинализираните гласови. Тие фасилитираат работилници, поддржуваат информирање и го зајакнуваат граѓанскиот дијалог.</w:t>
            </w:r>
          </w:p>
        </w:tc>
        <w:tc>
          <w:tcPr>
            <w:tcW w:w="2970" w:type="dxa"/>
            <w:vAlign w:val="center"/>
          </w:tcPr>
          <w:p w14:paraId="6CF270A2" w14:textId="77777777" w:rsidR="002674A6" w:rsidRPr="00B62090" w:rsidRDefault="002674A6" w:rsidP="007F2F96">
            <w:pPr>
              <w:rPr>
                <w:rFonts w:ascii="Aptos" w:hAnsi="Aptos"/>
              </w:rPr>
            </w:pPr>
            <w:r>
              <w:rPr>
                <w:rFonts w:ascii="Aptos" w:hAnsi="Aptos"/>
              </w:rPr>
              <w:t xml:space="preserve">Помогнете во обликувањето правични решенија, зајакнете го ангажманот на заедницата и промовирајте ја еколошката писменост.</w:t>
            </w:r>
          </w:p>
        </w:tc>
      </w:tr>
      <w:tr w:rsidR="002674A6" w:rsidRPr="00B62090" w14:paraId="67B21341" w14:textId="77777777" w:rsidTr="007F2F96">
        <w:tc>
          <w:tcPr>
            <w:tcW w:w="1795" w:type="dxa"/>
            <w:vAlign w:val="center"/>
          </w:tcPr>
          <w:p w14:paraId="1281DBA3" w14:textId="77777777" w:rsidR="002674A6" w:rsidRPr="00B62090" w:rsidRDefault="002674A6" w:rsidP="007F2F96">
            <w:pPr>
              <w:jc w:val="center"/>
              <w:rPr>
                <w:rFonts w:ascii="Aptos" w:hAnsi="Aptos"/>
              </w:rPr>
            </w:pPr>
            <w:r>
              <w:rPr>
                <w:rFonts w:ascii="Aptos" w:hAnsi="Aptos"/>
              </w:rPr>
              <w:t xml:space="preserve">Општински персонал</w:t>
            </w:r>
          </w:p>
        </w:tc>
        <w:tc>
          <w:tcPr>
            <w:tcW w:w="630" w:type="dxa"/>
            <w:vAlign w:val="center"/>
          </w:tcPr>
          <w:p w14:paraId="1AD3AA39"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4536146A" w14:textId="77777777" w:rsidR="002674A6" w:rsidRPr="00B62090" w:rsidRDefault="002674A6" w:rsidP="007F2F96">
            <w:pPr>
              <w:rPr>
                <w:rFonts w:ascii="Aptos" w:hAnsi="Aptos"/>
              </w:rPr>
            </w:pPr>
            <w:r>
              <w:rPr>
                <w:rFonts w:ascii="Aptos" w:hAnsi="Aptos"/>
              </w:rPr>
              <w:t xml:space="preserve">Координираат активности, обезбедуваат институционална сопственост и се поврзуваат меѓу секторите. Тие организираат состаноци, управуваат со логистиката и одржуваат повратни информации помеѓу техничките тимови и јавноста.</w:t>
            </w:r>
          </w:p>
        </w:tc>
        <w:tc>
          <w:tcPr>
            <w:tcW w:w="2970" w:type="dxa"/>
            <w:vAlign w:val="center"/>
          </w:tcPr>
          <w:p w14:paraId="46B9F9D4" w14:textId="77777777" w:rsidR="002674A6" w:rsidRPr="00B62090" w:rsidRDefault="002674A6" w:rsidP="007F2F96">
            <w:pPr>
              <w:rPr>
                <w:rFonts w:ascii="Aptos" w:hAnsi="Aptos"/>
              </w:rPr>
            </w:pPr>
            <w:r>
              <w:rPr>
                <w:rFonts w:ascii="Aptos" w:hAnsi="Aptos"/>
              </w:rPr>
              <w:t xml:space="preserve">Зајакнување на управувањето, градење доверба и спроведување план што е применлив и веродостоен.</w:t>
            </w:r>
          </w:p>
        </w:tc>
      </w:tr>
      <w:tr w:rsidR="002674A6" w:rsidRPr="00B62090" w14:paraId="7A751380" w14:textId="77777777" w:rsidTr="007F2F96">
        <w:tc>
          <w:tcPr>
            <w:tcW w:w="1795" w:type="dxa"/>
            <w:vAlign w:val="center"/>
          </w:tcPr>
          <w:p w14:paraId="35998B44" w14:textId="77777777" w:rsidR="002674A6" w:rsidRPr="00B62090" w:rsidRDefault="002674A6" w:rsidP="007F2F96">
            <w:pPr>
              <w:jc w:val="center"/>
              <w:rPr>
                <w:rFonts w:ascii="Aptos" w:hAnsi="Aptos"/>
              </w:rPr>
            </w:pPr>
            <w:r>
              <w:rPr>
                <w:rFonts w:ascii="Aptos" w:hAnsi="Aptos"/>
              </w:rPr>
              <w:t xml:space="preserve">Јавни претпријатија и комунални услуги</w:t>
            </w:r>
          </w:p>
        </w:tc>
        <w:tc>
          <w:tcPr>
            <w:tcW w:w="630" w:type="dxa"/>
            <w:vAlign w:val="center"/>
          </w:tcPr>
          <w:p w14:paraId="5E8083B2"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03493542" w14:textId="77777777" w:rsidR="002674A6" w:rsidRPr="00B62090" w:rsidRDefault="002674A6" w:rsidP="007F2F96">
            <w:pPr>
              <w:rPr>
                <w:rFonts w:ascii="Aptos" w:hAnsi="Aptos"/>
              </w:rPr>
            </w:pPr>
            <w:r>
              <w:rPr>
                <w:rFonts w:ascii="Aptos" w:hAnsi="Aptos"/>
              </w:rPr>
              <w:t xml:space="preserve">Обезбедуваат податоци за инфраструктурата, оперативен увид и поддршка на терен. Тие придонесуваат со информации за водоснабдувањето, услугите за отпад, енергијата и транспортот, и помагаат во усогласувањето на испораката на услуги со еколошките цели.</w:t>
            </w:r>
          </w:p>
        </w:tc>
        <w:tc>
          <w:tcPr>
            <w:tcW w:w="2970" w:type="dxa"/>
            <w:vAlign w:val="center"/>
          </w:tcPr>
          <w:p w14:paraId="2A8CE68A" w14:textId="77777777" w:rsidR="002674A6" w:rsidRPr="00B62090" w:rsidRDefault="002674A6" w:rsidP="007F2F96">
            <w:pPr>
              <w:rPr>
                <w:rFonts w:ascii="Aptos" w:hAnsi="Aptos"/>
              </w:rPr>
            </w:pPr>
            <w:r>
              <w:rPr>
                <w:rFonts w:ascii="Aptos" w:hAnsi="Aptos"/>
              </w:rPr>
              <w:t xml:space="preserve">Усогласете ги операциите со целите за одржливост, подобрете ја ефикасноста и подобрете ја јавната перцепција.</w:t>
            </w:r>
          </w:p>
        </w:tc>
      </w:tr>
      <w:tr w:rsidR="002674A6" w:rsidRPr="00B62090" w14:paraId="6C1F18A7" w14:textId="77777777" w:rsidTr="007F2F96">
        <w:tc>
          <w:tcPr>
            <w:tcW w:w="1795" w:type="dxa"/>
            <w:vAlign w:val="center"/>
          </w:tcPr>
          <w:p w14:paraId="7879FE66" w14:textId="77777777" w:rsidR="002674A6" w:rsidRPr="00B62090" w:rsidRDefault="002674A6" w:rsidP="007F2F96">
            <w:pPr>
              <w:jc w:val="center"/>
              <w:rPr>
                <w:rFonts w:ascii="Aptos" w:hAnsi="Aptos"/>
              </w:rPr>
            </w:pPr>
            <w:r>
              <w:rPr>
                <w:rFonts w:ascii="Aptos" w:hAnsi="Aptos"/>
              </w:rPr>
              <w:t xml:space="preserve">Национални паркови</w:t>
            </w:r>
          </w:p>
        </w:tc>
        <w:tc>
          <w:tcPr>
            <w:tcW w:w="630" w:type="dxa"/>
            <w:vAlign w:val="center"/>
          </w:tcPr>
          <w:p w14:paraId="7B217448"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4D76D748" w14:textId="77777777" w:rsidR="002674A6" w:rsidRPr="00B62090" w:rsidRDefault="002674A6" w:rsidP="007F2F96">
            <w:pPr>
              <w:rPr>
                <w:rFonts w:ascii="Aptos" w:hAnsi="Aptos"/>
              </w:rPr>
            </w:pPr>
            <w:r>
              <w:rPr>
                <w:rFonts w:ascii="Aptos" w:hAnsi="Aptos"/>
              </w:rPr>
              <w:t xml:space="preserve">Придонесувајте со експертиза за биодиверзитет, приоритети за зачувување и податоци за еколошки мониторинг. Тие обезбедуваат заштитата на природата и управувањето со живеалиштата да бидат интегрирани во локалното планирање.</w:t>
            </w:r>
          </w:p>
        </w:tc>
        <w:tc>
          <w:tcPr>
            <w:tcW w:w="2970" w:type="dxa"/>
            <w:vAlign w:val="center"/>
          </w:tcPr>
          <w:p w14:paraId="632DB900" w14:textId="77777777" w:rsidR="002674A6" w:rsidRPr="00B62090" w:rsidRDefault="002674A6" w:rsidP="007F2F96">
            <w:pPr>
              <w:rPr>
                <w:rFonts w:ascii="Aptos" w:hAnsi="Aptos"/>
              </w:rPr>
            </w:pPr>
            <w:r>
              <w:rPr>
                <w:rFonts w:ascii="Aptos" w:hAnsi="Aptos"/>
              </w:rPr>
              <w:t xml:space="preserve">Заштита на екосистемите, зајакнување на резултатите од зачувувањето и обезбедување усогласеност со националните и ЕУ обврските за биолошка разновидност.</w:t>
            </w:r>
          </w:p>
        </w:tc>
      </w:tr>
      <w:tr w:rsidR="002674A6" w:rsidRPr="00B62090" w14:paraId="03D8EB13" w14:textId="77777777" w:rsidTr="007F2F96">
        <w:tc>
          <w:tcPr>
            <w:tcW w:w="1795" w:type="dxa"/>
            <w:vAlign w:val="center"/>
          </w:tcPr>
          <w:p w14:paraId="0001AED7" w14:textId="77777777" w:rsidR="002674A6" w:rsidRPr="00B62090" w:rsidRDefault="002674A6" w:rsidP="007F2F96">
            <w:pPr>
              <w:jc w:val="center"/>
              <w:rPr>
                <w:rFonts w:ascii="Aptos" w:hAnsi="Aptos"/>
              </w:rPr>
            </w:pPr>
            <w:r>
              <w:rPr>
                <w:rFonts w:ascii="Aptos" w:hAnsi="Aptos"/>
              </w:rPr>
              <w:t xml:space="preserve">Земјоделци и одгледувачи на јаболка</w:t>
            </w:r>
          </w:p>
        </w:tc>
        <w:tc>
          <w:tcPr>
            <w:tcW w:w="630" w:type="dxa"/>
            <w:vAlign w:val="center"/>
          </w:tcPr>
          <w:p w14:paraId="5B9D1E6F"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35A5683C" w14:textId="77777777" w:rsidR="002674A6" w:rsidRPr="00B62090" w:rsidRDefault="002674A6" w:rsidP="007F2F96">
            <w:pPr>
              <w:rPr>
                <w:rFonts w:ascii="Aptos" w:hAnsi="Aptos"/>
              </w:rPr>
            </w:pPr>
            <w:r>
              <w:rPr>
                <w:rFonts w:ascii="Aptos" w:hAnsi="Aptos"/>
              </w:rPr>
              <w:t xml:space="preserve">Нудат знаење базирано на земјиштето и практичен увид во здравјето на почвата, употребата на пестициди, наводнувањето и управувањето со ресурсите. Тие ги истакнуваат земјоделските притисоци и предлагаат изводливи решенија за одржливост.</w:t>
            </w:r>
          </w:p>
        </w:tc>
        <w:tc>
          <w:tcPr>
            <w:tcW w:w="2970" w:type="dxa"/>
            <w:vAlign w:val="center"/>
          </w:tcPr>
          <w:p w14:paraId="259C9A51" w14:textId="77777777" w:rsidR="002674A6" w:rsidRPr="00B62090" w:rsidRDefault="002674A6" w:rsidP="007F2F96">
            <w:pPr>
              <w:rPr>
                <w:rFonts w:ascii="Aptos" w:hAnsi="Aptos"/>
              </w:rPr>
            </w:pPr>
            <w:r>
              <w:rPr>
                <w:rFonts w:ascii="Aptos" w:hAnsi="Aptos"/>
              </w:rPr>
              <w:t xml:space="preserve">Влијајте врз одлуките за користење на земјиштето, заштитете ја земјоделската продуктивност и искористете ги мерките што ги штитат почвата и водните ресурси.</w:t>
            </w:r>
          </w:p>
        </w:tc>
      </w:tr>
      <w:tr w:rsidR="002674A6" w:rsidRPr="00B62090" w14:paraId="4AC0C432" w14:textId="77777777" w:rsidTr="007F2F96">
        <w:tc>
          <w:tcPr>
            <w:tcW w:w="1795" w:type="dxa"/>
            <w:vAlign w:val="center"/>
          </w:tcPr>
          <w:p w14:paraId="33BEDC9E" w14:textId="77777777" w:rsidR="002674A6" w:rsidRPr="00B62090" w:rsidRDefault="002674A6" w:rsidP="007F2F96">
            <w:pPr>
              <w:jc w:val="center"/>
              <w:rPr>
                <w:rFonts w:ascii="Aptos" w:hAnsi="Aptos"/>
              </w:rPr>
            </w:pPr>
            <w:r>
              <w:rPr>
                <w:rFonts w:ascii="Aptos" w:hAnsi="Aptos"/>
              </w:rPr>
              <w:t>Рибарство</w:t>
            </w:r>
          </w:p>
        </w:tc>
        <w:tc>
          <w:tcPr>
            <w:tcW w:w="630" w:type="dxa"/>
            <w:vAlign w:val="center"/>
          </w:tcPr>
          <w:p w14:paraId="3C227363"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10B17C94" w14:textId="77777777" w:rsidR="002674A6" w:rsidRPr="00B62090" w:rsidRDefault="002674A6" w:rsidP="007F2F96">
            <w:pPr>
              <w:rPr>
                <w:rFonts w:ascii="Aptos" w:hAnsi="Aptos"/>
              </w:rPr>
            </w:pPr>
            <w:r>
              <w:rPr>
                <w:rFonts w:ascii="Aptos" w:hAnsi="Aptos"/>
              </w:rPr>
              <w:t xml:space="preserve">Споделуваат еколошки и економски перспективи за управувањето со езерата, вклучувајќи ги рибните резерви, сезонската динамика и предизвиците за егзистенција. Тие ги потврдуваат приоритетите за одржливи риболовни практики.</w:t>
            </w:r>
          </w:p>
        </w:tc>
        <w:tc>
          <w:tcPr>
            <w:tcW w:w="2970" w:type="dxa"/>
            <w:vAlign w:val="center"/>
          </w:tcPr>
          <w:p w14:paraId="0404E48E" w14:textId="77777777" w:rsidR="002674A6" w:rsidRPr="00B62090" w:rsidRDefault="002674A6" w:rsidP="007F2F96">
            <w:pPr>
              <w:rPr>
                <w:rFonts w:ascii="Aptos" w:hAnsi="Aptos"/>
              </w:rPr>
            </w:pPr>
            <w:r>
              <w:rPr>
                <w:rFonts w:ascii="Aptos" w:hAnsi="Aptos"/>
              </w:rPr>
              <w:t xml:space="preserve">Поддржувајте одржливи практики, заштитувајте ги средствата за живот и обезбедете долгорочно управување со водните ресурси.</w:t>
            </w:r>
          </w:p>
        </w:tc>
      </w:tr>
      <w:tr w:rsidR="002674A6" w:rsidRPr="00B62090" w14:paraId="74DF8188" w14:textId="77777777" w:rsidTr="007F2F96">
        <w:tc>
          <w:tcPr>
            <w:tcW w:w="1795" w:type="dxa"/>
            <w:vAlign w:val="center"/>
          </w:tcPr>
          <w:p w14:paraId="60339D3C" w14:textId="77777777" w:rsidR="002674A6" w:rsidRPr="00B62090" w:rsidRDefault="002674A6" w:rsidP="007F2F96">
            <w:pPr>
              <w:jc w:val="center"/>
              <w:rPr>
                <w:rFonts w:ascii="Aptos" w:hAnsi="Aptos"/>
              </w:rPr>
            </w:pPr>
            <w:r>
              <w:rPr>
                <w:rFonts w:ascii="Aptos" w:hAnsi="Aptos"/>
              </w:rPr>
              <w:t xml:space="preserve">Индустрија и бизниси</w:t>
            </w:r>
          </w:p>
        </w:tc>
        <w:tc>
          <w:tcPr>
            <w:tcW w:w="630" w:type="dxa"/>
            <w:vAlign w:val="center"/>
          </w:tcPr>
          <w:p w14:paraId="3723F64B"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79AC5982" w14:textId="77777777" w:rsidR="002674A6" w:rsidRPr="00B62090" w:rsidRDefault="002674A6" w:rsidP="007F2F96">
            <w:pPr>
              <w:rPr>
                <w:rFonts w:ascii="Aptos" w:hAnsi="Aptos"/>
              </w:rPr>
            </w:pPr>
            <w:r>
              <w:rPr>
                <w:rFonts w:ascii="Aptos" w:hAnsi="Aptos"/>
              </w:rPr>
              <w:t xml:space="preserve">Обезбедете оперативни податоци и економски перспективи. Иако честопати се спротивставуваат на инвестициите во животната средина, од нив се бара да се придржуваат кон прописите и да го намалат загадувањето. Нивната улога е првенствено како економски актери кои мора да се прилагодат на стандардите за одржливост.</w:t>
            </w:r>
          </w:p>
        </w:tc>
        <w:tc>
          <w:tcPr>
            <w:tcW w:w="2970" w:type="dxa"/>
            <w:vAlign w:val="center"/>
          </w:tcPr>
          <w:p w14:paraId="63F2CE41" w14:textId="77777777" w:rsidR="002674A6" w:rsidRPr="00B62090" w:rsidRDefault="002674A6" w:rsidP="007F2F96">
            <w:pPr>
              <w:rPr>
                <w:rFonts w:ascii="Aptos" w:hAnsi="Aptos"/>
              </w:rPr>
            </w:pPr>
            <w:r>
              <w:rPr>
                <w:rFonts w:ascii="Aptos" w:hAnsi="Aptos"/>
              </w:rPr>
              <w:t xml:space="preserve">Да ја одржат својата економска улога, додека ги контролираат емисиите, ги исполнуваат барањата за усогласеност и ја подобруваат јавната перцепција преку одговорност за животната средина.</w:t>
            </w:r>
          </w:p>
        </w:tc>
      </w:tr>
      <w:tr w:rsidR="002674A6" w:rsidRPr="00B62090" w14:paraId="4F19E478" w14:textId="77777777" w:rsidTr="007F2F96">
        <w:tc>
          <w:tcPr>
            <w:tcW w:w="1795" w:type="dxa"/>
            <w:vAlign w:val="center"/>
          </w:tcPr>
          <w:p w14:paraId="3D792A27" w14:textId="77777777" w:rsidR="002674A6" w:rsidRPr="00B62090" w:rsidRDefault="002674A6" w:rsidP="007F2F96">
            <w:pPr>
              <w:jc w:val="center"/>
              <w:rPr>
                <w:rFonts w:ascii="Aptos" w:hAnsi="Aptos"/>
              </w:rPr>
            </w:pPr>
            <w:r>
              <w:rPr>
                <w:rFonts w:ascii="Aptos" w:hAnsi="Aptos"/>
              </w:rPr>
              <w:t xml:space="preserve">Млади и студенти</w:t>
            </w:r>
          </w:p>
        </w:tc>
        <w:tc>
          <w:tcPr>
            <w:tcW w:w="630" w:type="dxa"/>
            <w:vAlign w:val="center"/>
          </w:tcPr>
          <w:p w14:paraId="6C52FBCC"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4692B4F3" w14:textId="77777777" w:rsidR="002674A6" w:rsidRPr="00B62090" w:rsidRDefault="002674A6" w:rsidP="007F2F96">
            <w:pPr>
              <w:rPr>
                <w:rFonts w:ascii="Aptos" w:hAnsi="Aptos"/>
              </w:rPr>
            </w:pPr>
            <w:r>
              <w:rPr>
                <w:rFonts w:ascii="Aptos" w:hAnsi="Aptos"/>
              </w:rPr>
              <w:t xml:space="preserve">Донесуваат свежи идеи, размислување фокусирано на иднината и граѓанска енергија. Тие учествуваат во училишни активности, работилници и кампањи и дејствуваат како мултипликатори преку социјалните медиуми и мрежите на врсници.</w:t>
            </w:r>
          </w:p>
        </w:tc>
        <w:tc>
          <w:tcPr>
            <w:tcW w:w="2970" w:type="dxa"/>
            <w:vAlign w:val="center"/>
          </w:tcPr>
          <w:p w14:paraId="0534A13A" w14:textId="77777777" w:rsidR="002674A6" w:rsidRPr="00B62090" w:rsidRDefault="002674A6" w:rsidP="007F2F96">
            <w:pPr>
              <w:rPr>
                <w:rFonts w:ascii="Aptos" w:hAnsi="Aptos"/>
              </w:rPr>
            </w:pPr>
            <w:r>
              <w:rPr>
                <w:rFonts w:ascii="Aptos" w:hAnsi="Aptos"/>
              </w:rPr>
              <w:t xml:space="preserve">Да добијат глас во одлуките што ја обликуваат нивната иднина, да развијат лидерски вештини и да го зајакнат граѓанскиот идентитет.</w:t>
            </w:r>
          </w:p>
        </w:tc>
      </w:tr>
      <w:tr w:rsidR="002674A6" w:rsidRPr="00B62090" w14:paraId="7AB0C4F6" w14:textId="77777777" w:rsidTr="007F2F96">
        <w:tc>
          <w:tcPr>
            <w:tcW w:w="1795" w:type="dxa"/>
            <w:vAlign w:val="center"/>
          </w:tcPr>
          <w:p w14:paraId="2F5EA47D" w14:textId="77777777" w:rsidR="002674A6" w:rsidRPr="00B62090" w:rsidRDefault="002674A6" w:rsidP="007F2F96">
            <w:pPr>
              <w:jc w:val="center"/>
              <w:rPr>
                <w:rFonts w:ascii="Aptos" w:hAnsi="Aptos"/>
              </w:rPr>
            </w:pPr>
            <w:r>
              <w:rPr>
                <w:rFonts w:ascii="Aptos" w:hAnsi="Aptos"/>
              </w:rPr>
              <w:t xml:space="preserve">Ранливи групи</w:t>
            </w:r>
          </w:p>
        </w:tc>
        <w:tc>
          <w:tcPr>
            <w:tcW w:w="630" w:type="dxa"/>
            <w:vAlign w:val="center"/>
          </w:tcPr>
          <w:p w14:paraId="5CD92188"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10E83B3F" w14:textId="77777777" w:rsidR="002674A6" w:rsidRPr="00B62090" w:rsidRDefault="002674A6" w:rsidP="007F2F96">
            <w:pPr>
              <w:rPr>
                <w:rFonts w:ascii="Aptos" w:hAnsi="Aptos"/>
              </w:rPr>
            </w:pPr>
            <w:r>
              <w:rPr>
                <w:rFonts w:ascii="Aptos" w:hAnsi="Aptos"/>
              </w:rPr>
              <w:t xml:space="preserve">Истакнувајте ги бариерите, споделувајте недоволно застапени искуства и застапувајте се за праведност. Тие обезбедуваат прашањата за пристап, еднаквост и социјална правда да бидат разгледани во планирањето на животната средина.</w:t>
            </w:r>
          </w:p>
        </w:tc>
        <w:tc>
          <w:tcPr>
            <w:tcW w:w="2970" w:type="dxa"/>
            <w:vAlign w:val="center"/>
          </w:tcPr>
          <w:p w14:paraId="38359563" w14:textId="77777777" w:rsidR="002674A6" w:rsidRPr="00B62090" w:rsidRDefault="002674A6" w:rsidP="007F2F96">
            <w:pPr>
              <w:rPr>
                <w:rFonts w:ascii="Aptos" w:hAnsi="Aptos"/>
              </w:rPr>
            </w:pPr>
            <w:r>
              <w:rPr>
                <w:rFonts w:ascii="Aptos" w:hAnsi="Aptos"/>
              </w:rPr>
              <w:t xml:space="preserve">Да се </w:t>
            </w:r>
            <w:r>
              <w:rPr>
                <w:rFonts w:ascii="Arial" w:hAnsi="Arial" w:cs="Arial"/>
              </w:rPr>
              <w:t>​​</w:t>
            </w:r>
            <w:r>
              <w:rPr>
                <w:rFonts w:ascii="Aptos" w:hAnsi="Aptos" w:cs="Aptos"/>
              </w:rPr>
              <w:t>обезбеди</w:t>
            </w:r>
            <w:r>
              <w:rPr>
                <w:rFonts w:ascii="Aptos" w:hAnsi="Aptos"/>
              </w:rPr>
              <w:t xml:space="preserve"> ЛЕАП да одговори на реалните предизвици, да промовира инклузивни решенија и да го подобри квалитетот на живот за маргинализираните заедници.</w:t>
            </w:r>
          </w:p>
        </w:tc>
      </w:tr>
      <w:tr w:rsidR="002674A6" w:rsidRPr="00B62090" w14:paraId="5751003D" w14:textId="77777777" w:rsidTr="007F2F96">
        <w:tc>
          <w:tcPr>
            <w:tcW w:w="1795" w:type="dxa"/>
            <w:vAlign w:val="center"/>
          </w:tcPr>
          <w:p w14:paraId="6A8114F0" w14:textId="77777777" w:rsidR="002674A6" w:rsidRPr="00B62090" w:rsidRDefault="002674A6" w:rsidP="007F2F96">
            <w:pPr>
              <w:jc w:val="center"/>
              <w:rPr>
                <w:rFonts w:ascii="Aptos" w:hAnsi="Aptos"/>
              </w:rPr>
            </w:pPr>
            <w:r>
              <w:rPr>
                <w:rFonts w:ascii="Aptos" w:hAnsi="Aptos"/>
              </w:rPr>
              <w:t xml:space="preserve">Донатори и партнери</w:t>
            </w:r>
          </w:p>
        </w:tc>
        <w:tc>
          <w:tcPr>
            <w:tcW w:w="630" w:type="dxa"/>
            <w:vAlign w:val="center"/>
          </w:tcPr>
          <w:p w14:paraId="750D39E3" w14:textId="77777777" w:rsidR="002674A6" w:rsidRPr="00B62090" w:rsidRDefault="002674A6" w:rsidP="007F2F96">
            <w:pPr>
              <w:jc w:val="center"/>
              <w:rPr>
                <w:rFonts w:ascii="Aptos" w:hAnsi="Aptos"/>
              </w:rPr>
            </w:pPr>
            <w:r>
              <w:rPr>
                <w:rFonts w:ascii="Segoe UI Emoji" w:hAnsi="Segoe UI Emoji" w:cs="Segoe UI Emoji"/>
              </w:rPr>
              <w:t>🌍</w:t>
            </w:r>
          </w:p>
        </w:tc>
        <w:tc>
          <w:tcPr>
            <w:tcW w:w="3870" w:type="dxa"/>
            <w:vAlign w:val="center"/>
          </w:tcPr>
          <w:p w14:paraId="1772BF97" w14:textId="77777777" w:rsidR="002674A6" w:rsidRPr="00B62090" w:rsidRDefault="002674A6" w:rsidP="007F2F96">
            <w:pPr>
              <w:rPr>
                <w:rFonts w:ascii="Aptos" w:hAnsi="Aptos"/>
              </w:rPr>
            </w:pPr>
            <w:r>
              <w:rPr>
                <w:rFonts w:ascii="Aptos" w:hAnsi="Aptos"/>
              </w:rPr>
              <w:t xml:space="preserve">Обезбедуваат финансирање, видливост и стратешко усогласување. Тие поддржуваат информирање, следење и репликација на добри практики и обезбедуваат отчетност во имплементацијата.</w:t>
            </w:r>
          </w:p>
        </w:tc>
        <w:tc>
          <w:tcPr>
            <w:tcW w:w="2970" w:type="dxa"/>
            <w:vAlign w:val="center"/>
          </w:tcPr>
          <w:p w14:paraId="282CBCBA" w14:textId="77777777" w:rsidR="002674A6" w:rsidRPr="00B62090" w:rsidRDefault="002674A6" w:rsidP="007F2F96">
            <w:pPr>
              <w:rPr>
                <w:rFonts w:ascii="Aptos" w:hAnsi="Aptos"/>
              </w:rPr>
            </w:pPr>
            <w:r>
              <w:rPr>
                <w:rFonts w:ascii="Aptos" w:hAnsi="Aptos"/>
              </w:rPr>
              <w:t xml:space="preserve">Овозможете влијателни, транспарентни и реплицирачки еколошки активности, истовремено зајакнувајќи ги партнерствата и видливоста.</w:t>
            </w:r>
          </w:p>
        </w:tc>
      </w:tr>
    </w:tbl>
    <w:p w14:paraId="598307BD" w14:textId="77777777" w:rsidR="002674A6" w:rsidRPr="00B62090" w:rsidRDefault="002674A6" w:rsidP="002674A6">
      <w:pPr>
        <w:spacing w:line="240" w:lineRule="auto"/>
        <w:jc w:val="center"/>
        <w:rPr>
          <w:rFonts w:ascii="Aptos" w:hAnsi="Aptos"/>
          <w:b/>
          <w:bCs/>
          <w:lang w:val="mk-MK"/>
        </w:rPr>
      </w:pPr>
    </w:p>
    <w:p w14:paraId="12CCC6DD"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16" w:name="_Toc215165835"/>
      <w:bookmarkStart w:id="17" w:name="_Toc216172792"/>
      <w:r>
        <w:rPr>
          <w:rFonts w:ascii="Aptos" w:eastAsia="Times New Roman" w:hAnsi="Aptos" w:cs="Times New Roman"/>
          <w:b/>
          <w:color w:val="283474"/>
          <w:sz w:val="28"/>
          <w:szCs w:val="28"/>
        </w:rPr>
        <w:t xml:space="preserve">5. Учество на јавноста во ЛЕАП — Кој што прави и кога?</w:t>
      </w:r>
      <w:bookmarkEnd w:id="16"/>
      <w:bookmarkEnd w:id="17"/>
    </w:p>
    <w:p w14:paraId="54F5C0A9"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72ECEBF5" w14:textId="77777777" w:rsidR="002674A6" w:rsidRPr="00B62090" w:rsidRDefault="002674A6" w:rsidP="002674A6">
      <w:pPr>
        <w:spacing w:line="240" w:lineRule="auto"/>
        <w:jc w:val="both"/>
        <w:rPr>
          <w:rFonts w:ascii="Aptos" w:hAnsi="Aptos"/>
        </w:rPr>
      </w:pPr>
      <w:r>
        <w:rPr>
          <w:rFonts w:ascii="Aptos" w:hAnsi="Aptos"/>
        </w:rPr>
        <w:t xml:space="preserve">ЛЕАП не само што поканува учество - тој е изграден околу тоа. За да се осигури дека различните гласови ја обликуваат секоја фаза, процесот користи четири структурирани канали на ангажман:</w:t>
      </w:r>
    </w:p>
    <w:p w14:paraId="06250AAC" w14:textId="77777777" w:rsidR="002674A6" w:rsidRPr="00B62090" w:rsidRDefault="002674A6" w:rsidP="002674A6">
      <w:pPr>
        <w:pStyle w:val="ListParagraph"/>
        <w:numPr>
          <w:ilvl w:val="0"/>
          <w:numId w:val="15"/>
        </w:numPr>
        <w:spacing w:line="240" w:lineRule="auto"/>
        <w:jc w:val="both"/>
        <w:rPr>
          <w:rFonts w:ascii="Aptos" w:hAnsi="Aptos"/>
        </w:rPr>
      </w:pPr>
      <w:r>
        <w:rPr>
          <w:rFonts w:ascii="Aptos" w:hAnsi="Aptos"/>
          <w:b/>
          <w:bCs/>
        </w:rPr>
        <w:t xml:space="preserve">Координациски тело</w:t>
      </w:r>
      <w:r>
        <w:rPr>
          <w:rFonts w:ascii="Aptos" w:hAnsi="Aptos"/>
        </w:rPr>
        <w:t xml:space="preserve"> </w:t>
      </w:r>
    </w:p>
    <w:p w14:paraId="561714EA" w14:textId="77777777" w:rsidR="002674A6" w:rsidRPr="00B62090" w:rsidRDefault="002674A6" w:rsidP="002674A6">
      <w:pPr>
        <w:pStyle w:val="ListParagraph"/>
        <w:numPr>
          <w:ilvl w:val="0"/>
          <w:numId w:val="15"/>
        </w:numPr>
        <w:spacing w:line="240" w:lineRule="auto"/>
        <w:jc w:val="both"/>
        <w:rPr>
          <w:rFonts w:ascii="Aptos" w:hAnsi="Aptos"/>
        </w:rPr>
      </w:pPr>
      <w:r>
        <w:rPr>
          <w:rFonts w:ascii="Aptos" w:hAnsi="Aptos"/>
          <w:b/>
          <w:bCs/>
        </w:rPr>
        <w:t xml:space="preserve">Тематски работни групи</w:t>
      </w:r>
      <w:r>
        <w:rPr>
          <w:rFonts w:ascii="Aptos" w:hAnsi="Aptos"/>
        </w:rPr>
        <w:t xml:space="preserve"> </w:t>
      </w:r>
    </w:p>
    <w:p w14:paraId="4E8A4A32" w14:textId="77777777" w:rsidR="002674A6" w:rsidRPr="00B62090" w:rsidRDefault="002674A6" w:rsidP="002674A6">
      <w:pPr>
        <w:pStyle w:val="ListParagraph"/>
        <w:numPr>
          <w:ilvl w:val="0"/>
          <w:numId w:val="15"/>
        </w:numPr>
        <w:spacing w:line="240" w:lineRule="auto"/>
        <w:jc w:val="both"/>
        <w:rPr>
          <w:rFonts w:ascii="Aptos" w:hAnsi="Aptos"/>
        </w:rPr>
      </w:pPr>
      <w:r>
        <w:rPr>
          <w:rFonts w:ascii="Aptos" w:hAnsi="Aptos"/>
          <w:b/>
          <w:bCs/>
        </w:rPr>
        <w:t xml:space="preserve">Анкета на заедницата</w:t>
      </w:r>
      <w:r>
        <w:rPr>
          <w:rFonts w:ascii="Aptos" w:hAnsi="Aptos"/>
        </w:rPr>
        <w:t xml:space="preserve"> </w:t>
      </w:r>
    </w:p>
    <w:p w14:paraId="2A4D3D4D" w14:textId="77777777" w:rsidR="002674A6" w:rsidRPr="00B62090" w:rsidRDefault="002674A6" w:rsidP="002674A6">
      <w:pPr>
        <w:pStyle w:val="ListParagraph"/>
        <w:numPr>
          <w:ilvl w:val="0"/>
          <w:numId w:val="15"/>
        </w:numPr>
        <w:spacing w:line="240" w:lineRule="auto"/>
        <w:jc w:val="both"/>
        <w:rPr>
          <w:rFonts w:ascii="Aptos" w:hAnsi="Aptos"/>
        </w:rPr>
      </w:pPr>
      <w:r>
        <w:rPr>
          <w:rFonts w:ascii="Aptos" w:hAnsi="Aptos"/>
          <w:b/>
          <w:bCs/>
        </w:rPr>
        <w:t xml:space="preserve">Работилници за валидација</w:t>
      </w:r>
      <w:r>
        <w:rPr>
          <w:rFonts w:ascii="Aptos" w:hAnsi="Aptos"/>
        </w:rPr>
        <w:t xml:space="preserve"> </w:t>
      </w:r>
    </w:p>
    <w:p w14:paraId="70358458" w14:textId="77777777" w:rsidR="002674A6" w:rsidRPr="00B62090" w:rsidRDefault="002674A6" w:rsidP="002674A6">
      <w:pPr>
        <w:spacing w:line="240" w:lineRule="auto"/>
        <w:jc w:val="both"/>
        <w:rPr>
          <w:rFonts w:ascii="Aptos" w:hAnsi="Aptos"/>
        </w:rPr>
      </w:pPr>
      <w:r>
        <w:rPr>
          <w:rFonts w:ascii="Aptos" w:hAnsi="Aptos"/>
        </w:rPr>
        <w:t xml:space="preserve">Партиципативната сила на ЛЕАП лежи во начинот на кој секое тело и формат се дизајнирани да активираат, вклучат и одговорат на јавниот придонес. Еве како секој придонесува:</w:t>
      </w:r>
    </w:p>
    <w:p w14:paraId="502307D9"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6</w:t>
        <w:fldChar w:fldCharType="end"/>
      </w:r>
      <w:r>
        <w:rPr>
          <w:rFonts w:ascii="Aptos" w:hAnsi="Aptos"/>
        </w:rPr>
        <w:t xml:space="preserve">Јавно вклучување во ЛЕАП</w:t>
      </w:r>
    </w:p>
    <w:tbl>
      <w:tblPr>
        <w:tblStyle w:val="TableGrid"/>
        <w:tblW w:w="0" w:type="auto"/>
        <w:tblLayout w:type="fixed"/>
        <w:tblLook w:val="04A0" w:firstRow="1" w:lastRow="0" w:firstColumn="1" w:lastColumn="0" w:noHBand="0" w:noVBand="1"/>
      </w:tblPr>
      <w:tblGrid>
        <w:gridCol w:w="1795"/>
        <w:gridCol w:w="1260"/>
        <w:gridCol w:w="6295"/>
      </w:tblGrid>
      <w:tr w:rsidR="002674A6" w:rsidRPr="00B62090" w14:paraId="4AFB4DB4" w14:textId="77777777" w:rsidTr="007F2F96">
        <w:trPr>
          <w:tblHeader/>
        </w:trPr>
        <w:tc>
          <w:tcPr>
            <w:tcW w:w="3055" w:type="dxa"/>
            <w:gridSpan w:val="2"/>
            <w:vAlign w:val="center"/>
          </w:tcPr>
          <w:p w14:paraId="6AF0EE9D" w14:textId="77777777" w:rsidR="002674A6" w:rsidRPr="00B62090" w:rsidRDefault="002674A6" w:rsidP="007F2F96">
            <w:pPr>
              <w:rPr>
                <w:rFonts w:ascii="Aptos" w:hAnsi="Aptos"/>
                <w:b/>
                <w:bCs/>
              </w:rPr>
            </w:pPr>
            <w:r>
              <w:rPr>
                <w:rFonts w:ascii="Aptos" w:hAnsi="Aptos"/>
                <w:b/>
                <w:bCs/>
              </w:rPr>
              <w:t xml:space="preserve">Модалитет за јавно учество</w:t>
            </w:r>
          </w:p>
        </w:tc>
        <w:tc>
          <w:tcPr>
            <w:tcW w:w="6295" w:type="dxa"/>
            <w:vAlign w:val="center"/>
          </w:tcPr>
          <w:p w14:paraId="37FEF49F" w14:textId="77777777" w:rsidR="002674A6" w:rsidRPr="00B62090" w:rsidRDefault="002674A6" w:rsidP="007F2F96">
            <w:pPr>
              <w:rPr>
                <w:rFonts w:ascii="Aptos" w:hAnsi="Aptos"/>
                <w:b/>
                <w:bCs/>
              </w:rPr>
            </w:pPr>
            <w:r>
              <w:rPr>
                <w:rFonts w:ascii="Aptos" w:hAnsi="Aptos"/>
                <w:b/>
                <w:bCs/>
              </w:rPr>
              <w:t xml:space="preserve">Како секој придонесува кон напорите за учество на јавноста</w:t>
            </w:r>
          </w:p>
        </w:tc>
      </w:tr>
      <w:tr w:rsidR="002674A6" w:rsidRPr="00B62090" w14:paraId="4D78F81F" w14:textId="77777777" w:rsidTr="007F2F96">
        <w:tc>
          <w:tcPr>
            <w:tcW w:w="1795" w:type="dxa"/>
            <w:vAlign w:val="center"/>
          </w:tcPr>
          <w:p w14:paraId="25E0D958" w14:textId="77777777" w:rsidR="002674A6" w:rsidRPr="00B62090" w:rsidRDefault="002674A6" w:rsidP="007F2F96">
            <w:pPr>
              <w:rPr>
                <w:rFonts w:ascii="Aptos" w:hAnsi="Aptos"/>
              </w:rPr>
            </w:pPr>
            <w:r>
              <w:rPr>
                <w:rFonts w:ascii="Aptos" w:hAnsi="Aptos"/>
                <w:b/>
                <w:bCs/>
              </w:rPr>
              <w:t xml:space="preserve">Координациски тело</w:t>
            </w:r>
          </w:p>
        </w:tc>
        <w:tc>
          <w:tcPr>
            <w:tcW w:w="1260" w:type="dxa"/>
            <w:vAlign w:val="center"/>
          </w:tcPr>
          <w:p w14:paraId="3DFECE79" w14:textId="77777777" w:rsidR="002674A6" w:rsidRPr="00B62090" w:rsidRDefault="002674A6" w:rsidP="007F2F96">
            <w:pPr>
              <w:jc w:val="center"/>
              <w:rPr>
                <w:rFonts w:ascii="Aptos" w:hAnsi="Aptos"/>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6295" w:type="dxa"/>
            <w:vAlign w:val="center"/>
          </w:tcPr>
          <w:p w14:paraId="7343D910" w14:textId="77777777" w:rsidR="002674A6" w:rsidRPr="00B62090" w:rsidRDefault="002674A6" w:rsidP="007F2F96">
            <w:pPr>
              <w:pStyle w:val="ListParagraph"/>
              <w:numPr>
                <w:ilvl w:val="0"/>
                <w:numId w:val="16"/>
              </w:numPr>
              <w:rPr>
                <w:rFonts w:ascii="Aptos" w:hAnsi="Aptos"/>
              </w:rPr>
            </w:pPr>
            <w:r>
              <w:rPr>
                <w:rFonts w:ascii="Aptos" w:hAnsi="Aptos"/>
              </w:rPr>
              <w:t xml:space="preserve">Потврдува дека придонесите од засегнатите страни се одразуваат во резултатите</w:t>
            </w:r>
          </w:p>
          <w:p w14:paraId="0CEB243D" w14:textId="77777777" w:rsidR="002674A6" w:rsidRPr="00B62090" w:rsidRDefault="002674A6" w:rsidP="007F2F96">
            <w:pPr>
              <w:pStyle w:val="ListParagraph"/>
              <w:numPr>
                <w:ilvl w:val="0"/>
                <w:numId w:val="16"/>
              </w:numPr>
              <w:rPr>
                <w:rFonts w:ascii="Aptos" w:hAnsi="Aptos"/>
              </w:rPr>
            </w:pPr>
            <w:r>
              <w:rPr>
                <w:rFonts w:ascii="Aptos" w:hAnsi="Aptos"/>
              </w:rPr>
              <w:t xml:space="preserve">Следи дали форматите на учество се инклузивни и навремени</w:t>
            </w:r>
          </w:p>
          <w:p w14:paraId="33DA0184" w14:textId="77777777" w:rsidR="002674A6" w:rsidRPr="00B62090" w:rsidRDefault="002674A6" w:rsidP="007F2F96">
            <w:pPr>
              <w:pStyle w:val="ListParagraph"/>
              <w:numPr>
                <w:ilvl w:val="0"/>
                <w:numId w:val="16"/>
              </w:numPr>
              <w:rPr>
                <w:rFonts w:ascii="Aptos" w:hAnsi="Aptos"/>
              </w:rPr>
            </w:pPr>
            <w:r>
              <w:rPr>
                <w:rFonts w:ascii="Aptos" w:hAnsi="Aptos"/>
              </w:rPr>
              <w:t xml:space="preserve">Ги усогласува јамките за повратни информации помеѓу техничките тимови и гласовите на заедницата</w:t>
            </w:r>
          </w:p>
        </w:tc>
      </w:tr>
      <w:tr w:rsidR="002674A6" w:rsidRPr="00B62090" w14:paraId="64E90C52" w14:textId="77777777" w:rsidTr="007F2F96">
        <w:tc>
          <w:tcPr>
            <w:tcW w:w="1795" w:type="dxa"/>
            <w:vAlign w:val="center"/>
          </w:tcPr>
          <w:p w14:paraId="34D3AEEE" w14:textId="77777777" w:rsidR="002674A6" w:rsidRPr="00B62090" w:rsidRDefault="002674A6" w:rsidP="007F2F96">
            <w:pPr>
              <w:rPr>
                <w:rFonts w:ascii="Aptos" w:hAnsi="Aptos"/>
                <w:b/>
                <w:bCs/>
              </w:rPr>
            </w:pPr>
            <w:r>
              <w:rPr>
                <w:rFonts w:ascii="Aptos" w:hAnsi="Aptos"/>
                <w:b/>
                <w:bCs/>
              </w:rPr>
              <w:t xml:space="preserve">Работни групи</w:t>
            </w:r>
          </w:p>
        </w:tc>
        <w:tc>
          <w:tcPr>
            <w:tcW w:w="1260" w:type="dxa"/>
            <w:vAlign w:val="center"/>
          </w:tcPr>
          <w:p w14:paraId="37EAA8FE" w14:textId="77777777" w:rsidR="002674A6" w:rsidRPr="00B62090" w:rsidRDefault="002674A6" w:rsidP="007F2F96">
            <w:pPr>
              <w:jc w:val="center"/>
              <w:rPr>
                <w:rFonts w:ascii="Aptos" w:hAnsi="Aptos"/>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6295" w:type="dxa"/>
            <w:vAlign w:val="center"/>
          </w:tcPr>
          <w:p w14:paraId="4061EB85" w14:textId="77777777" w:rsidR="002674A6" w:rsidRPr="00B62090" w:rsidRDefault="002674A6" w:rsidP="007F2F96">
            <w:pPr>
              <w:pStyle w:val="ListParagraph"/>
              <w:numPr>
                <w:ilvl w:val="0"/>
                <w:numId w:val="17"/>
              </w:numPr>
              <w:rPr>
                <w:rFonts w:ascii="Aptos" w:hAnsi="Aptos"/>
              </w:rPr>
            </w:pPr>
            <w:r>
              <w:rPr>
                <w:rFonts w:ascii="Aptos" w:hAnsi="Aptos"/>
              </w:rPr>
              <w:t xml:space="preserve">Прегледајте ги резултатите од анкетата и повратните информации од заедницата</w:t>
            </w:r>
          </w:p>
          <w:p w14:paraId="07951F97" w14:textId="77777777" w:rsidR="002674A6" w:rsidRPr="00B62090" w:rsidRDefault="002674A6" w:rsidP="007F2F96">
            <w:pPr>
              <w:pStyle w:val="ListParagraph"/>
              <w:numPr>
                <w:ilvl w:val="0"/>
                <w:numId w:val="17"/>
              </w:numPr>
              <w:rPr>
                <w:rFonts w:ascii="Aptos" w:hAnsi="Aptos"/>
              </w:rPr>
            </w:pPr>
            <w:r>
              <w:rPr>
                <w:rFonts w:ascii="Aptos" w:hAnsi="Aptos"/>
              </w:rPr>
              <w:t xml:space="preserve">Заеднички развој на цели и активности врз основа на животно искуство и секторски увид</w:t>
            </w:r>
          </w:p>
          <w:p w14:paraId="7EE9A843" w14:textId="77777777" w:rsidR="002674A6" w:rsidRPr="00B62090" w:rsidRDefault="002674A6" w:rsidP="007F2F96">
            <w:pPr>
              <w:pStyle w:val="ListParagraph"/>
              <w:numPr>
                <w:ilvl w:val="0"/>
                <w:numId w:val="17"/>
              </w:numPr>
              <w:rPr>
                <w:rFonts w:ascii="Aptos" w:hAnsi="Aptos"/>
              </w:rPr>
            </w:pPr>
            <w:r>
              <w:rPr>
                <w:rFonts w:ascii="Aptos" w:hAnsi="Aptos"/>
              </w:rPr>
              <w:t xml:space="preserve">Осигурајте се дека техничките предлози остануваат засновани на локалните реалности</w:t>
            </w:r>
          </w:p>
        </w:tc>
      </w:tr>
      <w:tr w:rsidR="002674A6" w:rsidRPr="00B62090" w14:paraId="5269E4E4" w14:textId="77777777" w:rsidTr="007F2F96">
        <w:tc>
          <w:tcPr>
            <w:tcW w:w="1795" w:type="dxa"/>
            <w:vAlign w:val="center"/>
          </w:tcPr>
          <w:p w14:paraId="5B8A9AE7" w14:textId="77777777" w:rsidR="002674A6" w:rsidRPr="00B62090" w:rsidRDefault="002674A6" w:rsidP="007F2F96">
            <w:pPr>
              <w:rPr>
                <w:rFonts w:ascii="Aptos" w:hAnsi="Aptos"/>
                <w:b/>
                <w:bCs/>
              </w:rPr>
            </w:pPr>
            <w:r>
              <w:rPr>
                <w:rFonts w:ascii="Aptos" w:hAnsi="Aptos"/>
                <w:b/>
                <w:bCs/>
              </w:rPr>
              <w:t xml:space="preserve">Анкета на заедницата</w:t>
            </w:r>
          </w:p>
        </w:tc>
        <w:tc>
          <w:tcPr>
            <w:tcW w:w="1260" w:type="dxa"/>
            <w:vAlign w:val="center"/>
          </w:tcPr>
          <w:p w14:paraId="6F656615" w14:textId="77777777" w:rsidR="002674A6" w:rsidRPr="00B62090" w:rsidRDefault="002674A6" w:rsidP="007F2F96">
            <w:pPr>
              <w:jc w:val="center"/>
              <w:rPr>
                <w:rFonts w:ascii="Aptos" w:hAnsi="Aptos"/>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6295" w:type="dxa"/>
            <w:vAlign w:val="center"/>
          </w:tcPr>
          <w:p w14:paraId="200A2F7D" w14:textId="77777777" w:rsidR="002674A6" w:rsidRPr="00B62090" w:rsidRDefault="002674A6" w:rsidP="007F2F96">
            <w:pPr>
              <w:pStyle w:val="ListParagraph"/>
              <w:numPr>
                <w:ilvl w:val="0"/>
                <w:numId w:val="18"/>
              </w:numPr>
              <w:rPr>
                <w:rFonts w:ascii="Aptos" w:hAnsi="Aptos"/>
              </w:rPr>
            </w:pPr>
            <w:r>
              <w:rPr>
                <w:rFonts w:ascii="Aptos" w:hAnsi="Aptos"/>
              </w:rPr>
              <w:t xml:space="preserve">Достигнува различни групи, вклучувајќи ги и оние кои обично не се вклучени во формални процеси</w:t>
            </w:r>
          </w:p>
          <w:p w14:paraId="41CC8BA0" w14:textId="77777777" w:rsidR="002674A6" w:rsidRPr="00B62090" w:rsidRDefault="002674A6" w:rsidP="007F2F96">
            <w:pPr>
              <w:pStyle w:val="ListParagraph"/>
              <w:numPr>
                <w:ilvl w:val="0"/>
                <w:numId w:val="18"/>
              </w:numPr>
              <w:rPr>
                <w:rFonts w:ascii="Aptos" w:hAnsi="Aptos"/>
              </w:rPr>
            </w:pPr>
            <w:r>
              <w:rPr>
                <w:rFonts w:ascii="Aptos" w:hAnsi="Aptos"/>
              </w:rPr>
              <w:t xml:space="preserve">Поставува прашања за да ги истакне еколошките приоритети, бариери и вредности</w:t>
            </w:r>
          </w:p>
          <w:p w14:paraId="5F156253" w14:textId="77777777" w:rsidR="002674A6" w:rsidRPr="00B62090" w:rsidRDefault="002674A6" w:rsidP="007F2F96">
            <w:pPr>
              <w:pStyle w:val="ListParagraph"/>
              <w:numPr>
                <w:ilvl w:val="0"/>
                <w:numId w:val="18"/>
              </w:numPr>
              <w:rPr>
                <w:rFonts w:ascii="Aptos" w:hAnsi="Aptos"/>
              </w:rPr>
            </w:pPr>
            <w:r>
              <w:rPr>
                <w:rFonts w:ascii="Aptos" w:hAnsi="Aptos"/>
              </w:rPr>
              <w:t xml:space="preserve">Обезбедува податоци што го информираат планирањето и градат легитимитет</w:t>
            </w:r>
          </w:p>
        </w:tc>
      </w:tr>
      <w:tr w:rsidR="002674A6" w:rsidRPr="00B62090" w14:paraId="6157ADE7" w14:textId="77777777" w:rsidTr="007F2F96">
        <w:tc>
          <w:tcPr>
            <w:tcW w:w="1795" w:type="dxa"/>
            <w:vAlign w:val="center"/>
          </w:tcPr>
          <w:p w14:paraId="437ED765" w14:textId="77777777" w:rsidR="002674A6" w:rsidRPr="00B62090" w:rsidRDefault="002674A6" w:rsidP="007F2F96">
            <w:pPr>
              <w:rPr>
                <w:rFonts w:ascii="Aptos" w:hAnsi="Aptos"/>
                <w:b/>
                <w:bCs/>
              </w:rPr>
            </w:pPr>
            <w:r>
              <w:rPr>
                <w:rFonts w:ascii="Aptos" w:hAnsi="Aptos"/>
                <w:b/>
                <w:bCs/>
              </w:rPr>
              <w:t xml:space="preserve">Работилници за валидација</w:t>
            </w:r>
          </w:p>
        </w:tc>
        <w:tc>
          <w:tcPr>
            <w:tcW w:w="1260" w:type="dxa"/>
            <w:vAlign w:val="center"/>
          </w:tcPr>
          <w:p w14:paraId="741A0BFD" w14:textId="77777777" w:rsidR="002674A6" w:rsidRPr="00B62090" w:rsidRDefault="002674A6" w:rsidP="007F2F96">
            <w:pPr>
              <w:jc w:val="center"/>
              <w:rPr>
                <w:rFonts w:ascii="Aptos" w:hAnsi="Aptos"/>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6295" w:type="dxa"/>
            <w:vAlign w:val="center"/>
          </w:tcPr>
          <w:p w14:paraId="264AE1FF" w14:textId="77777777" w:rsidR="002674A6" w:rsidRPr="00B62090" w:rsidRDefault="002674A6" w:rsidP="007F2F96">
            <w:pPr>
              <w:pStyle w:val="ListParagraph"/>
              <w:numPr>
                <w:ilvl w:val="0"/>
                <w:numId w:val="19"/>
              </w:numPr>
              <w:rPr>
                <w:rFonts w:ascii="Aptos" w:hAnsi="Aptos"/>
              </w:rPr>
            </w:pPr>
            <w:r>
              <w:rPr>
                <w:rFonts w:ascii="Aptos" w:hAnsi="Aptos"/>
              </w:rPr>
              <w:t xml:space="preserve">Создадете простор за дијалог, разјаснување и консензус</w:t>
            </w:r>
          </w:p>
          <w:p w14:paraId="21CCBB7F" w14:textId="77777777" w:rsidR="002674A6" w:rsidRPr="00B62090" w:rsidRDefault="002674A6" w:rsidP="007F2F96">
            <w:pPr>
              <w:pStyle w:val="ListParagraph"/>
              <w:numPr>
                <w:ilvl w:val="0"/>
                <w:numId w:val="19"/>
              </w:numPr>
              <w:rPr>
                <w:rFonts w:ascii="Aptos" w:hAnsi="Aptos"/>
              </w:rPr>
            </w:pPr>
            <w:r>
              <w:rPr>
                <w:rFonts w:ascii="Aptos" w:hAnsi="Aptos"/>
              </w:rPr>
              <w:t xml:space="preserve">Дозволете им на засегнатите страни да ги потврдат, оспорат или дотеруваат предложените активности</w:t>
            </w:r>
          </w:p>
          <w:p w14:paraId="4641B208" w14:textId="77777777" w:rsidR="002674A6" w:rsidRPr="00B62090" w:rsidRDefault="002674A6" w:rsidP="007F2F96">
            <w:pPr>
              <w:pStyle w:val="ListParagraph"/>
              <w:numPr>
                <w:ilvl w:val="0"/>
                <w:numId w:val="19"/>
              </w:numPr>
              <w:rPr>
                <w:rFonts w:ascii="Aptos" w:hAnsi="Aptos"/>
              </w:rPr>
            </w:pPr>
            <w:r>
              <w:rPr>
                <w:rFonts w:ascii="Aptos" w:hAnsi="Aptos"/>
              </w:rPr>
              <w:t xml:space="preserve">Осигурајте се дека конечните резултати ги одразуваат колективните приоритети и се подготвени за усвојување</w:t>
            </w:r>
          </w:p>
        </w:tc>
      </w:tr>
    </w:tbl>
    <w:p w14:paraId="7BB75E51" w14:textId="77777777" w:rsidR="002674A6" w:rsidRPr="00B62090" w:rsidRDefault="002674A6" w:rsidP="002674A6">
      <w:pPr>
        <w:spacing w:after="0" w:line="240" w:lineRule="auto"/>
        <w:ind w:left="360"/>
        <w:rPr>
          <w:rFonts w:ascii="Aptos" w:hAnsi="Aptos"/>
        </w:rPr>
      </w:pPr>
      <w:r>
        <w:rPr>
          <w:rFonts w:ascii="Aptos" w:hAnsi="Aptos"/>
        </w:rPr>
        <w:t>.,,</w:t>
      </w:r>
    </w:p>
    <w:p w14:paraId="44AA3CBE" w14:textId="77777777" w:rsidR="002674A6" w:rsidRPr="00B62090" w:rsidRDefault="002674A6" w:rsidP="002674A6">
      <w:pPr>
        <w:spacing w:line="240" w:lineRule="auto"/>
        <w:jc w:val="both"/>
        <w:rPr>
          <w:rFonts w:ascii="Aptos" w:hAnsi="Aptos"/>
        </w:rPr>
      </w:pPr>
      <w:r>
        <w:rPr>
          <w:rFonts w:ascii="Aptos" w:hAnsi="Aptos"/>
        </w:rPr>
        <w:t xml:space="preserve">За да се разбере како секоја група засегнати страни се ангажира со овие формати, табелата подолу го мапира нивното ниво на вклученост - покажувајќи каде нивното учество е директно, каде се консултирани и каде едноставно остануваат информирани. Ова им помага на сите да се фокусираат на форматите што се најрелевантни за нивната улога.</w:t>
      </w:r>
    </w:p>
    <w:p w14:paraId="51E90D7A"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7</w:t>
        <w:fldChar w:fldCharType="end"/>
      </w:r>
      <w:r>
        <w:rPr>
          <w:rFonts w:ascii="Aptos" w:hAnsi="Aptos"/>
        </w:rPr>
        <w:t xml:space="preserve">Релевантност за засегнатите страни преку модалитет на учество</w:t>
      </w:r>
    </w:p>
    <w:tbl>
      <w:tblPr>
        <w:tblStyle w:val="TableGrid"/>
        <w:tblW w:w="0" w:type="auto"/>
        <w:tblLook w:val="04A0" w:firstRow="1" w:lastRow="0" w:firstColumn="1" w:lastColumn="0" w:noHBand="0" w:noVBand="1"/>
      </w:tblPr>
      <w:tblGrid>
        <w:gridCol w:w="1934"/>
        <w:gridCol w:w="2022"/>
        <w:gridCol w:w="1655"/>
        <w:gridCol w:w="1624"/>
        <w:gridCol w:w="1781"/>
      </w:tblGrid>
      <w:tr w:rsidR="002674A6" w:rsidRPr="00B62090" w14:paraId="31F9C833" w14:textId="77777777" w:rsidTr="007F2F96">
        <w:trPr>
          <w:tblHeader/>
        </w:trPr>
        <w:tc>
          <w:tcPr>
            <w:tcW w:w="1885" w:type="dxa"/>
            <w:vAlign w:val="center"/>
          </w:tcPr>
          <w:p w14:paraId="74B6F3F5" w14:textId="77777777" w:rsidR="002674A6" w:rsidRPr="00B62090" w:rsidRDefault="002674A6" w:rsidP="007F2F96">
            <w:pPr>
              <w:rPr>
                <w:rFonts w:ascii="Aptos" w:hAnsi="Aptos"/>
                <w:sz w:val="20"/>
                <w:szCs w:val="20"/>
              </w:rPr>
            </w:pPr>
            <w:r>
              <w:rPr>
                <w:rFonts w:ascii="Aptos" w:eastAsia="Times New Roman" w:hAnsi="Aptos" w:cs="Times New Roman"/>
                <w:b/>
                <w:bCs/>
                <w:kern w:val="0"/>
                <w:sz w:val="20"/>
                <w:szCs w:val="20"/>
                <w14:ligatures w14:val="none"/>
              </w:rPr>
              <w:t xml:space="preserve">Заинтересирана страна</w:t>
            </w:r>
          </w:p>
        </w:tc>
        <w:tc>
          <w:tcPr>
            <w:tcW w:w="1980" w:type="dxa"/>
            <w:vAlign w:val="center"/>
          </w:tcPr>
          <w:p w14:paraId="29B9FAC3" w14:textId="77777777" w:rsidR="002674A6" w:rsidRPr="00B62090" w:rsidRDefault="002674A6" w:rsidP="007F2F96">
            <w:pPr>
              <w:rPr>
                <w:rFonts w:ascii="Aptos" w:hAnsi="Aptos"/>
                <w:sz w:val="20"/>
                <w:szCs w:val="20"/>
              </w:rPr>
            </w:pPr>
            <w:r>
              <w:rPr>
                <w:rFonts w:ascii="Segoe UI Emoji" w:eastAsia="Times New Roman" w:hAnsi="Segoe UI Emoji" w:cs="Segoe UI Emoji"/>
                <w:b/>
                <w:bCs/>
                <w:kern w:val="0"/>
                <w:sz w:val="20"/>
                <w:szCs w:val="20"/>
                <w14:ligatures w14:val="none"/>
              </w:rPr>
              <w:t>🧩</w:t>
            </w:r>
            <w:r>
              <w:rPr>
                <w:rFonts w:ascii="Aptos" w:eastAsia="Times New Roman" w:hAnsi="Aptos" w:cs="Times New Roman"/>
                <w:b/>
                <w:bCs/>
                <w:kern w:val="0"/>
                <w:sz w:val="20"/>
                <w:szCs w:val="20"/>
                <w14:ligatures w14:val="none"/>
              </w:rPr>
              <w:t xml:space="preserve">Координациски тело</w:t>
            </w:r>
          </w:p>
        </w:tc>
        <w:tc>
          <w:tcPr>
            <w:tcW w:w="1890" w:type="dxa"/>
            <w:vAlign w:val="center"/>
          </w:tcPr>
          <w:p w14:paraId="5ED5CEF3" w14:textId="77777777" w:rsidR="002674A6" w:rsidRPr="00B62090" w:rsidRDefault="002674A6" w:rsidP="007F2F96">
            <w:pPr>
              <w:rPr>
                <w:rFonts w:ascii="Aptos" w:hAnsi="Aptos"/>
                <w:sz w:val="20"/>
                <w:szCs w:val="20"/>
              </w:rPr>
            </w:pPr>
            <w:r>
              <w:rPr>
                <w:rFonts w:ascii="Segoe UI Emoji" w:eastAsia="Times New Roman" w:hAnsi="Segoe UI Emoji" w:cs="Segoe UI Emoji"/>
                <w:b/>
                <w:bCs/>
                <w:kern w:val="0"/>
                <w:sz w:val="20"/>
                <w:szCs w:val="20"/>
                <w14:ligatures w14:val="none"/>
              </w:rPr>
              <w:t>🛠️</w:t>
            </w:r>
            <w:r>
              <w:rPr>
                <w:rFonts w:ascii="Aptos" w:eastAsia="Times New Roman" w:hAnsi="Aptos" w:cs="Times New Roman"/>
                <w:b/>
                <w:bCs/>
                <w:kern w:val="0"/>
                <w:sz w:val="20"/>
                <w:szCs w:val="20"/>
                <w14:ligatures w14:val="none"/>
              </w:rPr>
              <w:t xml:space="preserve">Работни групи</w:t>
            </w:r>
          </w:p>
        </w:tc>
        <w:tc>
          <w:tcPr>
            <w:tcW w:w="1800" w:type="dxa"/>
            <w:vAlign w:val="center"/>
          </w:tcPr>
          <w:p w14:paraId="4B711E63" w14:textId="77777777" w:rsidR="002674A6" w:rsidRPr="00B62090" w:rsidRDefault="002674A6" w:rsidP="007F2F96">
            <w:pPr>
              <w:rPr>
                <w:rFonts w:ascii="Aptos" w:hAnsi="Aptos"/>
                <w:sz w:val="20"/>
                <w:szCs w:val="20"/>
              </w:rPr>
            </w:pPr>
            <w:r>
              <w:rPr>
                <w:rFonts w:ascii="Segoe UI Emoji" w:eastAsia="Times New Roman" w:hAnsi="Segoe UI Emoji" w:cs="Segoe UI Emoji"/>
                <w:b/>
                <w:bCs/>
                <w:kern w:val="0"/>
                <w:sz w:val="20"/>
                <w:szCs w:val="20"/>
                <w14:ligatures w14:val="none"/>
              </w:rPr>
              <w:t>📝</w:t>
            </w:r>
            <w:r>
              <w:rPr>
                <w:rFonts w:ascii="Aptos" w:eastAsia="Times New Roman" w:hAnsi="Aptos" w:cs="Times New Roman"/>
                <w:b/>
                <w:bCs/>
                <w:kern w:val="0"/>
                <w:sz w:val="20"/>
                <w:szCs w:val="20"/>
                <w14:ligatures w14:val="none"/>
              </w:rPr>
              <w:t xml:space="preserve">Анкета на заедницата</w:t>
            </w:r>
          </w:p>
        </w:tc>
        <w:tc>
          <w:tcPr>
            <w:tcW w:w="1795" w:type="dxa"/>
            <w:vAlign w:val="center"/>
          </w:tcPr>
          <w:p w14:paraId="4DA79B33" w14:textId="77777777" w:rsidR="002674A6" w:rsidRPr="00B62090" w:rsidRDefault="002674A6" w:rsidP="007F2F96">
            <w:pPr>
              <w:rPr>
                <w:rFonts w:ascii="Aptos" w:hAnsi="Aptos"/>
                <w:sz w:val="20"/>
                <w:szCs w:val="20"/>
              </w:rPr>
            </w:pPr>
            <w:r>
              <w:rPr>
                <w:rFonts w:ascii="Segoe UI Emoji" w:eastAsia="Times New Roman" w:hAnsi="Segoe UI Emoji" w:cs="Segoe UI Emoji"/>
                <w:b/>
                <w:bCs/>
                <w:kern w:val="0"/>
                <w:sz w:val="20"/>
                <w:szCs w:val="20"/>
                <w14:ligatures w14:val="none"/>
              </w:rPr>
              <w:t>📢</w:t>
            </w:r>
            <w:r>
              <w:rPr>
                <w:rFonts w:ascii="Aptos" w:eastAsia="Times New Roman" w:hAnsi="Aptos" w:cs="Times New Roman"/>
                <w:b/>
                <w:bCs/>
                <w:kern w:val="0"/>
                <w:sz w:val="20"/>
                <w:szCs w:val="20"/>
                <w14:ligatures w14:val="none"/>
              </w:rPr>
              <w:t xml:space="preserve">Работилници за валидација</w:t>
            </w:r>
          </w:p>
        </w:tc>
      </w:tr>
      <w:tr w:rsidR="002674A6" w:rsidRPr="00B62090" w14:paraId="7152ABC4" w14:textId="77777777" w:rsidTr="007F2F96">
        <w:tc>
          <w:tcPr>
            <w:tcW w:w="1885" w:type="dxa"/>
            <w:vAlign w:val="center"/>
          </w:tcPr>
          <w:p w14:paraId="568209BE" w14:textId="77777777" w:rsidR="002674A6" w:rsidRPr="00B62090" w:rsidRDefault="002674A6" w:rsidP="007F2F96">
            <w:pPr>
              <w:rPr>
                <w:rFonts w:ascii="Aptos" w:eastAsia="Times New Roman" w:hAnsi="Aptos" w:cs="Times New Roman"/>
                <w:b/>
                <w:bCs/>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Општинска администрација</w:t>
            </w:r>
          </w:p>
        </w:tc>
        <w:tc>
          <w:tcPr>
            <w:tcW w:w="1980" w:type="dxa"/>
            <w:vAlign w:val="center"/>
          </w:tcPr>
          <w:p w14:paraId="55BCA739"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41681072"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504BBDFB"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04C4147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1C1B791D" w14:textId="77777777" w:rsidTr="007F2F96">
        <w:tc>
          <w:tcPr>
            <w:tcW w:w="1885" w:type="dxa"/>
            <w:vAlign w:val="center"/>
          </w:tcPr>
          <w:p w14:paraId="0B946C6D"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Координациски тело</w:t>
            </w:r>
          </w:p>
        </w:tc>
        <w:tc>
          <w:tcPr>
            <w:tcW w:w="1980" w:type="dxa"/>
            <w:vAlign w:val="center"/>
          </w:tcPr>
          <w:p w14:paraId="58104C91"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04562EA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79482CDB"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60EDC13F"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553A4D1D" w14:textId="77777777" w:rsidTr="007F2F96">
        <w:tc>
          <w:tcPr>
            <w:tcW w:w="1885" w:type="dxa"/>
            <w:vAlign w:val="center"/>
          </w:tcPr>
          <w:p w14:paraId="6501FE3D"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ЛЕАП изведувач</w:t>
            </w:r>
          </w:p>
        </w:tc>
        <w:tc>
          <w:tcPr>
            <w:tcW w:w="1980" w:type="dxa"/>
            <w:vAlign w:val="center"/>
          </w:tcPr>
          <w:p w14:paraId="1883468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7F36414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5F730128"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5A003691"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63E7ADF7" w14:textId="77777777" w:rsidTr="007F2F96">
        <w:tc>
          <w:tcPr>
            <w:tcW w:w="1885" w:type="dxa"/>
            <w:vAlign w:val="center"/>
          </w:tcPr>
          <w:p w14:paraId="38AD35B7"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Тематски работни групи</w:t>
            </w:r>
          </w:p>
        </w:tc>
        <w:tc>
          <w:tcPr>
            <w:tcW w:w="1980" w:type="dxa"/>
            <w:vAlign w:val="center"/>
          </w:tcPr>
          <w:p w14:paraId="67F281B3"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5D669029"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42B5507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40DC70FF"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1E7AF7E7" w14:textId="77777777" w:rsidTr="007F2F96">
        <w:tc>
          <w:tcPr>
            <w:tcW w:w="1885" w:type="dxa"/>
            <w:vAlign w:val="center"/>
          </w:tcPr>
          <w:p w14:paraId="4A09D9EF"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ГО и едукатори</w:t>
            </w:r>
          </w:p>
        </w:tc>
        <w:tc>
          <w:tcPr>
            <w:tcW w:w="1980" w:type="dxa"/>
            <w:vAlign w:val="center"/>
          </w:tcPr>
          <w:p w14:paraId="76FA93AB"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05FFEBE7"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4609BC3B"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7E870FE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10DEFB8F" w14:textId="77777777" w:rsidTr="007F2F96">
        <w:tc>
          <w:tcPr>
            <w:tcW w:w="1885" w:type="dxa"/>
            <w:vAlign w:val="center"/>
          </w:tcPr>
          <w:p w14:paraId="6E8515AF"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Општа јавност</w:t>
            </w:r>
          </w:p>
        </w:tc>
        <w:tc>
          <w:tcPr>
            <w:tcW w:w="1980" w:type="dxa"/>
            <w:vAlign w:val="center"/>
          </w:tcPr>
          <w:p w14:paraId="029DC05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78E823C3"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7CB0FA7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2C854CC5"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71127594" w14:textId="77777777" w:rsidTr="007F2F96">
        <w:tc>
          <w:tcPr>
            <w:tcW w:w="1885" w:type="dxa"/>
            <w:vAlign w:val="center"/>
          </w:tcPr>
          <w:p w14:paraId="55655632"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Млади и студенти</w:t>
            </w:r>
          </w:p>
        </w:tc>
        <w:tc>
          <w:tcPr>
            <w:tcW w:w="1980" w:type="dxa"/>
            <w:vAlign w:val="center"/>
          </w:tcPr>
          <w:p w14:paraId="2BA88D5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7C420509"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0BC81558"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15E79A2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247C4408" w14:textId="77777777" w:rsidTr="007F2F96">
        <w:tc>
          <w:tcPr>
            <w:tcW w:w="1885" w:type="dxa"/>
            <w:vAlign w:val="center"/>
          </w:tcPr>
          <w:p w14:paraId="6C35A8AC"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Земјоделци и одгледувачи на јаболка</w:t>
            </w:r>
          </w:p>
        </w:tc>
        <w:tc>
          <w:tcPr>
            <w:tcW w:w="1980" w:type="dxa"/>
            <w:vAlign w:val="center"/>
          </w:tcPr>
          <w:p w14:paraId="6194BCB4"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221826BA"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13925F2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7159FE43"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0F157C1B" w14:textId="77777777" w:rsidTr="007F2F96">
        <w:tc>
          <w:tcPr>
            <w:tcW w:w="1885" w:type="dxa"/>
            <w:vAlign w:val="center"/>
          </w:tcPr>
          <w:p w14:paraId="4E4AABC4"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Рибарство</w:t>
            </w:r>
          </w:p>
        </w:tc>
        <w:tc>
          <w:tcPr>
            <w:tcW w:w="1980" w:type="dxa"/>
            <w:vAlign w:val="center"/>
          </w:tcPr>
          <w:p w14:paraId="21AC5546"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6B501473"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7A2D7E8E"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3E5CF45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3816BB6D" w14:textId="77777777" w:rsidTr="007F2F96">
        <w:tc>
          <w:tcPr>
            <w:tcW w:w="1885" w:type="dxa"/>
            <w:vAlign w:val="center"/>
          </w:tcPr>
          <w:p w14:paraId="4646BF85"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Индустрија и бизниси</w:t>
            </w:r>
          </w:p>
        </w:tc>
        <w:tc>
          <w:tcPr>
            <w:tcW w:w="1980" w:type="dxa"/>
            <w:vAlign w:val="center"/>
          </w:tcPr>
          <w:p w14:paraId="232E357F"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3EC71D5B"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77BE0C3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50E68F5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6D245144" w14:textId="77777777" w:rsidTr="007F2F96">
        <w:tc>
          <w:tcPr>
            <w:tcW w:w="1885" w:type="dxa"/>
            <w:vAlign w:val="center"/>
          </w:tcPr>
          <w:p w14:paraId="5B2119DD"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Ранливи групи</w:t>
            </w:r>
          </w:p>
        </w:tc>
        <w:tc>
          <w:tcPr>
            <w:tcW w:w="1980" w:type="dxa"/>
            <w:vAlign w:val="center"/>
          </w:tcPr>
          <w:p w14:paraId="1FEA284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7516E77A"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0ABB376C"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4B49E6B3"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09646D7B" w14:textId="77777777" w:rsidTr="007F2F96">
        <w:tc>
          <w:tcPr>
            <w:tcW w:w="1885" w:type="dxa"/>
            <w:vAlign w:val="center"/>
          </w:tcPr>
          <w:p w14:paraId="254EA1A7"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Јавни претпријатија и комунални услуги</w:t>
            </w:r>
          </w:p>
        </w:tc>
        <w:tc>
          <w:tcPr>
            <w:tcW w:w="1980" w:type="dxa"/>
            <w:vAlign w:val="center"/>
          </w:tcPr>
          <w:p w14:paraId="549C589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0CFE5E7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1579A52A"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76C1F1C1"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0C27C58D" w14:textId="77777777" w:rsidTr="007F2F96">
        <w:tc>
          <w:tcPr>
            <w:tcW w:w="1885" w:type="dxa"/>
            <w:vAlign w:val="center"/>
          </w:tcPr>
          <w:p w14:paraId="6CC8BE9B" w14:textId="77777777" w:rsidR="002674A6" w:rsidRPr="00B62090" w:rsidRDefault="002674A6" w:rsidP="007F2F96">
            <w:pPr>
              <w:rPr>
                <w:rFonts w:ascii="Aptos" w:eastAsia="Times New Roman" w:hAnsi="Aptos" w:cs="Segoe UI Emoji"/>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Национални паркови</w:t>
            </w:r>
          </w:p>
        </w:tc>
        <w:tc>
          <w:tcPr>
            <w:tcW w:w="1980" w:type="dxa"/>
            <w:vAlign w:val="center"/>
          </w:tcPr>
          <w:p w14:paraId="6C451F9D"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32DACC09"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0ED254CE"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360C2D04"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r w:rsidR="002674A6" w:rsidRPr="00B62090" w14:paraId="56AAADF2" w14:textId="77777777" w:rsidTr="007F2F96">
        <w:tc>
          <w:tcPr>
            <w:tcW w:w="1885" w:type="dxa"/>
            <w:vAlign w:val="center"/>
          </w:tcPr>
          <w:p w14:paraId="6CD2768E" w14:textId="77777777" w:rsidR="002674A6" w:rsidRPr="00B62090" w:rsidRDefault="002674A6" w:rsidP="007F2F96">
            <w:pPr>
              <w:rPr>
                <w:rFonts w:ascii="Aptos" w:eastAsia="Times New Roman" w:hAnsi="Aptos" w:cs="Times New Roman"/>
                <w:kern w:val="0"/>
                <w:sz w:val="20"/>
                <w:szCs w:val="20"/>
                <w14:ligatures w14:val="none"/>
              </w:rPr>
            </w:pPr>
            <w:r>
              <w:rPr>
                <w:rFonts w:ascii="Segoe UI Emoji" w:eastAsia="Times New Roman" w:hAnsi="Segoe UI Emoji" w:cs="Segoe UI Emoji"/>
                <w:kern w:val="0"/>
                <w:sz w:val="20"/>
                <w:szCs w:val="20"/>
                <w14:ligatures w14:val="none"/>
              </w:rPr>
              <w:t>🌍</w:t>
            </w:r>
            <w:r>
              <w:rPr>
                <w:rFonts w:ascii="Aptos" w:eastAsia="Times New Roman" w:hAnsi="Aptos" w:cs="Times New Roman"/>
                <w:kern w:val="0"/>
                <w:sz w:val="20"/>
                <w:szCs w:val="20"/>
                <w14:ligatures w14:val="none"/>
              </w:rPr>
              <w:t xml:space="preserve">Донатори и партнери</w:t>
            </w:r>
          </w:p>
        </w:tc>
        <w:tc>
          <w:tcPr>
            <w:tcW w:w="1980" w:type="dxa"/>
            <w:vAlign w:val="center"/>
          </w:tcPr>
          <w:p w14:paraId="611B1899"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90" w:type="dxa"/>
            <w:vAlign w:val="center"/>
          </w:tcPr>
          <w:p w14:paraId="678B9EE4"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800" w:type="dxa"/>
            <w:vAlign w:val="center"/>
          </w:tcPr>
          <w:p w14:paraId="725B6D96"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c>
          <w:tcPr>
            <w:tcW w:w="1795" w:type="dxa"/>
            <w:vAlign w:val="center"/>
          </w:tcPr>
          <w:p w14:paraId="38880EC0" w14:textId="77777777" w:rsidR="002674A6" w:rsidRPr="00B62090" w:rsidRDefault="002674A6" w:rsidP="007F2F96">
            <w:pPr>
              <w:jc w:val="center"/>
              <w:rPr>
                <w:rFonts w:ascii="Aptos" w:eastAsia="Times New Roman" w:hAnsi="Aptos" w:cs="Segoe UI Emoji"/>
                <w:b/>
                <w:bCs/>
                <w:kern w:val="0"/>
                <w:sz w:val="18"/>
                <w:szCs w:val="18"/>
                <w14:ligatures w14:val="none"/>
              </w:rPr>
            </w:pPr>
            <w:r>
              <w:rPr>
                <w:rFonts w:ascii="Segoe UI Emoji" w:eastAsia="Times New Roman" w:hAnsi="Segoe UI Emoji" w:cs="Segoe UI Emoji"/>
                <w:kern w:val="0"/>
                <w:sz w:val="18"/>
                <w:szCs w:val="18"/>
                <w14:ligatures w14:val="none"/>
              </w:rPr>
              <w:t>🟢</w:t>
            </w:r>
          </w:p>
        </w:tc>
      </w:tr>
    </w:tbl>
    <w:p w14:paraId="6CE000B7" w14:textId="77777777" w:rsidR="002674A6" w:rsidRPr="00B62090" w:rsidRDefault="002674A6" w:rsidP="002674A6">
      <w:pPr>
        <w:rPr>
          <w:rFonts w:ascii="Aptos" w:hAnsi="Aptos"/>
        </w:rPr>
      </w:pPr>
    </w:p>
    <w:p w14:paraId="68886A95" w14:textId="77777777" w:rsidR="002674A6" w:rsidRPr="00B62090" w:rsidRDefault="002674A6" w:rsidP="002674A6">
      <w:pPr>
        <w:spacing w:after="0" w:line="240" w:lineRule="auto"/>
        <w:jc w:val="both"/>
        <w:rPr>
          <w:rFonts w:ascii="Aptos" w:hAnsi="Aptos"/>
        </w:rPr>
      </w:pPr>
      <w:r>
        <w:rPr>
          <w:rFonts w:ascii="Aptos" w:hAnsi="Aptos"/>
        </w:rPr>
        <w:t xml:space="preserve">Ова мапирање јасно покажува дека различните групи придонесуваат на различни начини - некои обезбедуваат континуиран надзор, други носат тематска експертиза, додека пошироката јавност споделува придонеси во клучни моменти. За да се покаже како овие модалитети се одвиваат низ процесот ЛЕАП, следниот дел го истакнува ритамот на ангажманот и работилниците каде што учеството е потврдено и преведено во акција.</w:t>
      </w:r>
    </w:p>
    <w:p w14:paraId="546DCAF1" w14:textId="77777777" w:rsidR="002674A6" w:rsidRPr="00B62090" w:rsidRDefault="002674A6" w:rsidP="002674A6">
      <w:pPr>
        <w:pStyle w:val="ListParagraph"/>
        <w:numPr>
          <w:ilvl w:val="0"/>
          <w:numId w:val="20"/>
        </w:numPr>
        <w:spacing w:line="240" w:lineRule="auto"/>
        <w:jc w:val="both"/>
        <w:rPr>
          <w:rFonts w:ascii="Aptos" w:hAnsi="Aptos"/>
        </w:rPr>
      </w:pPr>
      <w:r>
        <w:rPr>
          <w:rFonts w:ascii="Aptos" w:hAnsi="Aptos"/>
          <w:b/>
          <w:bCs/>
        </w:rPr>
        <w:t>Координа</w:t>
      </w:r>
      <w:r>
        <w:rPr>
          <w:rFonts w:ascii="Aptos" w:hAnsi="Aptos"/>
          <w:b/>
          <w:bCs/>
          <w:lang w:val="mk-MK"/>
        </w:rPr>
        <w:t>тивното</w:t>
      </w:r>
      <w:r>
        <w:rPr>
          <w:rFonts w:ascii="Aptos" w:hAnsi="Aptos"/>
          <w:b/>
          <w:bCs/>
        </w:rPr>
        <w:t xml:space="preserve"> тело</w:t>
      </w:r>
      <w:r>
        <w:rPr>
          <w:rFonts w:ascii="Aptos" w:hAnsi="Aptos"/>
          <w:b/>
          <w:bCs/>
          <w:lang w:val="mk-MK"/>
        </w:rPr>
        <w:t xml:space="preserve"> </w:t>
      </w:r>
      <w:r>
        <w:rPr>
          <w:rFonts w:ascii="Aptos" w:hAnsi="Aptos"/>
        </w:rPr>
        <w:t xml:space="preserve">и работните групи се активни во текот на целиот процес, поткрепувајќи го процесот со надзор и експертиза.</w:t>
      </w:r>
    </w:p>
    <w:p w14:paraId="130F6036" w14:textId="77777777" w:rsidR="002674A6" w:rsidRPr="00B62090" w:rsidRDefault="002674A6" w:rsidP="002674A6">
      <w:pPr>
        <w:pStyle w:val="ListParagraph"/>
        <w:numPr>
          <w:ilvl w:val="0"/>
          <w:numId w:val="20"/>
        </w:numPr>
        <w:spacing w:line="240" w:lineRule="auto"/>
        <w:jc w:val="both"/>
        <w:rPr>
          <w:rFonts w:ascii="Aptos" w:hAnsi="Aptos"/>
        </w:rPr>
      </w:pPr>
      <w:r>
        <w:rPr>
          <w:rFonts w:ascii="Aptos" w:hAnsi="Aptos"/>
          <w:b/>
          <w:bCs/>
        </w:rPr>
        <w:t>Анкета</w:t>
      </w:r>
      <w:r>
        <w:rPr>
          <w:rFonts w:ascii="Aptos" w:hAnsi="Aptos"/>
          <w:b/>
          <w:bCs/>
          <w:lang w:val="mk-MK"/>
        </w:rPr>
        <w:t>та</w:t>
      </w:r>
      <w:r>
        <w:rPr>
          <w:rFonts w:ascii="Aptos" w:hAnsi="Aptos"/>
          <w:b/>
          <w:bCs/>
        </w:rPr>
        <w:t xml:space="preserve"> на заедницата</w:t>
      </w:r>
      <w:r>
        <w:rPr>
          <w:rFonts w:ascii="Aptos" w:hAnsi="Aptos"/>
          <w:b/>
          <w:bCs/>
          <w:lang w:val="mk-MK"/>
        </w:rPr>
        <w:t xml:space="preserve"> </w:t>
      </w:r>
      <w:r>
        <w:rPr>
          <w:rFonts w:ascii="Aptos" w:hAnsi="Aptos"/>
        </w:rPr>
        <w:t xml:space="preserve">ги доловува јавните мислења за време на Чекор 1</w:t>
      </w:r>
    </w:p>
    <w:p w14:paraId="4FEAB73B" w14:textId="77777777" w:rsidR="002674A6" w:rsidRPr="00B62090" w:rsidRDefault="002674A6" w:rsidP="002674A6">
      <w:pPr>
        <w:pStyle w:val="ListParagraph"/>
        <w:numPr>
          <w:ilvl w:val="0"/>
          <w:numId w:val="20"/>
        </w:numPr>
        <w:spacing w:line="240" w:lineRule="auto"/>
        <w:jc w:val="both"/>
        <w:rPr>
          <w:rFonts w:ascii="Aptos" w:hAnsi="Aptos"/>
        </w:rPr>
      </w:pPr>
      <w:r>
        <w:rPr>
          <w:rFonts w:ascii="Aptos" w:hAnsi="Aptos"/>
          <w:b/>
          <w:bCs/>
        </w:rPr>
        <w:t>Работилници</w:t>
      </w:r>
      <w:r>
        <w:rPr>
          <w:rFonts w:ascii="Aptos" w:hAnsi="Aptos"/>
          <w:b/>
          <w:bCs/>
          <w:lang w:val="mk-MK"/>
        </w:rPr>
        <w:t>ре</w:t>
      </w:r>
      <w:r>
        <w:rPr>
          <w:rFonts w:ascii="Aptos" w:hAnsi="Aptos"/>
          <w:b/>
          <w:bCs/>
        </w:rPr>
        <w:t xml:space="preserve"> за валидација</w:t>
      </w:r>
      <w:r>
        <w:rPr>
          <w:rFonts w:ascii="Aptos" w:hAnsi="Aptos"/>
          <w:b/>
          <w:bCs/>
          <w:lang w:val="mk-MK"/>
        </w:rPr>
        <w:t xml:space="preserve"> </w:t>
      </w:r>
      <w:r>
        <w:rPr>
          <w:rFonts w:ascii="Aptos" w:hAnsi="Aptos"/>
        </w:rPr>
        <w:t xml:space="preserve">се стратешки поставени за да ги потврдат наодите, да ги рафинираат целите и да ги поддржат активностите</w:t>
      </w:r>
    </w:p>
    <w:p w14:paraId="7A843470" w14:textId="77777777" w:rsidR="002674A6" w:rsidRPr="00B62090" w:rsidRDefault="002674A6" w:rsidP="002674A6">
      <w:pPr>
        <w:pStyle w:val="ListParagraph"/>
        <w:numPr>
          <w:ilvl w:val="0"/>
          <w:numId w:val="20"/>
        </w:numPr>
        <w:spacing w:line="240" w:lineRule="auto"/>
        <w:jc w:val="both"/>
        <w:rPr>
          <w:rFonts w:ascii="Aptos" w:hAnsi="Aptos"/>
        </w:rPr>
      </w:pPr>
      <w:r>
        <w:rPr>
          <w:rFonts w:ascii="Aptos" w:hAnsi="Aptos"/>
        </w:rPr>
        <w:t xml:space="preserve">Завршната конференција обезбедува јавна валидација и видливост на крајот</w:t>
      </w:r>
    </w:p>
    <w:p w14:paraId="3CDC9D01" w14:textId="77777777" w:rsidR="002674A6" w:rsidRPr="00B62090" w:rsidRDefault="002674A6" w:rsidP="002674A6">
      <w:pPr>
        <w:spacing w:line="240" w:lineRule="auto"/>
        <w:jc w:val="both"/>
        <w:rPr>
          <w:rFonts w:ascii="Aptos" w:hAnsi="Aptos"/>
        </w:rPr>
      </w:pPr>
      <w:r>
        <w:rPr>
          <w:rFonts w:ascii="Aptos" w:hAnsi="Aptos"/>
        </w:rPr>
        <w:t xml:space="preserve">Визуелната слика подолу покажува како секој модалитет се вклопува во ЛЕАП процесот:</w:t>
      </w:r>
    </w:p>
    <w:p w14:paraId="768013FD" w14:textId="77777777" w:rsidR="002674A6" w:rsidRPr="00B62090" w:rsidRDefault="002674A6" w:rsidP="002674A6">
      <w:pPr>
        <w:spacing w:line="240" w:lineRule="auto"/>
        <w:jc w:val="both"/>
        <w:rPr>
          <w:rFonts w:ascii="Aptos" w:hAnsi="Aptos"/>
        </w:rPr>
      </w:pPr>
    </w:p>
    <w:p w14:paraId="2A8BCEF1" w14:textId="77777777" w:rsidR="002674A6" w:rsidRPr="00B62090" w:rsidRDefault="002674A6" w:rsidP="002674A6">
      <w:pPr>
        <w:spacing w:line="240" w:lineRule="auto"/>
        <w:jc w:val="center"/>
        <w:rPr>
          <w:rFonts w:ascii="Aptos" w:hAnsi="Aptos" w:cs="Segoe UI Emoji"/>
        </w:rPr>
      </w:pPr>
      <w:r>
        <w:rPr>
          <w:rFonts w:ascii="Aptos" w:hAnsi="Aptos" w:cs="Segoe UI Emoji"/>
          <w:noProof/>
        </w:rPr>
        <w:drawing>
          <wp:inline distT="0" distB="0" distL="0" distR="0" wp14:anchorId="6E961331" wp14:editId="0E6B33D8">
            <wp:extent cx="5943600" cy="5852160"/>
            <wp:effectExtent l="0" t="0" r="0" b="0"/>
            <wp:docPr id="20031672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5852160"/>
                    </a:xfrm>
                    <a:prstGeom prst="rect">
                      <a:avLst/>
                    </a:prstGeom>
                    <a:noFill/>
                    <a:ln>
                      <a:noFill/>
                    </a:ln>
                  </pic:spPr>
                </pic:pic>
              </a:graphicData>
            </a:graphic>
          </wp:inline>
        </w:drawing>
      </w:r>
    </w:p>
    <w:p w14:paraId="508EBB1B" w14:textId="77777777" w:rsidR="002674A6" w:rsidRPr="00B62090" w:rsidRDefault="002674A6" w:rsidP="002674A6">
      <w:pPr>
        <w:pStyle w:val="Caption"/>
        <w:jc w:val="center"/>
        <w:rPr>
          <w:rFonts w:ascii="Aptos" w:hAnsi="Aptos" w:cs="Segoe UI Emoji"/>
        </w:rPr>
      </w:pPr>
      <w:r>
        <w:rPr>
          <w:rFonts w:ascii="Aptos" w:hAnsi="Aptos"/>
        </w:rPr>
        <w:t>Слика</w:t>
        <w:fldChar w:fldCharType="begin"/>
        <w:instrText xml:space="preserve"> SEQ Figure \* ARABIC </w:instrText>
        <w:fldChar w:fldCharType="separate"/>
      </w:r>
      <w:r>
        <w:rPr>
          <w:rFonts w:ascii="Aptos" w:hAnsi="Aptos"/>
          <w:noProof/>
        </w:rPr>
        <w:t>3</w:t>
        <w:fldChar w:fldCharType="end"/>
        <w:t xml:space="preserve"> </w:t>
      </w:r>
      <w:r>
        <w:rPr>
          <w:rFonts w:ascii="Aptos" w:hAnsi="Aptos"/>
        </w:rPr>
        <w:t xml:space="preserve">Тек на процесот na ЛЕАП</w:t>
      </w:r>
    </w:p>
    <w:p w14:paraId="0EACE68F" w14:textId="77777777" w:rsidR="002674A6" w:rsidRPr="00B62090" w:rsidRDefault="002674A6" w:rsidP="002674A6">
      <w:pPr>
        <w:spacing w:line="240" w:lineRule="auto"/>
        <w:jc w:val="both"/>
        <w:rPr>
          <w:rFonts w:ascii="Aptos" w:hAnsi="Aptos"/>
        </w:rPr>
      </w:pPr>
      <w:r>
        <w:rPr>
          <w:rFonts w:ascii="Aptos" w:hAnsi="Aptos"/>
        </w:rPr>
        <w:t xml:space="preserve">Табелата подолу навлегува подлабоко во секоја работилница, покажувајќи како се собираат јавните мислења, се потврдуваат и се претвораат во акциони планови. Го поврзува секој формат со својата ЛЕАП фаза, ја разјаснува неговата цел и ги идентификува вклучените алатки и публика.</w:t>
      </w:r>
    </w:p>
    <w:p w14:paraId="6F9A51F1" w14:textId="77777777" w:rsidR="005D2415" w:rsidRDefault="005D2415" w:rsidP="002674A6">
      <w:pPr>
        <w:pStyle w:val="Caption"/>
        <w:spacing w:after="0"/>
        <w:rPr>
          <w:rFonts w:ascii="Aptos" w:hAnsi="Aptos"/>
          <w:lang w:val="mk-MK"/>
        </w:rPr>
      </w:pPr>
    </w:p>
    <w:p w14:paraId="42A7C6E6" w14:textId="77777777" w:rsidR="005D2415" w:rsidRDefault="005D2415" w:rsidP="002674A6">
      <w:pPr>
        <w:pStyle w:val="Caption"/>
        <w:spacing w:after="0"/>
        <w:rPr>
          <w:rFonts w:ascii="Aptos" w:hAnsi="Aptos"/>
          <w:lang w:val="mk-MK"/>
        </w:rPr>
      </w:pPr>
    </w:p>
    <w:p w14:paraId="6DA27E37" w14:textId="77777777" w:rsidR="005D2415" w:rsidRDefault="005D2415" w:rsidP="002674A6">
      <w:pPr>
        <w:pStyle w:val="Caption"/>
        <w:spacing w:after="0"/>
        <w:rPr>
          <w:rFonts w:ascii="Aptos" w:hAnsi="Aptos"/>
          <w:lang w:val="mk-MK"/>
        </w:rPr>
      </w:pPr>
    </w:p>
    <w:p w14:paraId="24C5C5D4" w14:textId="77777777" w:rsidR="005D2415" w:rsidRDefault="005D2415" w:rsidP="002674A6">
      <w:pPr>
        <w:pStyle w:val="Caption"/>
        <w:spacing w:after="0"/>
        <w:rPr>
          <w:rFonts w:ascii="Aptos" w:hAnsi="Aptos"/>
          <w:lang w:val="mk-MK"/>
        </w:rPr>
      </w:pPr>
    </w:p>
    <w:p w14:paraId="73ACF777" w14:textId="77777777" w:rsidR="005D2415" w:rsidRDefault="005D2415" w:rsidP="002674A6">
      <w:pPr>
        <w:pStyle w:val="Caption"/>
        <w:spacing w:after="0"/>
        <w:rPr>
          <w:rFonts w:ascii="Aptos" w:hAnsi="Aptos"/>
          <w:lang w:val="mk-MK"/>
        </w:rPr>
      </w:pPr>
    </w:p>
    <w:p w14:paraId="1A15B712" w14:textId="52431C99"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8</w:t>
        <w:fldChar w:fldCharType="end"/>
      </w:r>
      <w:r>
        <w:rPr>
          <w:rFonts w:ascii="Aptos" w:hAnsi="Aptos"/>
          <w:noProof/>
          <w:lang w:val="mk-MK"/>
        </w:rPr>
        <w:t xml:space="preserve"> </w:t>
      </w:r>
      <w:r>
        <w:rPr>
          <w:rFonts w:ascii="Aptos" w:hAnsi="Aptos"/>
        </w:rPr>
        <w:t xml:space="preserve">Работилници за валидација — Цел, алатки и вклучување на засегнатите страни</w:t>
      </w:r>
    </w:p>
    <w:tbl>
      <w:tblPr>
        <w:tblStyle w:val="TableGrid"/>
        <w:tblW w:w="9900" w:type="dxa"/>
        <w:jc w:val="center"/>
        <w:tblLayout w:type="fixed"/>
        <w:tblLook w:val="04A0" w:firstRow="1" w:lastRow="0" w:firstColumn="1" w:lastColumn="0" w:noHBand="0" w:noVBand="1"/>
      </w:tblPr>
      <w:tblGrid>
        <w:gridCol w:w="1530"/>
        <w:gridCol w:w="1615"/>
        <w:gridCol w:w="1445"/>
        <w:gridCol w:w="2515"/>
        <w:gridCol w:w="1265"/>
        <w:gridCol w:w="1530"/>
      </w:tblGrid>
      <w:tr w:rsidR="002674A6" w:rsidRPr="00B62090" w14:paraId="605F49A5" w14:textId="77777777" w:rsidTr="007F2F96">
        <w:trPr>
          <w:tblHeader/>
          <w:jc w:val="center"/>
        </w:trPr>
        <w:tc>
          <w:tcPr>
            <w:tcW w:w="1530" w:type="dxa"/>
            <w:vAlign w:val="center"/>
          </w:tcPr>
          <w:p w14:paraId="4E1CED14" w14:textId="77777777" w:rsidR="002674A6" w:rsidRPr="00B62090" w:rsidRDefault="002674A6" w:rsidP="007F2F96">
            <w:pPr>
              <w:jc w:val="center"/>
              <w:rPr>
                <w:rFonts w:ascii="Aptos" w:hAnsi="Aptos"/>
              </w:rPr>
            </w:pPr>
            <w:r>
              <w:rPr>
                <w:rFonts w:ascii="Aptos" w:hAnsi="Aptos"/>
                <w:b/>
                <w:bCs/>
                <w:sz w:val="20"/>
                <w:szCs w:val="20"/>
              </w:rPr>
              <w:t>Работилница</w:t>
            </w:r>
          </w:p>
        </w:tc>
        <w:tc>
          <w:tcPr>
            <w:tcW w:w="1615" w:type="dxa"/>
            <w:vAlign w:val="center"/>
          </w:tcPr>
          <w:p w14:paraId="46BFF34E" w14:textId="77777777" w:rsidR="002674A6" w:rsidRPr="00B62090" w:rsidRDefault="002674A6" w:rsidP="007F2F96">
            <w:pPr>
              <w:jc w:val="center"/>
              <w:rPr>
                <w:rFonts w:ascii="Aptos" w:hAnsi="Aptos"/>
              </w:rPr>
            </w:pPr>
            <w:r>
              <w:rPr>
                <w:rFonts w:ascii="Aptos" w:hAnsi="Aptos"/>
                <w:b/>
                <w:bCs/>
                <w:sz w:val="20"/>
                <w:szCs w:val="20"/>
              </w:rPr>
              <w:t xml:space="preserve">Поврзана ЛЕАП фаза</w:t>
            </w:r>
          </w:p>
        </w:tc>
        <w:tc>
          <w:tcPr>
            <w:tcW w:w="1445" w:type="dxa"/>
            <w:vAlign w:val="center"/>
          </w:tcPr>
          <w:p w14:paraId="4CE5C569" w14:textId="77777777" w:rsidR="002674A6" w:rsidRPr="00B62090" w:rsidRDefault="002674A6" w:rsidP="007F2F96">
            <w:pPr>
              <w:jc w:val="center"/>
              <w:rPr>
                <w:rFonts w:ascii="Aptos" w:hAnsi="Aptos"/>
              </w:rPr>
            </w:pPr>
            <w:r>
              <w:rPr>
                <w:rFonts w:ascii="Aptos" w:hAnsi="Aptos"/>
                <w:b/>
                <w:bCs/>
                <w:sz w:val="20"/>
                <w:szCs w:val="20"/>
              </w:rPr>
              <w:t>Намена</w:t>
            </w:r>
          </w:p>
        </w:tc>
        <w:tc>
          <w:tcPr>
            <w:tcW w:w="2515" w:type="dxa"/>
            <w:vAlign w:val="center"/>
          </w:tcPr>
          <w:p w14:paraId="25D33153" w14:textId="77777777" w:rsidR="002674A6" w:rsidRPr="00B62090" w:rsidRDefault="002674A6" w:rsidP="007F2F96">
            <w:pPr>
              <w:jc w:val="center"/>
              <w:rPr>
                <w:rFonts w:ascii="Aptos" w:hAnsi="Aptos"/>
              </w:rPr>
            </w:pPr>
            <w:r>
              <w:rPr>
                <w:rFonts w:ascii="Aptos" w:hAnsi="Aptos"/>
                <w:b/>
                <w:bCs/>
                <w:sz w:val="20"/>
                <w:szCs w:val="20"/>
              </w:rPr>
              <w:t xml:space="preserve">Комплет алатки на CEJ</w:t>
            </w:r>
          </w:p>
        </w:tc>
        <w:tc>
          <w:tcPr>
            <w:tcW w:w="2795" w:type="dxa"/>
            <w:gridSpan w:val="2"/>
            <w:vAlign w:val="center"/>
          </w:tcPr>
          <w:p w14:paraId="3218115F" w14:textId="77777777" w:rsidR="002674A6" w:rsidRPr="00B62090" w:rsidRDefault="002674A6" w:rsidP="007F2F96">
            <w:pPr>
              <w:jc w:val="center"/>
              <w:rPr>
                <w:rFonts w:ascii="Aptos" w:hAnsi="Aptos"/>
                <w:b/>
                <w:bCs/>
                <w:sz w:val="20"/>
                <w:szCs w:val="20"/>
              </w:rPr>
            </w:pPr>
            <w:r>
              <w:rPr>
                <w:rFonts w:ascii="Aptos" w:hAnsi="Aptos"/>
                <w:b/>
                <w:bCs/>
                <w:sz w:val="20"/>
                <w:szCs w:val="20"/>
              </w:rPr>
              <w:t xml:space="preserve">Очекуван исход</w:t>
            </w:r>
          </w:p>
        </w:tc>
      </w:tr>
      <w:tr w:rsidR="002674A6" w:rsidRPr="00B62090" w14:paraId="3CDF86FD" w14:textId="77777777" w:rsidTr="007F2F96">
        <w:trPr>
          <w:jc w:val="center"/>
        </w:trPr>
        <w:tc>
          <w:tcPr>
            <w:tcW w:w="1530" w:type="dxa"/>
            <w:vAlign w:val="center"/>
          </w:tcPr>
          <w:p w14:paraId="42991A81" w14:textId="77777777" w:rsidR="002674A6" w:rsidRPr="00B62090" w:rsidRDefault="002674A6" w:rsidP="007F2F96">
            <w:pPr>
              <w:rPr>
                <w:rFonts w:ascii="Aptos" w:hAnsi="Aptos"/>
                <w:sz w:val="20"/>
                <w:szCs w:val="20"/>
              </w:rPr>
            </w:pPr>
            <w:r>
              <w:rPr>
                <w:rFonts w:ascii="Aptos" w:hAnsi="Aptos"/>
                <w:b/>
                <w:bCs/>
                <w:sz w:val="20"/>
                <w:szCs w:val="20"/>
              </w:rPr>
              <w:t xml:space="preserve">Работилница 1:</w:t>
            </w:r>
            <w:r>
              <w:rPr>
                <w:rFonts w:ascii="Aptos" w:hAnsi="Aptos"/>
                <w:b/>
                <w:bCs/>
                <w:sz w:val="20"/>
                <w:szCs w:val="20"/>
                <w:lang w:val="mk-MK"/>
              </w:rPr>
              <w:t xml:space="preserve"> </w:t>
            </w:r>
            <w:r>
              <w:rPr>
                <w:rFonts w:ascii="Aptos" w:hAnsi="Aptos"/>
                <w:sz w:val="20"/>
                <w:szCs w:val="20"/>
              </w:rPr>
              <w:t xml:space="preserve">Валидација на наодите од анкетата</w:t>
            </w:r>
          </w:p>
          <w:p w14:paraId="069A9F5C" w14:textId="77777777" w:rsidR="002674A6" w:rsidRPr="00B62090" w:rsidRDefault="002674A6" w:rsidP="007F2F96">
            <w:pPr>
              <w:jc w:val="center"/>
              <w:rPr>
                <w:rFonts w:ascii="Aptos" w:hAnsi="Aptos"/>
                <w:b/>
                <w:bCs/>
                <w:sz w:val="20"/>
                <w:szCs w:val="20"/>
              </w:rPr>
            </w:pPr>
          </w:p>
        </w:tc>
        <w:tc>
          <w:tcPr>
            <w:tcW w:w="1615" w:type="dxa"/>
            <w:vAlign w:val="center"/>
          </w:tcPr>
          <w:p w14:paraId="74E02D63" w14:textId="77777777" w:rsidR="002674A6" w:rsidRPr="00B62090" w:rsidRDefault="002674A6" w:rsidP="007F2F96">
            <w:pPr>
              <w:rPr>
                <w:rFonts w:ascii="Aptos" w:hAnsi="Aptos"/>
                <w:b/>
                <w:bCs/>
                <w:sz w:val="20"/>
                <w:szCs w:val="20"/>
              </w:rPr>
            </w:pPr>
            <w:r>
              <w:rPr>
                <w:rFonts w:ascii="Aptos" w:hAnsi="Aptos"/>
                <w:b/>
                <w:bCs/>
                <w:sz w:val="20"/>
                <w:szCs w:val="20"/>
              </w:rPr>
              <w:t xml:space="preserve">Фаза 5:</w:t>
            </w:r>
            <w:r>
              <w:rPr>
                <w:rFonts w:ascii="Aptos" w:hAnsi="Aptos"/>
                <w:b/>
                <w:bCs/>
                <w:sz w:val="20"/>
                <w:szCs w:val="20"/>
                <w:lang w:val="mk-MK"/>
              </w:rPr>
              <w:t xml:space="preserve"> </w:t>
            </w:r>
            <w:r>
              <w:rPr>
                <w:rFonts w:ascii="Aptos" w:hAnsi="Aptos"/>
                <w:sz w:val="20"/>
                <w:szCs w:val="20"/>
              </w:rPr>
              <w:t xml:space="preserve">Анкета на заедницата</w:t>
            </w:r>
          </w:p>
        </w:tc>
        <w:tc>
          <w:tcPr>
            <w:tcW w:w="1445" w:type="dxa"/>
            <w:vAlign w:val="center"/>
          </w:tcPr>
          <w:p w14:paraId="573A2C2B" w14:textId="77777777" w:rsidR="002674A6" w:rsidRPr="00B62090" w:rsidRDefault="002674A6" w:rsidP="007F2F96">
            <w:pPr>
              <w:rPr>
                <w:rFonts w:ascii="Aptos" w:hAnsi="Aptos"/>
                <w:b/>
                <w:bCs/>
                <w:sz w:val="20"/>
                <w:szCs w:val="20"/>
              </w:rPr>
            </w:pPr>
            <w:r>
              <w:rPr>
                <w:rFonts w:ascii="Aptos" w:hAnsi="Aptos"/>
                <w:sz w:val="20"/>
                <w:szCs w:val="20"/>
              </w:rPr>
              <w:t xml:space="preserve">Потврдете ги приоритетните проблеми идентификувани преку јавно мислење</w:t>
            </w:r>
          </w:p>
        </w:tc>
        <w:tc>
          <w:tcPr>
            <w:tcW w:w="2515" w:type="dxa"/>
            <w:vAlign w:val="center"/>
          </w:tcPr>
          <w:p w14:paraId="6DBD5B8A" w14:textId="0F145A32" w:rsidR="002674A6" w:rsidRPr="00B62090" w:rsidRDefault="002674A6" w:rsidP="007F2F96">
            <w:pPr>
              <w:rPr>
                <w:rFonts w:ascii="Aptos" w:hAnsi="Aptos"/>
                <w:b/>
                <w:bCs/>
                <w:sz w:val="20"/>
                <w:szCs w:val="20"/>
              </w:rPr>
            </w:pPr>
            <w:r>
              <w:rPr>
                <w:rFonts w:ascii="Aptos" w:hAnsi="Aptos"/>
                <w:b/>
                <w:bCs/>
                <w:sz w:val="20"/>
                <w:szCs w:val="20"/>
              </w:rPr>
              <w:t xml:space="preserve">Алатки за анкети и информирање</w:t>
            </w:r>
            <w:r>
              <w:rPr>
                <w:rFonts w:ascii="Aptos" w:hAnsi="Aptos"/>
                <w:b/>
                <w:bCs/>
                <w:sz w:val="20"/>
                <w:szCs w:val="20"/>
                <w:lang w:val="mk-MK"/>
              </w:rPr>
              <w:t xml:space="preserve">: </w:t>
            </w:r>
            <w:r>
              <w:rPr>
                <w:rFonts w:ascii="Aptos" w:hAnsi="Aptos"/>
                <w:sz w:val="20"/>
                <w:szCs w:val="20"/>
              </w:rPr>
              <w:t xml:space="preserve">Шаблон за кодирање на анкети, матрица на приоритети, картички за визуелен преглед</w:t>
            </w:r>
          </w:p>
        </w:tc>
        <w:tc>
          <w:tcPr>
            <w:tcW w:w="1265" w:type="dxa"/>
            <w:vAlign w:val="center"/>
          </w:tcPr>
          <w:p w14:paraId="146DA8E2" w14:textId="77777777" w:rsidR="002674A6" w:rsidRPr="00B62090" w:rsidRDefault="002674A6" w:rsidP="007F2F96">
            <w:pPr>
              <w:jc w:val="center"/>
              <w:rPr>
                <w:rFonts w:ascii="Aptos" w:hAnsi="Aptos"/>
                <w:b/>
                <w:bCs/>
                <w:noProof/>
                <w:sz w:val="20"/>
                <w:szCs w:val="20"/>
              </w:rPr>
            </w:pPr>
            <w:r>
              <w:rPr>
                <w:rFonts w:ascii="Segoe UI Emoji" w:hAnsi="Segoe UI Emoji" w:cs="Segoe UI Emoji"/>
              </w:rPr>
              <w:t>🧠🧩🏛️🛠️📚🧍🎓🧕🌳🐟🏭🔌🦉</w:t>
            </w:r>
          </w:p>
        </w:tc>
        <w:tc>
          <w:tcPr>
            <w:tcW w:w="1530" w:type="dxa"/>
            <w:vAlign w:val="center"/>
          </w:tcPr>
          <w:p w14:paraId="4DF4A15F" w14:textId="77777777" w:rsidR="002674A6" w:rsidRPr="00B62090" w:rsidRDefault="002674A6" w:rsidP="007F2F96">
            <w:pPr>
              <w:rPr>
                <w:rFonts w:ascii="Aptos" w:hAnsi="Aptos"/>
                <w:b/>
                <w:bCs/>
                <w:noProof/>
                <w:sz w:val="20"/>
                <w:szCs w:val="20"/>
              </w:rPr>
            </w:pPr>
            <w:r>
              <w:rPr>
                <w:rFonts w:ascii="Aptos" w:hAnsi="Aptos"/>
                <w:sz w:val="20"/>
                <w:szCs w:val="20"/>
              </w:rPr>
              <w:t xml:space="preserve">Потврдена листа на приоритетни еколошки проблеми</w:t>
            </w:r>
          </w:p>
        </w:tc>
      </w:tr>
      <w:tr w:rsidR="002674A6" w:rsidRPr="00B62090" w14:paraId="0CA5957B" w14:textId="77777777" w:rsidTr="007F2F96">
        <w:trPr>
          <w:jc w:val="center"/>
        </w:trPr>
        <w:tc>
          <w:tcPr>
            <w:tcW w:w="1530" w:type="dxa"/>
            <w:vAlign w:val="center"/>
          </w:tcPr>
          <w:p w14:paraId="664A6AB4" w14:textId="77777777" w:rsidR="002674A6" w:rsidRPr="00B62090" w:rsidRDefault="002674A6" w:rsidP="007F2F96">
            <w:pPr>
              <w:rPr>
                <w:rFonts w:ascii="Aptos" w:hAnsi="Aptos"/>
                <w:b/>
                <w:bCs/>
                <w:sz w:val="20"/>
                <w:szCs w:val="20"/>
              </w:rPr>
            </w:pPr>
            <w:r>
              <w:rPr>
                <w:rFonts w:ascii="Aptos" w:hAnsi="Aptos"/>
                <w:b/>
                <w:bCs/>
                <w:sz w:val="20"/>
                <w:szCs w:val="20"/>
              </w:rPr>
              <w:t xml:space="preserve">Работилница 2</w:t>
            </w:r>
            <w:r>
              <w:rPr>
                <w:rFonts w:ascii="Aptos" w:hAnsi="Aptos"/>
                <w:b/>
                <w:bCs/>
                <w:sz w:val="20"/>
                <w:szCs w:val="20"/>
                <w:lang w:val="mk-MK"/>
              </w:rPr>
              <w:t xml:space="preserve"> </w:t>
            </w:r>
            <w:r>
              <w:rPr>
                <w:rFonts w:ascii="Aptos" w:hAnsi="Aptos"/>
                <w:sz w:val="20"/>
                <w:szCs w:val="20"/>
              </w:rPr>
              <w:t xml:space="preserve">Валидација на еколошките цели</w:t>
            </w:r>
          </w:p>
        </w:tc>
        <w:tc>
          <w:tcPr>
            <w:tcW w:w="1615" w:type="dxa"/>
            <w:vAlign w:val="center"/>
          </w:tcPr>
          <w:p w14:paraId="4FEC7094" w14:textId="77777777" w:rsidR="002674A6" w:rsidRPr="00B62090" w:rsidRDefault="002674A6" w:rsidP="007F2F96">
            <w:pPr>
              <w:rPr>
                <w:rFonts w:ascii="Aptos" w:hAnsi="Aptos"/>
                <w:b/>
                <w:bCs/>
                <w:sz w:val="20"/>
                <w:szCs w:val="20"/>
              </w:rPr>
            </w:pPr>
            <w:r>
              <w:rPr>
                <w:rFonts w:ascii="Aptos" w:hAnsi="Aptos"/>
                <w:b/>
                <w:bCs/>
                <w:sz w:val="20"/>
                <w:szCs w:val="20"/>
              </w:rPr>
              <w:t xml:space="preserve">Фаза 7:</w:t>
            </w:r>
            <w:r>
              <w:rPr>
                <w:rFonts w:ascii="Aptos" w:hAnsi="Aptos"/>
                <w:b/>
                <w:bCs/>
                <w:sz w:val="20"/>
                <w:szCs w:val="20"/>
                <w:lang w:val="mk-MK"/>
              </w:rPr>
              <w:t xml:space="preserve"> </w:t>
            </w:r>
            <w:r>
              <w:rPr>
                <w:rFonts w:ascii="Aptos" w:hAnsi="Aptos"/>
                <w:sz w:val="20"/>
                <w:szCs w:val="20"/>
              </w:rPr>
              <w:t xml:space="preserve">Поставување цели</w:t>
            </w:r>
          </w:p>
        </w:tc>
        <w:tc>
          <w:tcPr>
            <w:tcW w:w="1445" w:type="dxa"/>
            <w:vAlign w:val="center"/>
          </w:tcPr>
          <w:p w14:paraId="3CA7BAE7" w14:textId="3EE9C962" w:rsidR="002674A6" w:rsidRPr="00B62090" w:rsidRDefault="001A623B" w:rsidP="007F2F96">
            <w:pPr>
              <w:rPr>
                <w:rFonts w:ascii="Aptos" w:hAnsi="Aptos"/>
                <w:sz w:val="20"/>
                <w:szCs w:val="20"/>
              </w:rPr>
            </w:pPr>
            <w:r>
              <w:rPr>
                <w:rFonts w:ascii="Aptos" w:hAnsi="Aptos"/>
                <w:sz w:val="20"/>
                <w:szCs w:val="20"/>
                <w:lang w:val="mk-MK"/>
              </w:rPr>
              <w:t>Преглед</w:t>
            </w:r>
            <w:r>
              <w:rPr>
                <w:rFonts w:ascii="Aptos" w:hAnsi="Aptos"/>
                <w:sz w:val="20"/>
                <w:szCs w:val="20"/>
              </w:rPr>
              <w:t xml:space="preserve"> и </w:t>
            </w:r>
            <w:r>
              <w:rPr>
                <w:rFonts w:ascii="Aptos" w:hAnsi="Aptos"/>
                <w:sz w:val="20"/>
                <w:szCs w:val="20"/>
                <w:lang w:val="mk-MK"/>
              </w:rPr>
              <w:t xml:space="preserve">усвојување на </w:t>
            </w:r>
            <w:r>
              <w:rPr>
                <w:rFonts w:ascii="Aptos" w:hAnsi="Aptos"/>
                <w:sz w:val="20"/>
                <w:szCs w:val="20"/>
              </w:rPr>
              <w:t xml:space="preserve">предложените еколошки цели</w:t>
            </w:r>
          </w:p>
        </w:tc>
        <w:tc>
          <w:tcPr>
            <w:tcW w:w="2515" w:type="dxa"/>
            <w:vAlign w:val="center"/>
          </w:tcPr>
          <w:p w14:paraId="09BA014B" w14:textId="77777777" w:rsidR="002674A6" w:rsidRPr="00B62090" w:rsidRDefault="002674A6" w:rsidP="007F2F96">
            <w:pPr>
              <w:rPr>
                <w:rFonts w:ascii="Aptos" w:hAnsi="Aptos"/>
                <w:sz w:val="20"/>
                <w:szCs w:val="20"/>
              </w:rPr>
            </w:pPr>
            <w:r>
              <w:rPr>
                <w:rFonts w:ascii="Aptos" w:hAnsi="Aptos"/>
                <w:b/>
                <w:bCs/>
                <w:sz w:val="20"/>
                <w:szCs w:val="20"/>
              </w:rPr>
              <w:t xml:space="preserve">Алатки за анализа и приоритизација</w:t>
            </w:r>
            <w:r>
              <w:rPr>
                <w:rFonts w:ascii="Aptos" w:hAnsi="Aptos"/>
                <w:sz w:val="20"/>
                <w:szCs w:val="20"/>
              </w:rPr>
              <w:t xml:space="preserve">: Лист за усогласување на DPSIR, алатка за групирање на цели, методи за партиципативно рангирање</w:t>
            </w:r>
          </w:p>
        </w:tc>
        <w:tc>
          <w:tcPr>
            <w:tcW w:w="1265" w:type="dxa"/>
            <w:vAlign w:val="center"/>
          </w:tcPr>
          <w:p w14:paraId="3FD057C3" w14:textId="77777777" w:rsidR="002674A6" w:rsidRPr="00B62090" w:rsidRDefault="002674A6" w:rsidP="007F2F96">
            <w:pPr>
              <w:rPr>
                <w:rFonts w:ascii="Aptos" w:hAnsi="Aptos"/>
                <w:noProof/>
                <w:sz w:val="20"/>
                <w:szCs w:val="20"/>
              </w:rPr>
            </w:pPr>
            <w:r>
              <w:rPr>
                <w:rFonts w:ascii="Segoe UI Emoji" w:hAnsi="Segoe UI Emoji" w:cs="Segoe UI Emoji"/>
              </w:rPr>
              <w:t>🧠🏛️🛠️📚🐟🎓🧕🌳</w:t>
            </w:r>
            <w:r>
              <w:rPr>
                <w:rFonts w:ascii="Aptos" w:hAnsi="Aptos" w:cs="Segoe UI Emoji"/>
              </w:rPr>
              <w:t xml:space="preserve"> </w:t>
            </w:r>
            <w:r>
              <w:rPr>
                <w:rFonts w:ascii="Segoe UI Emoji" w:hAnsi="Segoe UI Emoji" w:cs="Segoe UI Emoji"/>
              </w:rPr>
              <w:t>🏭🔌🦉</w:t>
            </w:r>
          </w:p>
        </w:tc>
        <w:tc>
          <w:tcPr>
            <w:tcW w:w="1530" w:type="dxa"/>
            <w:vAlign w:val="center"/>
          </w:tcPr>
          <w:p w14:paraId="36C3B28D" w14:textId="77777777" w:rsidR="002674A6" w:rsidRPr="00B62090" w:rsidRDefault="002674A6" w:rsidP="007F2F96">
            <w:pPr>
              <w:rPr>
                <w:rFonts w:ascii="Aptos" w:hAnsi="Aptos"/>
                <w:noProof/>
                <w:sz w:val="20"/>
                <w:szCs w:val="20"/>
              </w:rPr>
            </w:pPr>
            <w:r>
              <w:rPr>
                <w:rFonts w:ascii="Aptos" w:hAnsi="Aptos"/>
                <w:sz w:val="20"/>
                <w:szCs w:val="20"/>
              </w:rPr>
              <w:t xml:space="preserve">Консензус за целите на животната средина</w:t>
            </w:r>
          </w:p>
        </w:tc>
      </w:tr>
      <w:tr w:rsidR="002674A6" w:rsidRPr="00B62090" w14:paraId="1CBA27B7" w14:textId="77777777" w:rsidTr="007F2F96">
        <w:trPr>
          <w:jc w:val="center"/>
        </w:trPr>
        <w:tc>
          <w:tcPr>
            <w:tcW w:w="1530" w:type="dxa"/>
            <w:vAlign w:val="center"/>
          </w:tcPr>
          <w:p w14:paraId="47644362" w14:textId="77777777" w:rsidR="002674A6" w:rsidRPr="00B62090" w:rsidRDefault="002674A6" w:rsidP="007F2F96">
            <w:pPr>
              <w:rPr>
                <w:rFonts w:ascii="Aptos" w:hAnsi="Aptos"/>
                <w:b/>
                <w:bCs/>
                <w:sz w:val="20"/>
                <w:szCs w:val="20"/>
                <w:lang w:val="mk-MK"/>
              </w:rPr>
            </w:pPr>
            <w:r>
              <w:rPr>
                <w:rFonts w:ascii="Aptos" w:hAnsi="Aptos"/>
                <w:b/>
                <w:bCs/>
                <w:sz w:val="20"/>
                <w:szCs w:val="20"/>
              </w:rPr>
              <w:t xml:space="preserve">Работилница 3:</w:t>
            </w:r>
            <w:r>
              <w:rPr>
                <w:rFonts w:ascii="Aptos" w:hAnsi="Aptos"/>
                <w:b/>
                <w:bCs/>
                <w:sz w:val="20"/>
                <w:szCs w:val="20"/>
                <w:lang w:val="mk-MK"/>
              </w:rPr>
              <w:t xml:space="preserve"> </w:t>
            </w:r>
            <w:r>
              <w:rPr>
                <w:rFonts w:ascii="Aptos" w:hAnsi="Aptos"/>
                <w:sz w:val="20"/>
                <w:szCs w:val="20"/>
              </w:rPr>
              <w:t xml:space="preserve">Валидација на </w:t>
            </w:r>
            <w:r>
              <w:rPr>
                <w:rFonts w:ascii="Aptos" w:hAnsi="Aptos"/>
                <w:sz w:val="20"/>
                <w:szCs w:val="20"/>
                <w:lang w:val="mk-MK"/>
              </w:rPr>
              <w:t>акциски и мониторинг план</w:t>
            </w:r>
          </w:p>
        </w:tc>
        <w:tc>
          <w:tcPr>
            <w:tcW w:w="1615" w:type="dxa"/>
            <w:vAlign w:val="center"/>
          </w:tcPr>
          <w:p w14:paraId="6C79ED2D" w14:textId="77777777" w:rsidR="002674A6" w:rsidRPr="00B62090" w:rsidRDefault="002674A6" w:rsidP="007F2F96">
            <w:pPr>
              <w:rPr>
                <w:rFonts w:ascii="Aptos" w:hAnsi="Aptos"/>
                <w:b/>
                <w:bCs/>
                <w:sz w:val="20"/>
                <w:szCs w:val="20"/>
              </w:rPr>
            </w:pPr>
            <w:r>
              <w:rPr>
                <w:rFonts w:ascii="Aptos" w:hAnsi="Aptos"/>
                <w:b/>
                <w:bCs/>
                <w:sz w:val="20"/>
                <w:szCs w:val="20"/>
              </w:rPr>
              <w:t xml:space="preserve">Фаза 8:</w:t>
            </w:r>
            <w:r>
              <w:rPr>
                <w:rFonts w:ascii="Aptos" w:hAnsi="Aptos"/>
                <w:b/>
                <w:bCs/>
                <w:sz w:val="20"/>
                <w:szCs w:val="20"/>
                <w:lang w:val="mk-MK"/>
              </w:rPr>
              <w:t xml:space="preserve"> </w:t>
            </w:r>
            <w:r>
              <w:rPr>
                <w:rFonts w:ascii="Aptos" w:hAnsi="Aptos"/>
                <w:sz w:val="20"/>
                <w:szCs w:val="20"/>
              </w:rPr>
              <w:t xml:space="preserve">Изработка на </w:t>
            </w:r>
            <w:r>
              <w:rPr>
                <w:rFonts w:ascii="Aptos" w:hAnsi="Aptos"/>
                <w:sz w:val="20"/>
                <w:szCs w:val="20"/>
                <w:lang w:val="mk-MK"/>
              </w:rPr>
              <w:t xml:space="preserve">акциски </w:t>
            </w:r>
            <w:r>
              <w:rPr>
                <w:rFonts w:ascii="Aptos" w:hAnsi="Aptos"/>
                <w:sz w:val="20"/>
                <w:szCs w:val="20"/>
              </w:rPr>
              <w:t>план</w:t>
            </w:r>
          </w:p>
        </w:tc>
        <w:tc>
          <w:tcPr>
            <w:tcW w:w="1445" w:type="dxa"/>
            <w:vAlign w:val="center"/>
          </w:tcPr>
          <w:p w14:paraId="1C8CCABD" w14:textId="77777777" w:rsidR="002674A6" w:rsidRPr="00B62090" w:rsidRDefault="002674A6" w:rsidP="007F2F96">
            <w:pPr>
              <w:rPr>
                <w:rFonts w:ascii="Aptos" w:hAnsi="Aptos"/>
                <w:sz w:val="20"/>
                <w:szCs w:val="20"/>
              </w:rPr>
            </w:pPr>
            <w:r>
              <w:rPr>
                <w:rFonts w:ascii="Aptos" w:hAnsi="Aptos"/>
                <w:sz w:val="20"/>
                <w:szCs w:val="20"/>
              </w:rPr>
              <w:t xml:space="preserve">Проценка на изводливост</w:t>
            </w:r>
            <w:r>
              <w:rPr>
                <w:rFonts w:ascii="Aptos" w:hAnsi="Aptos"/>
                <w:sz w:val="20"/>
                <w:szCs w:val="20"/>
                <w:lang w:val="mk-MK"/>
              </w:rPr>
              <w:t>,</w:t>
            </w:r>
            <w:r>
              <w:rPr>
                <w:rFonts w:ascii="Aptos" w:hAnsi="Aptos"/>
                <w:sz w:val="20"/>
                <w:szCs w:val="20"/>
              </w:rPr>
              <w:t xml:space="preserve">правичност и јасност на предложени мерки</w:t>
            </w:r>
          </w:p>
        </w:tc>
        <w:tc>
          <w:tcPr>
            <w:tcW w:w="2515" w:type="dxa"/>
            <w:vAlign w:val="center"/>
          </w:tcPr>
          <w:p w14:paraId="604A8402" w14:textId="77777777" w:rsidR="002674A6" w:rsidRPr="00B62090" w:rsidRDefault="002674A6" w:rsidP="007F2F96">
            <w:pPr>
              <w:rPr>
                <w:rFonts w:ascii="Aptos" w:hAnsi="Aptos"/>
                <w:sz w:val="20"/>
                <w:szCs w:val="20"/>
              </w:rPr>
            </w:pPr>
            <w:r>
              <w:rPr>
                <w:rFonts w:ascii="Aptos" w:hAnsi="Aptos"/>
                <w:b/>
                <w:bCs/>
                <w:sz w:val="20"/>
                <w:szCs w:val="20"/>
              </w:rPr>
              <w:t xml:space="preserve">Алатки за изводливост и еднаквост</w:t>
            </w:r>
            <w:r>
              <w:rPr>
                <w:rFonts w:ascii="Aptos" w:hAnsi="Aptos"/>
                <w:sz w:val="20"/>
                <w:szCs w:val="20"/>
              </w:rPr>
              <w:t xml:space="preserve">: Контролна листа за изводливост, филтер за еднаквост, матрица за имплементација Алатки за мониторинг и евалуација: Табела со индикатори за мониторинг</w:t>
            </w:r>
          </w:p>
        </w:tc>
        <w:tc>
          <w:tcPr>
            <w:tcW w:w="1265" w:type="dxa"/>
            <w:vAlign w:val="center"/>
          </w:tcPr>
          <w:p w14:paraId="25B72848" w14:textId="77777777" w:rsidR="002674A6" w:rsidRPr="00B62090" w:rsidRDefault="002674A6" w:rsidP="007F2F96">
            <w:pPr>
              <w:jc w:val="center"/>
              <w:rPr>
                <w:rFonts w:ascii="Aptos" w:hAnsi="Aptos"/>
                <w:noProof/>
                <w:sz w:val="20"/>
                <w:szCs w:val="20"/>
              </w:rPr>
            </w:pPr>
            <w:r>
              <w:rPr>
                <w:rFonts w:ascii="Segoe UI Emoji" w:hAnsi="Segoe UI Emoji" w:cs="Segoe UI Emoji"/>
              </w:rPr>
              <w:t>🧠🧩🏛️🛠️📚🧍🎓🧕🌳🐟🏭🔌🦉</w:t>
            </w:r>
          </w:p>
        </w:tc>
        <w:tc>
          <w:tcPr>
            <w:tcW w:w="1530" w:type="dxa"/>
            <w:vAlign w:val="center"/>
          </w:tcPr>
          <w:p w14:paraId="7E9106AD" w14:textId="77777777" w:rsidR="002674A6" w:rsidRPr="00B62090" w:rsidRDefault="002674A6" w:rsidP="007F2F96">
            <w:pPr>
              <w:rPr>
                <w:rFonts w:ascii="Aptos" w:hAnsi="Aptos"/>
                <w:noProof/>
                <w:sz w:val="20"/>
                <w:szCs w:val="20"/>
                <w:lang w:val="mk-MK"/>
              </w:rPr>
            </w:pPr>
            <w:r>
              <w:rPr>
                <w:rFonts w:ascii="Aptos" w:hAnsi="Aptos"/>
                <w:sz w:val="20"/>
                <w:szCs w:val="20"/>
                <w:lang w:val="mk-MK"/>
              </w:rPr>
              <w:t>Изработен</w:t>
            </w:r>
            <w:r>
              <w:rPr>
                <w:rFonts w:ascii="Aptos" w:hAnsi="Aptos"/>
                <w:sz w:val="20"/>
                <w:szCs w:val="20"/>
              </w:rPr>
              <w:t xml:space="preserve"> и одобрен </w:t>
            </w:r>
            <w:r>
              <w:rPr>
                <w:rFonts w:ascii="Aptos" w:hAnsi="Aptos"/>
                <w:sz w:val="20"/>
                <w:szCs w:val="20"/>
                <w:lang w:val="mk-MK"/>
              </w:rPr>
              <w:t>акциски и мониторинг план</w:t>
            </w:r>
          </w:p>
        </w:tc>
      </w:tr>
      <w:tr w:rsidR="002674A6" w:rsidRPr="00B62090" w14:paraId="4C697059" w14:textId="77777777" w:rsidTr="007F2F96">
        <w:trPr>
          <w:jc w:val="center"/>
        </w:trPr>
        <w:tc>
          <w:tcPr>
            <w:tcW w:w="1530" w:type="dxa"/>
            <w:vAlign w:val="center"/>
          </w:tcPr>
          <w:p w14:paraId="2C925D8A" w14:textId="77777777" w:rsidR="002674A6" w:rsidRPr="00B62090" w:rsidRDefault="002674A6" w:rsidP="007F2F96">
            <w:pPr>
              <w:rPr>
                <w:rFonts w:ascii="Aptos" w:hAnsi="Aptos"/>
                <w:b/>
                <w:bCs/>
                <w:sz w:val="20"/>
                <w:szCs w:val="20"/>
              </w:rPr>
            </w:pPr>
            <w:r>
              <w:rPr>
                <w:rFonts w:ascii="Aptos" w:hAnsi="Aptos"/>
                <w:b/>
                <w:bCs/>
                <w:sz w:val="20"/>
                <w:szCs w:val="20"/>
              </w:rPr>
              <w:t xml:space="preserve">Работилница 4:</w:t>
            </w:r>
            <w:r>
              <w:rPr>
                <w:rFonts w:ascii="Aptos" w:hAnsi="Aptos"/>
                <w:b/>
                <w:bCs/>
                <w:sz w:val="20"/>
                <w:szCs w:val="20"/>
                <w:lang w:val="mk-MK"/>
              </w:rPr>
              <w:t xml:space="preserve"> </w:t>
            </w:r>
            <w:r>
              <w:rPr>
                <w:rFonts w:ascii="Aptos" w:hAnsi="Aptos"/>
                <w:sz w:val="20"/>
                <w:szCs w:val="20"/>
              </w:rPr>
              <w:t xml:space="preserve">Финална конференција за презентација на ЛЕАП</w:t>
            </w:r>
          </w:p>
        </w:tc>
        <w:tc>
          <w:tcPr>
            <w:tcW w:w="1615" w:type="dxa"/>
            <w:vAlign w:val="center"/>
          </w:tcPr>
          <w:p w14:paraId="061B4A9B" w14:textId="77777777" w:rsidR="002674A6" w:rsidRPr="00B62090" w:rsidRDefault="002674A6" w:rsidP="007F2F96">
            <w:pPr>
              <w:rPr>
                <w:rFonts w:ascii="Aptos" w:hAnsi="Aptos"/>
                <w:b/>
                <w:bCs/>
                <w:sz w:val="20"/>
                <w:szCs w:val="20"/>
              </w:rPr>
            </w:pPr>
            <w:r>
              <w:rPr>
                <w:rFonts w:ascii="Aptos" w:hAnsi="Aptos"/>
                <w:b/>
                <w:bCs/>
                <w:sz w:val="20"/>
                <w:szCs w:val="20"/>
              </w:rPr>
              <w:t xml:space="preserve">Фаза 9</w:t>
            </w:r>
            <w:r>
              <w:rPr>
                <w:rFonts w:ascii="Aptos" w:hAnsi="Aptos"/>
                <w:b/>
                <w:bCs/>
                <w:sz w:val="20"/>
                <w:szCs w:val="20"/>
                <w:lang w:val="mk-MK"/>
              </w:rPr>
              <w:t xml:space="preserve"> </w:t>
            </w:r>
            <w:r>
              <w:rPr>
                <w:rFonts w:ascii="Aptos" w:hAnsi="Aptos"/>
                <w:sz w:val="20"/>
                <w:szCs w:val="20"/>
              </w:rPr>
              <w:t xml:space="preserve">Финализација и дисеминација</w:t>
            </w:r>
          </w:p>
        </w:tc>
        <w:tc>
          <w:tcPr>
            <w:tcW w:w="1445" w:type="dxa"/>
            <w:vAlign w:val="center"/>
          </w:tcPr>
          <w:p w14:paraId="6009DD1F" w14:textId="77777777" w:rsidR="002674A6" w:rsidRPr="00B62090" w:rsidRDefault="002674A6" w:rsidP="007F2F96">
            <w:pPr>
              <w:rPr>
                <w:rFonts w:ascii="Aptos" w:hAnsi="Aptos"/>
                <w:sz w:val="20"/>
                <w:szCs w:val="20"/>
              </w:rPr>
            </w:pPr>
            <w:r>
              <w:rPr>
                <w:rFonts w:ascii="Aptos" w:hAnsi="Aptos"/>
                <w:sz w:val="20"/>
                <w:szCs w:val="20"/>
              </w:rPr>
              <w:t>Презент</w:t>
            </w:r>
            <w:r>
              <w:rPr>
                <w:rFonts w:ascii="Aptos" w:hAnsi="Aptos"/>
                <w:sz w:val="20"/>
                <w:szCs w:val="20"/>
                <w:lang w:val="mk-MK"/>
              </w:rPr>
              <w:t>ација на ц</w:t>
            </w:r>
            <w:r>
              <w:rPr>
                <w:rFonts w:ascii="Aptos" w:hAnsi="Aptos"/>
                <w:sz w:val="20"/>
                <w:szCs w:val="20"/>
              </w:rPr>
              <w:t xml:space="preserve">елосниот ЛЕАП и обезбеде</w:t>
            </w:r>
            <w:r>
              <w:rPr>
                <w:rFonts w:ascii="Aptos" w:hAnsi="Aptos"/>
                <w:sz w:val="20"/>
                <w:szCs w:val="20"/>
                <w:lang w:val="mk-MK"/>
              </w:rPr>
              <w:t>на</w:t>
            </w:r>
            <w:r>
              <w:rPr>
                <w:rFonts w:ascii="Aptos" w:hAnsi="Aptos"/>
                <w:sz w:val="20"/>
                <w:szCs w:val="20"/>
              </w:rPr>
              <w:t xml:space="preserve"> широка поддршка</w:t>
            </w:r>
          </w:p>
        </w:tc>
        <w:tc>
          <w:tcPr>
            <w:tcW w:w="2515" w:type="dxa"/>
            <w:vAlign w:val="center"/>
          </w:tcPr>
          <w:p w14:paraId="7574CCAB" w14:textId="77777777" w:rsidR="002674A6" w:rsidRPr="00B62090" w:rsidRDefault="002674A6" w:rsidP="007F2F96">
            <w:pPr>
              <w:rPr>
                <w:rFonts w:ascii="Aptos" w:hAnsi="Aptos"/>
                <w:sz w:val="20"/>
                <w:szCs w:val="20"/>
                <w:lang w:val="mk-MK"/>
              </w:rPr>
            </w:pPr>
            <w:r>
              <w:rPr>
                <w:rFonts w:ascii="Aptos" w:hAnsi="Aptos"/>
                <w:b/>
                <w:bCs/>
                <w:sz w:val="20"/>
                <w:szCs w:val="20"/>
              </w:rPr>
              <w:t xml:space="preserve">Алатки за ангажман и валидација</w:t>
            </w:r>
            <w:r>
              <w:rPr>
                <w:rFonts w:ascii="Aptos" w:hAnsi="Aptos"/>
                <w:sz w:val="20"/>
                <w:szCs w:val="20"/>
              </w:rPr>
              <w:t xml:space="preserve">: Постер за резиме на ЛЕАП, слајдови за препознавање на засегнатите страни, шаблони за формулари за повратни информации, комплет</w:t>
            </w:r>
            <w:r>
              <w:rPr>
                <w:rFonts w:ascii="Aptos" w:hAnsi="Aptos"/>
                <w:sz w:val="20"/>
                <w:szCs w:val="20"/>
                <w:lang w:val="mk-MK"/>
              </w:rPr>
              <w:t xml:space="preserve"> за медиуми</w:t>
            </w:r>
          </w:p>
        </w:tc>
        <w:tc>
          <w:tcPr>
            <w:tcW w:w="1265" w:type="dxa"/>
            <w:vAlign w:val="center"/>
          </w:tcPr>
          <w:p w14:paraId="1CDCB73B" w14:textId="77777777" w:rsidR="002674A6" w:rsidRPr="00B62090" w:rsidRDefault="002674A6" w:rsidP="007F2F96">
            <w:pPr>
              <w:jc w:val="center"/>
              <w:rPr>
                <w:rFonts w:ascii="Aptos" w:hAnsi="Aptos"/>
                <w:noProof/>
                <w:sz w:val="20"/>
                <w:szCs w:val="20"/>
              </w:rPr>
            </w:pPr>
            <w:r>
              <w:rPr>
                <w:rFonts w:ascii="Segoe UI Emoji" w:hAnsi="Segoe UI Emoji" w:cs="Segoe UI Emoji"/>
              </w:rPr>
              <w:t>🧠🧩🏛️🛠️📚🧍🎓🧕🌳🐟🏭🔌🦉</w:t>
            </w:r>
            <w:r>
              <w:rPr>
                <w:rFonts w:ascii="Segoe UI Emoji" w:eastAsia="Times New Roman" w:hAnsi="Segoe UI Emoji" w:cs="Segoe UI Emoji"/>
                <w:kern w:val="0"/>
                <w14:ligatures w14:val="none"/>
              </w:rPr>
              <w:t>🌍</w:t>
            </w:r>
          </w:p>
        </w:tc>
        <w:tc>
          <w:tcPr>
            <w:tcW w:w="1530" w:type="dxa"/>
            <w:vAlign w:val="center"/>
          </w:tcPr>
          <w:p w14:paraId="5A6E16B1" w14:textId="77777777" w:rsidR="002674A6" w:rsidRPr="00B62090" w:rsidRDefault="002674A6" w:rsidP="007F2F96">
            <w:pPr>
              <w:rPr>
                <w:rFonts w:ascii="Aptos" w:hAnsi="Aptos"/>
                <w:noProof/>
                <w:sz w:val="20"/>
                <w:szCs w:val="20"/>
              </w:rPr>
            </w:pPr>
            <w:r>
              <w:rPr>
                <w:rFonts w:ascii="Aptos" w:hAnsi="Aptos"/>
                <w:sz w:val="20"/>
                <w:szCs w:val="20"/>
              </w:rPr>
              <w:t xml:space="preserve">Јавна валидација и видливост на донаторите</w:t>
            </w:r>
          </w:p>
        </w:tc>
      </w:tr>
    </w:tbl>
    <w:p w14:paraId="0407DD54" w14:textId="77777777" w:rsidR="002674A6" w:rsidRPr="00B62090" w:rsidRDefault="002674A6" w:rsidP="002674A6">
      <w:pPr>
        <w:spacing w:after="0" w:line="240" w:lineRule="auto"/>
        <w:rPr>
          <w:rFonts w:ascii="Aptos" w:hAnsi="Aptos"/>
          <w:b/>
          <w:bCs/>
        </w:rPr>
      </w:pPr>
    </w:p>
    <w:p w14:paraId="3CC28E92" w14:textId="77777777" w:rsidR="002674A6" w:rsidRPr="00B62090" w:rsidRDefault="002674A6" w:rsidP="002674A6">
      <w:pPr>
        <w:spacing w:after="0" w:line="240" w:lineRule="auto"/>
        <w:jc w:val="both"/>
        <w:rPr>
          <w:rFonts w:ascii="Aptos" w:hAnsi="Aptos"/>
        </w:rPr>
      </w:pPr>
      <w:r>
        <w:rPr>
          <w:rFonts w:ascii="Aptos" w:hAnsi="Aptos"/>
        </w:rPr>
        <w:t xml:space="preserve">За да го направиме секој метод на јавно учество значаен, се потпираме на мешавина од формати на вклучување (формални и неформални) и методи на информирање што се користат за ширење на информациите преку постери, радио, социјални медиуми, па дури и сметки за комунални услуги. Сликата подолу прикажува како овие методи го поддржуваат секој формат на учество во ЛЕАП процесот во Ресен, покажувајќи ги врските помеѓу стиловите на вклучување и улогите што тие ги играат во инклузивното планирање на животната средина.</w:t>
      </w:r>
    </w:p>
    <w:p w14:paraId="0EE45394" w14:textId="77777777" w:rsidR="002674A6" w:rsidRPr="00B62090" w:rsidRDefault="002674A6" w:rsidP="002674A6">
      <w:pPr>
        <w:spacing w:after="0" w:line="240" w:lineRule="auto"/>
        <w:jc w:val="both"/>
        <w:rPr>
          <w:rFonts w:ascii="Aptos" w:hAnsi="Aptos"/>
        </w:rPr>
      </w:pPr>
    </w:p>
    <w:p w14:paraId="686714C1" w14:textId="77777777" w:rsidR="002674A6" w:rsidRPr="00B62090" w:rsidRDefault="002674A6" w:rsidP="002674A6">
      <w:pPr>
        <w:spacing w:after="0" w:line="240" w:lineRule="auto"/>
        <w:jc w:val="center"/>
        <w:rPr>
          <w:rFonts w:ascii="Aptos" w:hAnsi="Aptos"/>
          <w:b/>
          <w:bCs/>
        </w:rPr>
      </w:pPr>
      <w:r>
        <w:rPr>
          <w:rFonts w:ascii="Aptos" w:hAnsi="Aptos"/>
          <w:b/>
          <w:bCs/>
          <w:noProof/>
        </w:rPr>
        <w:drawing>
          <wp:inline distT="0" distB="0" distL="0" distR="0" wp14:anchorId="41B08E74" wp14:editId="2D55DFB1">
            <wp:extent cx="4210753" cy="5067300"/>
            <wp:effectExtent l="0" t="0" r="0" b="0"/>
            <wp:docPr id="8995874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7058" cy="5074888"/>
                    </a:xfrm>
                    <a:prstGeom prst="rect">
                      <a:avLst/>
                    </a:prstGeom>
                    <a:noFill/>
                    <a:ln>
                      <a:noFill/>
                    </a:ln>
                  </pic:spPr>
                </pic:pic>
              </a:graphicData>
            </a:graphic>
          </wp:inline>
        </w:drawing>
      </w:r>
    </w:p>
    <w:p w14:paraId="55940E99" w14:textId="77777777" w:rsidR="002674A6" w:rsidRPr="00B62090" w:rsidRDefault="002674A6" w:rsidP="002674A6">
      <w:pPr>
        <w:spacing w:after="0" w:line="240" w:lineRule="auto"/>
        <w:jc w:val="center"/>
        <w:rPr>
          <w:rFonts w:ascii="Aptos" w:hAnsi="Aptos"/>
          <w:b/>
          <w:bCs/>
        </w:rPr>
      </w:pPr>
    </w:p>
    <w:p w14:paraId="2C00DF4C" w14:textId="2D1FD60C" w:rsidR="002674A6" w:rsidRPr="00B62090" w:rsidRDefault="002674A6" w:rsidP="002674A6">
      <w:pPr>
        <w:spacing w:after="0" w:line="240" w:lineRule="auto"/>
        <w:jc w:val="center"/>
        <w:rPr>
          <w:rFonts w:ascii="Aptos" w:hAnsi="Aptos"/>
        </w:rPr>
      </w:pPr>
      <w:r>
        <w:rPr>
          <w:rFonts w:ascii="Aptos" w:hAnsi="Aptos"/>
          <w:b/>
          <w:bCs/>
          <w:noProof/>
        </w:rPr>
        <mc:AlternateContent>
          <mc:Choice Requires="wps">
            <w:drawing>
              <wp:anchor distT="0" distB="0" distL="114300" distR="114300" simplePos="0" relativeHeight="251661312" behindDoc="0" locked="0" layoutInCell="1" allowOverlap="1" wp14:anchorId="52736430" wp14:editId="2FD76BF1">
                <wp:simplePos x="0" y="0"/>
                <wp:positionH relativeFrom="column">
                  <wp:posOffset>1346200</wp:posOffset>
                </wp:positionH>
                <wp:positionV relativeFrom="paragraph">
                  <wp:posOffset>2866390</wp:posOffset>
                </wp:positionV>
                <wp:extent cx="692150" cy="0"/>
                <wp:effectExtent l="0" t="0" r="0" b="0"/>
                <wp:wrapNone/>
                <wp:docPr id="1045461589" name="Straight Connector 19"/>
                <wp:cNvGraphicFramePr/>
                <a:graphic xmlns:a="http://schemas.openxmlformats.org/drawingml/2006/main">
                  <a:graphicData uri="http://schemas.microsoft.com/office/word/2010/wordprocessingShape">
                    <wps:wsp>
                      <wps:cNvCnPr/>
                      <wps:spPr>
                        <a:xfrm>
                          <a:off x="0" y="0"/>
                          <a:ext cx="69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210E9" id="Straight Connector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6pt,225.7pt" to="160.5pt,22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J3gamwEAAJMDAAAOAAAAZHJzL2Uyb0RvYy54bWysU8tu2zAQvBfoPxC815IMJGgFyz4kSC5F G7TpBzDU0iJAcgmSseS/75K25SAJECTIheJjZ3ZndrXaTNawHYSo0XW8WdScgZPYa7ft+L/7m2/f OYtJuF4YdNDxPUS+WX/9shp9C0sc0PQQGJG42I6+40NKvq2qKAewIi7Qg6NHhcGKRMewrfogRmK3 plrW9WU1Yuh9QAkx0u314ZGvC79SINNvpSIkZjpOtaWyhrI+5LVar0S7DcIPWh7LEB+owgrtKOlM dS2SYI9Bv6CyWgaMqNJCoq1QKS2haCA1Tf1Mzd9BeChayJzoZ5vi59HKX7srdxfIhtHHNvq7kFVM Ktj8pfrYVMzaz2bBlJiky8sfy+aCLJWnp+qM8yGmW0DL8qbjRrssQ7Ri9zMmykWhpxA6nDOXXdob yMHG/QHFdE+5moIuQwFXJrCdoHYKKcGlJreQ+Ep0hiltzAys3wYe4zMUysC8BzwjSmZ0aQZb7TC8 lj1Np5LVIf7kwEF3tuAB+33pSbGGOl8UHqc0j9bTc4Gf/6X1fwAAAP//AwBQSwMEFAAGAAgAAAAh AFRlOnTgAAAACwEAAA8AAABkcnMvZG93bnJldi54bWxMj1FLw0AQhN8F/8Oxgm/2klilxFxKKYi1 IMVWqI/X3JpEc3vh7tqk/94VBH3c2WHmm2I+2k6c0IfWkYJ0koBAqpxpqVbwtnu8mYEIUZPRnSNU cMYA8/LyotC5cQO94mkba8EhFHKtoImxz6UMVYNWh4nrkfj34bzVkU9fS+P1wOG2k1mS3EurW+KG Rve4bLD62h6tghe/Wi0X6/Mnbd7tsM/W+83z+KTU9dW4eAARcYx/ZvjBZ3QomengjmSC6BRkacZb ooLpXToFwY7bLGXl8KvIspD/N5TfAAAA//8DAFBLAQItABQABgAIAAAAIQC2gziS/gAAAOEBAAAT AAAAAAAAAAAAAAAAAAAAAABbQ29udGVudF9UeXBlc10ueG1sUEsBAi0AFAAGAAgAAAAhADj9If/W AAAAlAEAAAsAAAAAAAAAAAAAAAAALwEAAF9yZWxzLy5yZWxzUEsBAi0AFAAGAAgAAAAhANgneBqb AQAAkwMAAA4AAAAAAAAAAAAAAAAALgIAAGRycy9lMm9Eb2MueG1sUEsBAi0AFAAGAAgAAAAhAFRl OnTgAAAACwEAAA8AAAAAAAAAAAAAAAAA9QMAAGRycy9kb3ducmV2LnhtbFBLBQYAAAAABAAEAPMA AAACBQAAAAA= " strokecolor="#4472c4 [3204]" strokeweight=".5pt">
                <v:stroke joinstyle="miter"/>
              </v:line>
            </w:pict>
          </mc:Fallback>
        </mc:AlternateContent>
      </w:r>
      <w:r>
        <w:rPr>
          <w:rFonts w:ascii="Aptos" w:hAnsi="Aptos"/>
        </w:rPr>
        <w:t>Слика</w:t>
      </w:r>
      <w:r>
        <w:rPr>
          <w:rFonts w:ascii="Aptos" w:hAnsi="Aptos"/>
          <w:lang w:val="mk-MK"/>
        </w:rPr>
        <w:t xml:space="preserve"> </w:t>
      </w:r>
      <w:r>
        <w:rPr>
          <w:rFonts w:ascii="Aptos" w:hAnsi="Aptos"/>
        </w:rPr>
        <w:fldChar w:fldCharType="begin"/>
        <w:instrText xml:space="preserve"> SEQ Figure \* ARABIC </w:instrText>
        <w:fldChar w:fldCharType="separate"/>
      </w:r>
      <w:r>
        <w:rPr>
          <w:rFonts w:ascii="Aptos" w:hAnsi="Aptos"/>
          <w:noProof/>
        </w:rPr>
        <w:t>4</w:t>
        <w:fldChar w:fldCharType="end"/>
      </w:r>
      <w:r>
        <w:rPr>
          <w:rFonts w:ascii="Aptos" w:hAnsi="Aptos"/>
          <w:noProof/>
          <w:lang w:val="mk-MK"/>
        </w:rPr>
        <w:t xml:space="preserve"> </w:t>
      </w:r>
      <w:r>
        <w:rPr>
          <w:rFonts w:ascii="Aptos" w:hAnsi="Aptos"/>
        </w:rPr>
        <w:t xml:space="preserve">Формати на учество и методи на вклучување во процесот ЛЕАП</w:t>
      </w:r>
    </w:p>
    <w:p w14:paraId="356C65AC" w14:textId="77777777" w:rsidR="005D2415" w:rsidRDefault="005D2415" w:rsidP="002674A6">
      <w:pPr>
        <w:spacing w:after="0" w:line="240" w:lineRule="auto"/>
        <w:jc w:val="both"/>
        <w:rPr>
          <w:rFonts w:ascii="Aptos" w:hAnsi="Aptos"/>
          <w:lang w:val="mk-MK"/>
        </w:rPr>
      </w:pPr>
    </w:p>
    <w:p w14:paraId="388326AD" w14:textId="396366D2" w:rsidR="002674A6" w:rsidRPr="00B62090" w:rsidRDefault="002674A6" w:rsidP="002674A6">
      <w:pPr>
        <w:spacing w:after="0" w:line="240" w:lineRule="auto"/>
        <w:jc w:val="both"/>
        <w:rPr>
          <w:rFonts w:ascii="Aptos" w:hAnsi="Aptos"/>
        </w:rPr>
      </w:pPr>
      <w:r>
        <w:rPr>
          <w:rFonts w:ascii="Aptos" w:hAnsi="Aptos"/>
        </w:rPr>
        <w:t xml:space="preserve">Некои методи на вклучување се структурирани и формални, идеални за институционални актери и работни групи. Други се неформални и водени од заедницата, помагајќи ни да допреме до млади, жени и ранливи групи. Табелата подолу ги прикажува форматите што се користат во целиот процес на ЛЕАП.</w:t>
      </w:r>
    </w:p>
    <w:p w14:paraId="1A6F79F1" w14:textId="77777777" w:rsidR="002674A6" w:rsidRPr="00B62090" w:rsidRDefault="002674A6" w:rsidP="002674A6">
      <w:pPr>
        <w:spacing w:after="0" w:line="240" w:lineRule="auto"/>
        <w:jc w:val="both"/>
        <w:rPr>
          <w:rFonts w:ascii="Aptos" w:hAnsi="Aptos"/>
          <w:b/>
          <w:bCs/>
        </w:rPr>
      </w:pPr>
    </w:p>
    <w:p w14:paraId="41A5C3C7"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9</w:t>
        <w:fldChar w:fldCharType="end"/>
      </w:r>
      <w:r>
        <w:rPr>
          <w:rFonts w:ascii="Aptos" w:hAnsi="Aptos"/>
        </w:rPr>
        <w:t xml:space="preserve">Формати на ангажман</w:t>
      </w:r>
    </w:p>
    <w:tbl>
      <w:tblPr>
        <w:tblStyle w:val="TableGrid"/>
        <w:tblW w:w="9355" w:type="dxa"/>
        <w:tblLook w:val="04A0" w:firstRow="1" w:lastRow="0" w:firstColumn="1" w:lastColumn="0" w:noHBand="0" w:noVBand="1"/>
      </w:tblPr>
      <w:tblGrid>
        <w:gridCol w:w="5575"/>
        <w:gridCol w:w="3780"/>
      </w:tblGrid>
      <w:tr w:rsidR="002674A6" w:rsidRPr="00B62090" w14:paraId="3A28CAA7" w14:textId="77777777" w:rsidTr="007F2F96">
        <w:trPr>
          <w:tblHeader/>
        </w:trPr>
        <w:tc>
          <w:tcPr>
            <w:tcW w:w="9355" w:type="dxa"/>
            <w:gridSpan w:val="2"/>
            <w:vAlign w:val="center"/>
          </w:tcPr>
          <w:p w14:paraId="0F549019" w14:textId="77777777" w:rsidR="002674A6" w:rsidRPr="00B62090" w:rsidRDefault="002674A6" w:rsidP="007F2F96">
            <w:pPr>
              <w:jc w:val="center"/>
              <w:rPr>
                <w:rFonts w:ascii="Aptos" w:hAnsi="Aptos"/>
                <w:b/>
                <w:bCs/>
              </w:rPr>
            </w:pPr>
            <w:r>
              <w:rPr>
                <w:rFonts w:ascii="Aptos" w:hAnsi="Aptos"/>
                <w:b/>
                <w:bCs/>
              </w:rPr>
              <w:t xml:space="preserve">Формати на ангажман</w:t>
            </w:r>
          </w:p>
        </w:tc>
      </w:tr>
      <w:tr w:rsidR="002674A6" w:rsidRPr="00B62090" w14:paraId="4507964B" w14:textId="77777777" w:rsidTr="007F2F96">
        <w:trPr>
          <w:tblHeader/>
        </w:trPr>
        <w:tc>
          <w:tcPr>
            <w:tcW w:w="5575" w:type="dxa"/>
            <w:vAlign w:val="center"/>
          </w:tcPr>
          <w:p w14:paraId="49F32BA7" w14:textId="77777777" w:rsidR="002674A6" w:rsidRPr="00B62090" w:rsidRDefault="002674A6" w:rsidP="007F2F96">
            <w:pPr>
              <w:rPr>
                <w:rFonts w:ascii="Aptos" w:hAnsi="Aptos"/>
                <w:b/>
                <w:bCs/>
              </w:rPr>
            </w:pPr>
            <w:r>
              <w:rPr>
                <w:rFonts w:ascii="Aptos" w:hAnsi="Aptos"/>
                <w:b/>
                <w:bCs/>
              </w:rPr>
              <w:t>Формално</w:t>
            </w:r>
          </w:p>
        </w:tc>
        <w:tc>
          <w:tcPr>
            <w:tcW w:w="3780" w:type="dxa"/>
            <w:vAlign w:val="center"/>
          </w:tcPr>
          <w:p w14:paraId="10DE8E59" w14:textId="77777777" w:rsidR="002674A6" w:rsidRPr="00B62090" w:rsidRDefault="002674A6" w:rsidP="007F2F96">
            <w:pPr>
              <w:rPr>
                <w:rFonts w:ascii="Aptos" w:hAnsi="Aptos"/>
                <w:b/>
                <w:bCs/>
              </w:rPr>
            </w:pPr>
            <w:r>
              <w:rPr>
                <w:rFonts w:ascii="Aptos" w:hAnsi="Aptos"/>
                <w:b/>
                <w:bCs/>
              </w:rPr>
              <w:t>Неформален</w:t>
            </w:r>
          </w:p>
        </w:tc>
      </w:tr>
      <w:tr w:rsidR="002674A6" w:rsidRPr="00B62090" w14:paraId="6CEE48E4" w14:textId="77777777" w:rsidTr="007F2F96">
        <w:tc>
          <w:tcPr>
            <w:tcW w:w="5575" w:type="dxa"/>
            <w:vAlign w:val="center"/>
          </w:tcPr>
          <w:p w14:paraId="4F1D8A4B" w14:textId="77777777" w:rsidR="002674A6" w:rsidRPr="00B62090" w:rsidRDefault="002674A6" w:rsidP="007F2F96">
            <w:pPr>
              <w:rPr>
                <w:rFonts w:ascii="Aptos" w:hAnsi="Aptos"/>
              </w:rPr>
            </w:pPr>
            <w:r>
              <w:rPr>
                <w:rFonts w:ascii="Aptos" w:hAnsi="Aptos"/>
                <w:sz w:val="20"/>
                <w:szCs w:val="20"/>
              </w:rPr>
              <w:t xml:space="preserve">Градски сали</w:t>
            </w:r>
          </w:p>
        </w:tc>
        <w:tc>
          <w:tcPr>
            <w:tcW w:w="3780" w:type="dxa"/>
            <w:vAlign w:val="center"/>
          </w:tcPr>
          <w:p w14:paraId="3B4F514A" w14:textId="77777777" w:rsidR="002674A6" w:rsidRPr="00B62090" w:rsidRDefault="002674A6" w:rsidP="007F2F96">
            <w:pPr>
              <w:rPr>
                <w:rFonts w:ascii="Aptos" w:hAnsi="Aptos"/>
              </w:rPr>
            </w:pPr>
            <w:r>
              <w:rPr>
                <w:rFonts w:ascii="Aptos" w:hAnsi="Aptos"/>
                <w:sz w:val="20"/>
                <w:szCs w:val="20"/>
              </w:rPr>
              <w:t xml:space="preserve">Консултации во стилот на кафе</w:t>
            </w:r>
          </w:p>
        </w:tc>
      </w:tr>
      <w:tr w:rsidR="002674A6" w:rsidRPr="00B62090" w14:paraId="06A97FD9" w14:textId="77777777" w:rsidTr="007F2F96">
        <w:tc>
          <w:tcPr>
            <w:tcW w:w="5575" w:type="dxa"/>
            <w:vAlign w:val="center"/>
          </w:tcPr>
          <w:p w14:paraId="0C6F37D6" w14:textId="77777777" w:rsidR="002674A6" w:rsidRPr="00B62090" w:rsidRDefault="002674A6" w:rsidP="007F2F96">
            <w:pPr>
              <w:rPr>
                <w:rFonts w:ascii="Aptos" w:hAnsi="Aptos"/>
              </w:rPr>
            </w:pPr>
            <w:r>
              <w:rPr>
                <w:rFonts w:ascii="Aptos" w:hAnsi="Aptos"/>
                <w:sz w:val="20"/>
                <w:szCs w:val="20"/>
              </w:rPr>
              <w:t xml:space="preserve">Секторски тркалезни маси</w:t>
            </w:r>
          </w:p>
        </w:tc>
        <w:tc>
          <w:tcPr>
            <w:tcW w:w="3780" w:type="dxa"/>
            <w:vAlign w:val="center"/>
          </w:tcPr>
          <w:p w14:paraId="21BDBA87" w14:textId="77777777" w:rsidR="002674A6" w:rsidRPr="00B62090" w:rsidRDefault="002674A6" w:rsidP="007F2F96">
            <w:pPr>
              <w:rPr>
                <w:rFonts w:ascii="Aptos" w:hAnsi="Aptos"/>
              </w:rPr>
            </w:pPr>
            <w:r>
              <w:rPr>
                <w:rFonts w:ascii="Aptos" w:hAnsi="Aptos"/>
                <w:sz w:val="20"/>
                <w:szCs w:val="20"/>
              </w:rPr>
              <w:t xml:space="preserve">Неформални средби на јавни места</w:t>
            </w:r>
          </w:p>
        </w:tc>
      </w:tr>
      <w:tr w:rsidR="002674A6" w:rsidRPr="00B62090" w14:paraId="6FD4D45F" w14:textId="77777777" w:rsidTr="007F2F96">
        <w:tc>
          <w:tcPr>
            <w:tcW w:w="5575" w:type="dxa"/>
            <w:vAlign w:val="center"/>
          </w:tcPr>
          <w:p w14:paraId="2F9A6127" w14:textId="77777777" w:rsidR="002674A6" w:rsidRPr="00B62090" w:rsidRDefault="002674A6" w:rsidP="007F2F96">
            <w:pPr>
              <w:rPr>
                <w:rFonts w:ascii="Aptos" w:hAnsi="Aptos"/>
              </w:rPr>
            </w:pPr>
            <w:r>
              <w:rPr>
                <w:rFonts w:ascii="Aptos" w:hAnsi="Aptos"/>
                <w:sz w:val="20"/>
                <w:szCs w:val="20"/>
              </w:rPr>
              <w:t xml:space="preserve">Јавни конференции</w:t>
            </w:r>
          </w:p>
        </w:tc>
        <w:tc>
          <w:tcPr>
            <w:tcW w:w="3780" w:type="dxa"/>
            <w:vAlign w:val="center"/>
          </w:tcPr>
          <w:p w14:paraId="508DED48" w14:textId="77777777" w:rsidR="002674A6" w:rsidRPr="00B62090" w:rsidRDefault="002674A6" w:rsidP="007F2F96">
            <w:pPr>
              <w:rPr>
                <w:rFonts w:ascii="Aptos" w:hAnsi="Aptos"/>
              </w:rPr>
            </w:pPr>
            <w:r>
              <w:rPr>
                <w:rFonts w:ascii="Aptos" w:hAnsi="Aptos"/>
                <w:sz w:val="20"/>
                <w:szCs w:val="20"/>
              </w:rPr>
              <w:t xml:space="preserve">Улични интервјуа</w:t>
            </w:r>
          </w:p>
        </w:tc>
      </w:tr>
      <w:tr w:rsidR="002674A6" w:rsidRPr="00B62090" w14:paraId="7830A395" w14:textId="77777777" w:rsidTr="007F2F96">
        <w:tc>
          <w:tcPr>
            <w:tcW w:w="5575" w:type="dxa"/>
            <w:vAlign w:val="center"/>
          </w:tcPr>
          <w:p w14:paraId="52E42BF5" w14:textId="77777777" w:rsidR="002674A6" w:rsidRPr="00B62090" w:rsidRDefault="002674A6" w:rsidP="007F2F96">
            <w:pPr>
              <w:rPr>
                <w:rFonts w:ascii="Aptos" w:hAnsi="Aptos"/>
              </w:rPr>
            </w:pPr>
            <w:r>
              <w:rPr>
                <w:rFonts w:ascii="Aptos" w:hAnsi="Aptos"/>
                <w:sz w:val="20"/>
                <w:szCs w:val="20"/>
              </w:rPr>
              <w:t xml:space="preserve">Структурирани сесии за планирање</w:t>
            </w:r>
          </w:p>
        </w:tc>
        <w:tc>
          <w:tcPr>
            <w:tcW w:w="3780" w:type="dxa"/>
            <w:vAlign w:val="center"/>
          </w:tcPr>
          <w:p w14:paraId="16774221" w14:textId="77777777" w:rsidR="002674A6" w:rsidRPr="00B62090" w:rsidRDefault="002674A6" w:rsidP="007F2F96">
            <w:pPr>
              <w:rPr>
                <w:rFonts w:ascii="Aptos" w:hAnsi="Aptos"/>
              </w:rPr>
            </w:pPr>
            <w:r>
              <w:rPr>
                <w:rFonts w:ascii="Aptos" w:hAnsi="Aptos"/>
                <w:sz w:val="20"/>
                <w:szCs w:val="20"/>
              </w:rPr>
              <w:t xml:space="preserve">Прослави во заедницата</w:t>
            </w:r>
          </w:p>
        </w:tc>
      </w:tr>
      <w:tr w:rsidR="002674A6" w:rsidRPr="00B62090" w14:paraId="64326C05" w14:textId="77777777" w:rsidTr="007F2F96">
        <w:tc>
          <w:tcPr>
            <w:tcW w:w="5575" w:type="dxa"/>
            <w:vAlign w:val="center"/>
          </w:tcPr>
          <w:p w14:paraId="7D0082C9" w14:textId="77777777" w:rsidR="002674A6" w:rsidRPr="00B62090" w:rsidRDefault="002674A6" w:rsidP="007F2F96">
            <w:pPr>
              <w:rPr>
                <w:rFonts w:ascii="Aptos" w:hAnsi="Aptos"/>
              </w:rPr>
            </w:pPr>
            <w:r>
              <w:rPr>
                <w:rFonts w:ascii="Aptos" w:hAnsi="Aptos"/>
                <w:sz w:val="20"/>
                <w:szCs w:val="20"/>
              </w:rPr>
              <w:t xml:space="preserve">Училишни презентации</w:t>
            </w:r>
          </w:p>
        </w:tc>
        <w:tc>
          <w:tcPr>
            <w:tcW w:w="3780" w:type="dxa"/>
            <w:vAlign w:val="center"/>
          </w:tcPr>
          <w:p w14:paraId="17A65C5F" w14:textId="77777777" w:rsidR="002674A6" w:rsidRPr="00B62090" w:rsidRDefault="002674A6" w:rsidP="007F2F96">
            <w:pPr>
              <w:rPr>
                <w:rFonts w:ascii="Aptos" w:hAnsi="Aptos"/>
              </w:rPr>
            </w:pPr>
            <w:r>
              <w:rPr>
                <w:rFonts w:ascii="Aptos" w:hAnsi="Aptos"/>
                <w:sz w:val="20"/>
                <w:szCs w:val="20"/>
              </w:rPr>
              <w:t xml:space="preserve">WhatsApp групни дискусии</w:t>
            </w:r>
          </w:p>
        </w:tc>
      </w:tr>
      <w:tr w:rsidR="002674A6" w:rsidRPr="00B62090" w14:paraId="1258BB03" w14:textId="77777777" w:rsidTr="007F2F96">
        <w:tc>
          <w:tcPr>
            <w:tcW w:w="5575" w:type="dxa"/>
            <w:vAlign w:val="center"/>
          </w:tcPr>
          <w:p w14:paraId="7D66EEE7" w14:textId="77777777" w:rsidR="002674A6" w:rsidRPr="00B62090" w:rsidRDefault="002674A6" w:rsidP="007F2F96">
            <w:pPr>
              <w:rPr>
                <w:rFonts w:ascii="Aptos" w:hAnsi="Aptos"/>
              </w:rPr>
            </w:pPr>
            <w:r>
              <w:rPr>
                <w:rFonts w:ascii="Aptos" w:hAnsi="Aptos"/>
                <w:sz w:val="20"/>
                <w:szCs w:val="20"/>
              </w:rPr>
              <w:t xml:space="preserve">Општински објави преку веб-страница и социјални медиуми  </w:t>
            </w:r>
          </w:p>
        </w:tc>
        <w:tc>
          <w:tcPr>
            <w:tcW w:w="3780" w:type="dxa"/>
            <w:vAlign w:val="center"/>
          </w:tcPr>
          <w:p w14:paraId="70E8141E" w14:textId="77777777" w:rsidR="002674A6" w:rsidRPr="00B62090" w:rsidRDefault="002674A6" w:rsidP="007F2F96">
            <w:pPr>
              <w:rPr>
                <w:rFonts w:ascii="Aptos" w:hAnsi="Aptos"/>
              </w:rPr>
            </w:pPr>
            <w:r>
              <w:rPr>
                <w:rFonts w:ascii="Aptos" w:hAnsi="Aptos"/>
                <w:sz w:val="20"/>
                <w:szCs w:val="20"/>
              </w:rPr>
              <w:t xml:space="preserve">Црковни или пазарни собири</w:t>
            </w:r>
          </w:p>
        </w:tc>
      </w:tr>
    </w:tbl>
    <w:p w14:paraId="710B1C28" w14:textId="77777777" w:rsidR="002674A6" w:rsidRPr="00B62090" w:rsidRDefault="002674A6" w:rsidP="002674A6">
      <w:pPr>
        <w:spacing w:after="0" w:line="240" w:lineRule="auto"/>
        <w:rPr>
          <w:rFonts w:ascii="Aptos" w:hAnsi="Aptos"/>
          <w:b/>
          <w:bCs/>
        </w:rPr>
      </w:pPr>
    </w:p>
    <w:p w14:paraId="524421F7" w14:textId="77777777" w:rsidR="002674A6" w:rsidRPr="00B62090" w:rsidRDefault="002674A6" w:rsidP="002674A6">
      <w:pPr>
        <w:spacing w:after="0" w:line="240" w:lineRule="auto"/>
        <w:rPr>
          <w:rFonts w:ascii="Aptos" w:hAnsi="Aptos"/>
          <w:b/>
          <w:bCs/>
          <w:lang w:val="mk-MK"/>
        </w:rPr>
      </w:pPr>
    </w:p>
    <w:p w14:paraId="7702F1EA" w14:textId="77777777" w:rsidR="005D2415" w:rsidRDefault="005D2415" w:rsidP="002674A6">
      <w:pPr>
        <w:spacing w:after="0" w:line="240" w:lineRule="auto"/>
        <w:rPr>
          <w:rFonts w:ascii="Aptos" w:hAnsi="Aptos"/>
          <w:b/>
          <w:bCs/>
          <w:lang w:val="mk-MK"/>
        </w:rPr>
      </w:pPr>
    </w:p>
    <w:p w14:paraId="06427DED" w14:textId="77777777" w:rsidR="005D2415" w:rsidRDefault="005D2415" w:rsidP="002674A6">
      <w:pPr>
        <w:spacing w:after="0" w:line="240" w:lineRule="auto"/>
        <w:rPr>
          <w:rFonts w:ascii="Aptos" w:hAnsi="Aptos"/>
          <w:b/>
          <w:bCs/>
          <w:lang w:val="mk-MK"/>
        </w:rPr>
      </w:pPr>
    </w:p>
    <w:p w14:paraId="6665238C" w14:textId="77777777" w:rsidR="005D2415" w:rsidRDefault="005D2415" w:rsidP="002674A6">
      <w:pPr>
        <w:spacing w:after="0" w:line="240" w:lineRule="auto"/>
        <w:rPr>
          <w:rFonts w:ascii="Aptos" w:hAnsi="Aptos"/>
          <w:b/>
          <w:bCs/>
          <w:lang w:val="mk-MK"/>
        </w:rPr>
      </w:pPr>
    </w:p>
    <w:p w14:paraId="1AD7EF41" w14:textId="3FE59A81" w:rsidR="002674A6" w:rsidRPr="00B62090" w:rsidRDefault="002674A6" w:rsidP="002674A6">
      <w:pPr>
        <w:spacing w:after="0" w:line="240" w:lineRule="auto"/>
        <w:rPr>
          <w:rFonts w:ascii="Aptos" w:hAnsi="Aptos"/>
          <w:b/>
          <w:bCs/>
        </w:rPr>
      </w:pPr>
      <w:r>
        <w:rPr>
          <w:rFonts w:ascii="Aptos" w:hAnsi="Aptos"/>
          <w:b/>
          <w:bCs/>
        </w:rPr>
        <w:t xml:space="preserve">Проширување на пакетот алатки: Формати на учество во ЛЕАП</w:t>
      </w:r>
    </w:p>
    <w:p w14:paraId="69024104" w14:textId="77777777" w:rsidR="002674A6" w:rsidRPr="00B62090" w:rsidRDefault="002674A6" w:rsidP="002674A6">
      <w:pPr>
        <w:spacing w:after="0" w:line="240" w:lineRule="auto"/>
        <w:rPr>
          <w:rFonts w:ascii="Aptos" w:hAnsi="Aptos"/>
        </w:rPr>
      </w:pPr>
    </w:p>
    <w:p w14:paraId="16851D55" w14:textId="77777777" w:rsidR="002674A6" w:rsidRPr="00B62090" w:rsidRDefault="002674A6" w:rsidP="002674A6">
      <w:pPr>
        <w:spacing w:after="0" w:line="240" w:lineRule="auto"/>
        <w:jc w:val="both"/>
        <w:rPr>
          <w:rFonts w:ascii="Aptos" w:hAnsi="Aptos"/>
        </w:rPr>
      </w:pPr>
      <w:r>
        <w:rPr>
          <w:rFonts w:ascii="Aptos" w:hAnsi="Aptos"/>
        </w:rPr>
        <w:t xml:space="preserve">Покрај основните модалитети на координативните телои, работните групи, анкетите во заедницата и работилниците за валидација, ЛЕАП процесите имаат корист од поширок репертоар на партиципативни методи што се користат низ цела Европа. Овие формати се разликуваат по структура, стил на фасилитирање и соодветност за различна публика. Некои се дизајнирани за дискусија и ко-креирање (на пр., партиципативни работилници, фабрики за сценарија), додека други даваат приоритет на видливоста и досегот (на пр., мобилни дебати, онлајн состаноци).</w:t>
      </w:r>
    </w:p>
    <w:p w14:paraId="0BC3086B" w14:textId="77777777" w:rsidR="002674A6" w:rsidRPr="00B62090" w:rsidRDefault="002674A6" w:rsidP="002674A6">
      <w:pPr>
        <w:spacing w:after="0" w:line="240" w:lineRule="auto"/>
        <w:jc w:val="both"/>
        <w:rPr>
          <w:rFonts w:ascii="Aptos" w:hAnsi="Aptos"/>
        </w:rPr>
      </w:pPr>
    </w:p>
    <w:p w14:paraId="5426AFBC" w14:textId="77777777" w:rsidR="002674A6" w:rsidRPr="00B62090" w:rsidRDefault="002674A6" w:rsidP="002674A6">
      <w:pPr>
        <w:spacing w:after="0" w:line="240" w:lineRule="auto"/>
        <w:jc w:val="both"/>
        <w:rPr>
          <w:rFonts w:ascii="Aptos" w:hAnsi="Aptos"/>
        </w:rPr>
      </w:pPr>
      <w:r>
        <w:rPr>
          <w:rFonts w:ascii="Aptos" w:hAnsi="Aptos"/>
        </w:rPr>
        <w:t xml:space="preserve">Изборот на формат зависи од фазата на ЛЕАП, вклучените засегнати страни и видот на потребниот придонес - без разлика дали станува збор за техничка валидација, животно искуство или јавен легитимитет. Овие формати помагаат да се допре до институционалните актери, младите, групите предводени од жени и ранливите заедници.</w:t>
      </w:r>
    </w:p>
    <w:p w14:paraId="6B30A858" w14:textId="77777777" w:rsidR="002674A6" w:rsidRPr="00B62090" w:rsidRDefault="002674A6" w:rsidP="002674A6">
      <w:pPr>
        <w:spacing w:after="0" w:line="240" w:lineRule="auto"/>
        <w:jc w:val="both"/>
        <w:rPr>
          <w:rFonts w:ascii="Aptos" w:hAnsi="Aptos"/>
        </w:rPr>
      </w:pPr>
    </w:p>
    <w:p w14:paraId="44B72B22" w14:textId="77777777" w:rsidR="002674A6" w:rsidRPr="00B62090" w:rsidRDefault="002674A6" w:rsidP="002674A6">
      <w:pPr>
        <w:spacing w:after="0" w:line="240" w:lineRule="auto"/>
        <w:jc w:val="both"/>
        <w:rPr>
          <w:rFonts w:ascii="Aptos" w:hAnsi="Aptos"/>
        </w:rPr>
      </w:pPr>
      <w:r>
        <w:rPr>
          <w:rFonts w:ascii="Aptos" w:hAnsi="Aptos"/>
        </w:rPr>
        <w:t xml:space="preserve">Детален преглед на европските формати за ангажман и правилата за фасилитирање е даден во Анекс 8, вклучувајќи практични упатства за нивно прилагодување кон процесот ЛЕАП во Ресен.</w:t>
      </w:r>
    </w:p>
    <w:p w14:paraId="41FE983C" w14:textId="77777777" w:rsidR="002674A6" w:rsidRPr="00B62090" w:rsidRDefault="002674A6" w:rsidP="002674A6">
      <w:pPr>
        <w:spacing w:after="0" w:line="240" w:lineRule="auto"/>
        <w:rPr>
          <w:rFonts w:ascii="Aptos" w:hAnsi="Aptos"/>
          <w:b/>
          <w:bCs/>
        </w:rPr>
      </w:pPr>
    </w:p>
    <w:p w14:paraId="5F230A50"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18" w:name="_Toc215165836"/>
      <w:bookmarkStart w:id="19" w:name="_Toc216172793"/>
      <w:r>
        <w:rPr>
          <w:rFonts w:ascii="Aptos" w:eastAsia="Times New Roman" w:hAnsi="Aptos" w:cs="Times New Roman"/>
          <w:b/>
          <w:color w:val="283474"/>
          <w:sz w:val="28"/>
          <w:szCs w:val="28"/>
        </w:rPr>
        <w:t xml:space="preserve">6. Алатки за јавно учество – Како, кога ги користиме и како изгледаат</w:t>
      </w:r>
      <w:bookmarkEnd w:id="18"/>
      <w:bookmarkEnd w:id="19"/>
    </w:p>
    <w:p w14:paraId="5E4F9B11" w14:textId="77777777" w:rsidR="002674A6" w:rsidRPr="00B62090" w:rsidRDefault="002674A6" w:rsidP="002674A6">
      <w:pPr>
        <w:spacing w:after="0" w:line="240" w:lineRule="auto"/>
        <w:jc w:val="both"/>
        <w:rPr>
          <w:rFonts w:ascii="Aptos" w:hAnsi="Aptos"/>
        </w:rPr>
      </w:pPr>
    </w:p>
    <w:p w14:paraId="2EFCCC9E" w14:textId="78606A7C" w:rsidR="002674A6" w:rsidRPr="00B62090" w:rsidRDefault="00B0533A" w:rsidP="002674A6">
      <w:pPr>
        <w:spacing w:after="0" w:line="240" w:lineRule="auto"/>
        <w:jc w:val="both"/>
        <w:rPr>
          <w:rFonts w:ascii="Aptos" w:hAnsi="Aptos"/>
        </w:rPr>
      </w:pPr>
      <w:r>
        <w:rPr>
          <w:rFonts w:ascii="Aptos" w:hAnsi="Aptos"/>
          <w:lang w:val="mk-MK"/>
        </w:rPr>
        <w:t>Д</w:t>
      </w:r>
      <w:r>
        <w:rPr>
          <w:rFonts w:ascii="Aptos" w:hAnsi="Aptos"/>
        </w:rPr>
        <w:t xml:space="preserve">изајниравме сет практични алатки, лесни за употреба</w:t>
      </w:r>
      <w:r>
        <w:rPr>
          <w:rFonts w:ascii="Aptos" w:hAnsi="Aptos"/>
          <w:lang w:val="mk-MK"/>
        </w:rPr>
        <w:t>,</w:t>
      </w:r>
      <w:r>
        <w:rPr>
          <w:rFonts w:ascii="Aptos" w:hAnsi="Aptos"/>
        </w:rPr>
        <w:t xml:space="preserve"> кои им помагаат на фасилитаторите, општинскиот персонал и членовите на заедницата да ги претворат идеите во акција. Без разлика дали водите работилница, анализирате резултати од анкетата или го изготвувате </w:t>
      </w:r>
      <w:r>
        <w:rPr>
          <w:rFonts w:ascii="Aptos" w:hAnsi="Aptos"/>
          <w:lang w:val="mk-MK"/>
        </w:rPr>
        <w:t>акцискиот</w:t>
      </w:r>
      <w:r>
        <w:rPr>
          <w:rFonts w:ascii="Aptos" w:hAnsi="Aptos"/>
        </w:rPr>
        <w:t xml:space="preserve"> план, овие алатки се тука да ве водат.</w:t>
      </w:r>
    </w:p>
    <w:p w14:paraId="3342A363" w14:textId="77777777" w:rsidR="002674A6" w:rsidRPr="00B62090" w:rsidRDefault="002674A6" w:rsidP="002674A6">
      <w:pPr>
        <w:spacing w:after="0" w:line="240" w:lineRule="auto"/>
        <w:jc w:val="both"/>
        <w:rPr>
          <w:rFonts w:ascii="Aptos" w:hAnsi="Aptos"/>
        </w:rPr>
      </w:pPr>
    </w:p>
    <w:p w14:paraId="1E82EC93" w14:textId="69AA25B7" w:rsidR="002674A6" w:rsidRPr="00B62090" w:rsidRDefault="002674A6" w:rsidP="002674A6">
      <w:pPr>
        <w:spacing w:line="240" w:lineRule="auto"/>
        <w:jc w:val="both"/>
        <w:rPr>
          <w:rFonts w:ascii="Aptos" w:hAnsi="Aptos"/>
        </w:rPr>
      </w:pPr>
      <w:r>
        <w:rPr>
          <w:rFonts w:ascii="Aptos" w:hAnsi="Aptos"/>
        </w:rPr>
        <w:t xml:space="preserve">Сеопфатна табела што ги поврзува фазите на ЛЕАП со видот на состанок или собир што се одржува во текот на секоја фаза, како и алатките што се користат за поддршка на учеството и </w:t>
      </w:r>
      <w:r>
        <w:rPr>
          <w:rFonts w:ascii="Aptos" w:hAnsi="Aptos"/>
          <w:lang w:val="mk-MK"/>
        </w:rPr>
        <w:t>овозожување да се слушне</w:t>
      </w:r>
      <w:r>
        <w:rPr>
          <w:rFonts w:ascii="Aptos" w:hAnsi="Aptos"/>
        </w:rPr>
        <w:t xml:space="preserve"> гласо</w:t>
      </w:r>
      <w:r>
        <w:rPr>
          <w:rFonts w:ascii="Aptos" w:hAnsi="Aptos"/>
          <w:lang w:val="mk-MK"/>
        </w:rPr>
        <w:t>т на јавноста</w:t>
      </w:r>
      <w:r>
        <w:rPr>
          <w:rFonts w:ascii="Aptos" w:hAnsi="Aptos"/>
        </w:rPr>
        <w:t xml:space="preserve">, е дизајнирана да покаже како учеството </w:t>
      </w:r>
      <w:r>
        <w:rPr>
          <w:rFonts w:ascii="Aptos" w:hAnsi="Aptos"/>
          <w:lang w:val="mk-MK"/>
        </w:rPr>
        <w:t>с</w:t>
      </w:r>
      <w:r>
        <w:rPr>
          <w:rFonts w:ascii="Aptos" w:hAnsi="Aptos"/>
        </w:rPr>
        <w:t xml:space="preserve">е вград</w:t>
      </w:r>
      <w:r>
        <w:rPr>
          <w:rFonts w:ascii="Aptos" w:hAnsi="Aptos"/>
          <w:lang w:val="mk-MK"/>
        </w:rPr>
        <w:t>ува</w:t>
      </w:r>
      <w:r>
        <w:rPr>
          <w:rFonts w:ascii="Aptos" w:hAnsi="Aptos"/>
        </w:rPr>
        <w:t xml:space="preserve"> во текот на целиот процес.</w:t>
      </w:r>
    </w:p>
    <w:p w14:paraId="1FBA948D" w14:textId="3E5DEA04"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10</w:t>
        <w:fldChar w:fldCharType="end"/>
      </w:r>
      <w:r>
        <w:rPr>
          <w:rFonts w:ascii="Aptos" w:hAnsi="Aptos"/>
          <w:noProof/>
          <w:lang w:val="mk-MK"/>
        </w:rPr>
        <w:t xml:space="preserve"> </w:t>
      </w:r>
      <w:r>
        <w:rPr>
          <w:rFonts w:ascii="Aptos" w:hAnsi="Aptos"/>
        </w:rPr>
        <w:t xml:space="preserve">Алатки за учество низ фазите на ЛЕАП</w:t>
      </w:r>
    </w:p>
    <w:tbl>
      <w:tblPr>
        <w:tblStyle w:val="TableGrid"/>
        <w:tblW w:w="0" w:type="auto"/>
        <w:tblLook w:val="04A0" w:firstRow="1" w:lastRow="0" w:firstColumn="1" w:lastColumn="0" w:noHBand="0" w:noVBand="1"/>
      </w:tblPr>
      <w:tblGrid>
        <w:gridCol w:w="1819"/>
        <w:gridCol w:w="1525"/>
        <w:gridCol w:w="1713"/>
        <w:gridCol w:w="1666"/>
        <w:gridCol w:w="2293"/>
      </w:tblGrid>
      <w:tr w:rsidR="00BA7BC9" w:rsidRPr="00B62090" w14:paraId="389DB162" w14:textId="77777777" w:rsidTr="007F2F96">
        <w:trPr>
          <w:tblHeader/>
        </w:trPr>
        <w:tc>
          <w:tcPr>
            <w:tcW w:w="1788" w:type="dxa"/>
            <w:vAlign w:val="center"/>
          </w:tcPr>
          <w:p w14:paraId="53E1B432" w14:textId="77777777" w:rsidR="002674A6" w:rsidRPr="00B62090" w:rsidRDefault="002674A6" w:rsidP="007F2F96">
            <w:pPr>
              <w:rPr>
                <w:rFonts w:ascii="Aptos" w:hAnsi="Aptos"/>
                <w:b/>
                <w:bCs/>
              </w:rPr>
            </w:pPr>
            <w:r>
              <w:rPr>
                <w:rFonts w:ascii="Aptos" w:hAnsi="Aptos" w:cs="Arial"/>
                <w:b/>
                <w:bCs/>
                <w:sz w:val="20"/>
                <w:szCs w:val="20"/>
              </w:rPr>
              <w:t xml:space="preserve">ЛЕАП фаза</w:t>
            </w:r>
          </w:p>
        </w:tc>
        <w:tc>
          <w:tcPr>
            <w:tcW w:w="1347" w:type="dxa"/>
            <w:vAlign w:val="center"/>
          </w:tcPr>
          <w:p w14:paraId="14CACD3D" w14:textId="77777777" w:rsidR="002674A6" w:rsidRPr="00B62090" w:rsidRDefault="002674A6" w:rsidP="007F2F96">
            <w:pPr>
              <w:rPr>
                <w:rFonts w:ascii="Aptos" w:hAnsi="Aptos"/>
                <w:b/>
                <w:bCs/>
              </w:rPr>
            </w:pPr>
            <w:r>
              <w:rPr>
                <w:rFonts w:ascii="Aptos" w:hAnsi="Aptos" w:cs="Arial"/>
                <w:b/>
                <w:bCs/>
                <w:sz w:val="20"/>
                <w:szCs w:val="20"/>
              </w:rPr>
              <w:t xml:space="preserve">Тип на состанок / собирање</w:t>
            </w:r>
          </w:p>
        </w:tc>
        <w:tc>
          <w:tcPr>
            <w:tcW w:w="1630" w:type="dxa"/>
            <w:vAlign w:val="center"/>
          </w:tcPr>
          <w:p w14:paraId="4330664A" w14:textId="77777777" w:rsidR="002674A6" w:rsidRPr="00B62090" w:rsidRDefault="002674A6" w:rsidP="007F2F96">
            <w:pPr>
              <w:rPr>
                <w:rFonts w:ascii="Aptos" w:hAnsi="Aptos"/>
                <w:b/>
                <w:bCs/>
              </w:rPr>
            </w:pPr>
            <w:r>
              <w:rPr>
                <w:rFonts w:ascii="Aptos" w:hAnsi="Aptos" w:cs="Arial"/>
                <w:b/>
                <w:bCs/>
                <w:sz w:val="20"/>
                <w:szCs w:val="20"/>
              </w:rPr>
              <w:t>Намена</w:t>
            </w:r>
          </w:p>
        </w:tc>
        <w:tc>
          <w:tcPr>
            <w:tcW w:w="1620" w:type="dxa"/>
            <w:vAlign w:val="center"/>
          </w:tcPr>
          <w:p w14:paraId="32D10983" w14:textId="77777777" w:rsidR="002674A6" w:rsidRPr="00B62090" w:rsidRDefault="002674A6" w:rsidP="007F2F96">
            <w:pPr>
              <w:rPr>
                <w:rFonts w:ascii="Aptos" w:hAnsi="Aptos"/>
                <w:b/>
                <w:bCs/>
              </w:rPr>
            </w:pPr>
            <w:r>
              <w:rPr>
                <w:rFonts w:ascii="Aptos" w:hAnsi="Aptos" w:cs="Arial"/>
                <w:b/>
                <w:bCs/>
                <w:sz w:val="20"/>
                <w:szCs w:val="20"/>
              </w:rPr>
              <w:t xml:space="preserve">Група алатки</w:t>
            </w:r>
          </w:p>
        </w:tc>
        <w:tc>
          <w:tcPr>
            <w:tcW w:w="2965" w:type="dxa"/>
            <w:vAlign w:val="center"/>
          </w:tcPr>
          <w:p w14:paraId="1866BE42" w14:textId="77777777" w:rsidR="002674A6" w:rsidRPr="00B62090" w:rsidRDefault="002674A6" w:rsidP="007F2F96">
            <w:pPr>
              <w:rPr>
                <w:rFonts w:ascii="Aptos" w:hAnsi="Aptos"/>
                <w:b/>
                <w:bCs/>
              </w:rPr>
            </w:pPr>
            <w:r>
              <w:rPr>
                <w:rFonts w:ascii="Aptos" w:hAnsi="Aptos"/>
                <w:b/>
                <w:bCs/>
                <w:sz w:val="20"/>
                <w:szCs w:val="20"/>
              </w:rPr>
              <w:t xml:space="preserve">Користени алатки за учество</w:t>
            </w:r>
          </w:p>
        </w:tc>
      </w:tr>
      <w:tr w:rsidR="00BA7BC9" w:rsidRPr="00B62090" w14:paraId="09ADF31F" w14:textId="77777777" w:rsidTr="007F2F96">
        <w:tc>
          <w:tcPr>
            <w:tcW w:w="1788" w:type="dxa"/>
            <w:vAlign w:val="center"/>
          </w:tcPr>
          <w:p w14:paraId="14AADA6A"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1. Формирање на Координати</w:t>
            </w:r>
            <w:r>
              <w:rPr>
                <w:rFonts w:ascii="Aptos" w:hAnsi="Aptos" w:cs="Arial"/>
                <w:b/>
                <w:bCs/>
                <w:sz w:val="20"/>
                <w:szCs w:val="20"/>
                <w:lang w:val="mk-MK"/>
              </w:rPr>
              <w:t>в</w:t>
            </w:r>
            <w:r>
              <w:rPr>
                <w:rFonts w:ascii="Aptos" w:hAnsi="Aptos" w:cs="Arial"/>
                <w:b/>
                <w:bCs/>
                <w:sz w:val="20"/>
                <w:szCs w:val="20"/>
              </w:rPr>
              <w:t>н</w:t>
            </w:r>
            <w:r>
              <w:rPr>
                <w:rFonts w:ascii="Aptos" w:hAnsi="Aptos" w:cs="Arial"/>
                <w:b/>
                <w:bCs/>
                <w:sz w:val="20"/>
                <w:szCs w:val="20"/>
                <w:lang w:val="mk-MK"/>
              </w:rPr>
              <w:t>о</w:t>
            </w:r>
            <w:r>
              <w:rPr>
                <w:rFonts w:ascii="Aptos" w:hAnsi="Aptos" w:cs="Arial"/>
                <w:b/>
                <w:bCs/>
                <w:sz w:val="20"/>
                <w:szCs w:val="20"/>
              </w:rPr>
              <w:t xml:space="preserve"> тело</w:t>
            </w:r>
          </w:p>
        </w:tc>
        <w:tc>
          <w:tcPr>
            <w:tcW w:w="1347" w:type="dxa"/>
            <w:vAlign w:val="center"/>
          </w:tcPr>
          <w:p w14:paraId="7989D7DD" w14:textId="77777777" w:rsidR="002674A6" w:rsidRPr="00B62090" w:rsidRDefault="002674A6" w:rsidP="007F2F96">
            <w:pPr>
              <w:rPr>
                <w:rFonts w:ascii="Aptos" w:hAnsi="Aptos" w:cs="Arial"/>
                <w:b/>
                <w:bCs/>
                <w:sz w:val="20"/>
                <w:szCs w:val="20"/>
              </w:rPr>
            </w:pPr>
            <w:r>
              <w:rPr>
                <w:rFonts w:ascii="Aptos" w:hAnsi="Aptos" w:cs="Arial"/>
                <w:sz w:val="20"/>
                <w:szCs w:val="20"/>
              </w:rPr>
              <w:t xml:space="preserve">Првичен состанок за планирање</w:t>
            </w:r>
          </w:p>
        </w:tc>
        <w:tc>
          <w:tcPr>
            <w:tcW w:w="1630" w:type="dxa"/>
            <w:vAlign w:val="center"/>
          </w:tcPr>
          <w:p w14:paraId="382B44CD" w14:textId="5F847D51" w:rsidR="002674A6" w:rsidRPr="00701809" w:rsidRDefault="009C03BE" w:rsidP="007F2F96">
            <w:pPr>
              <w:rPr>
                <w:rFonts w:ascii="Aptos" w:hAnsi="Aptos" w:cs="Arial"/>
                <w:b/>
                <w:bCs/>
                <w:sz w:val="20"/>
                <w:szCs w:val="20"/>
                <w:lang w:val="mk-MK"/>
              </w:rPr>
            </w:pPr>
            <w:r>
              <w:rPr>
                <w:rFonts w:ascii="Aptos" w:hAnsi="Aptos" w:cs="Arial"/>
                <w:sz w:val="20"/>
                <w:szCs w:val="20"/>
                <w:lang w:val="mk-MK"/>
              </w:rPr>
              <w:t xml:space="preserve">Воспоставене </w:t>
            </w:r>
            <w:r>
              <w:rPr>
                <w:rFonts w:ascii="Aptos" w:hAnsi="Aptos" w:cs="Arial"/>
                <w:sz w:val="20"/>
                <w:szCs w:val="20"/>
              </w:rPr>
              <w:t xml:space="preserve">надзор </w:t>
            </w:r>
            <w:r>
              <w:rPr>
                <w:rFonts w:ascii="Aptos" w:hAnsi="Aptos" w:cs="Arial"/>
                <w:sz w:val="20"/>
                <w:szCs w:val="20"/>
                <w:lang w:val="mk-MK"/>
              </w:rPr>
              <w:t xml:space="preserve">врз спроведувањето на процесотм со јасни </w:t>
            </w:r>
            <w:r>
              <w:rPr>
                <w:rFonts w:ascii="Aptos" w:hAnsi="Aptos" w:cs="Arial"/>
                <w:sz w:val="20"/>
                <w:szCs w:val="20"/>
              </w:rPr>
              <w:t>улоги</w:t>
            </w:r>
            <w:r>
              <w:rPr>
                <w:rFonts w:ascii="Aptos" w:hAnsi="Aptos" w:cs="Arial"/>
                <w:sz w:val="20"/>
                <w:szCs w:val="20"/>
                <w:lang w:val="mk-MK"/>
              </w:rPr>
              <w:t xml:space="preserve"> и инклузивност</w:t>
            </w:r>
          </w:p>
        </w:tc>
        <w:tc>
          <w:tcPr>
            <w:tcW w:w="1620" w:type="dxa"/>
            <w:vAlign w:val="center"/>
          </w:tcPr>
          <w:p w14:paraId="6EFB4EB3"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ангажман и валидација</w:t>
            </w:r>
          </w:p>
        </w:tc>
        <w:tc>
          <w:tcPr>
            <w:tcW w:w="2965" w:type="dxa"/>
            <w:vAlign w:val="center"/>
          </w:tcPr>
          <w:p w14:paraId="3A072E40" w14:textId="3D35B749" w:rsidR="002674A6" w:rsidRPr="00701809" w:rsidRDefault="002674A6" w:rsidP="007F2F96">
            <w:pPr>
              <w:rPr>
                <w:rFonts w:ascii="Aptos" w:hAnsi="Aptos"/>
                <w:sz w:val="20"/>
                <w:szCs w:val="20"/>
                <w:lang w:val="mk-MK"/>
              </w:rPr>
            </w:pPr>
            <w:r>
              <w:rPr>
                <w:rFonts w:ascii="Aptos" w:hAnsi="Aptos"/>
                <w:sz w:val="20"/>
                <w:szCs w:val="20"/>
              </w:rPr>
              <w:t xml:space="preserve">Услови за работа на телот</w:t>
            </w:r>
            <w:r>
              <w:rPr>
                <w:rFonts w:ascii="Aptos" w:hAnsi="Aptos"/>
                <w:sz w:val="20"/>
                <w:szCs w:val="20"/>
                <w:lang w:val="mk-MK"/>
              </w:rPr>
              <w:t>о</w:t>
            </w:r>
          </w:p>
          <w:p w14:paraId="40862597" w14:textId="50C54B0D" w:rsidR="002674A6" w:rsidRPr="00B62090" w:rsidRDefault="002674A6" w:rsidP="007F2F96">
            <w:pPr>
              <w:rPr>
                <w:rFonts w:ascii="Aptos" w:hAnsi="Aptos"/>
                <w:sz w:val="20"/>
                <w:szCs w:val="20"/>
              </w:rPr>
            </w:pPr>
            <w:r>
              <w:rPr>
                <w:rFonts w:ascii="Aptos" w:hAnsi="Aptos"/>
                <w:sz w:val="20"/>
                <w:szCs w:val="20"/>
              </w:rPr>
              <w:t>Лист</w:t>
            </w:r>
            <w:r>
              <w:rPr>
                <w:rFonts w:ascii="Aptos" w:hAnsi="Aptos"/>
                <w:sz w:val="20"/>
                <w:szCs w:val="20"/>
                <w:lang w:val="mk-MK"/>
              </w:rPr>
              <w:t>а</w:t>
            </w:r>
            <w:r>
              <w:rPr>
                <w:rFonts w:ascii="Aptos" w:hAnsi="Aptos"/>
                <w:sz w:val="20"/>
                <w:szCs w:val="20"/>
              </w:rPr>
              <w:t xml:space="preserve"> за мапирање на засегнатите страни</w:t>
            </w:r>
          </w:p>
          <w:p w14:paraId="755CF19C" w14:textId="77777777" w:rsidR="002674A6" w:rsidRPr="00B62090" w:rsidRDefault="002674A6" w:rsidP="007F2F96">
            <w:pPr>
              <w:rPr>
                <w:rFonts w:ascii="Aptos" w:hAnsi="Aptos"/>
                <w:b/>
                <w:bCs/>
                <w:sz w:val="20"/>
                <w:szCs w:val="20"/>
              </w:rPr>
            </w:pPr>
            <w:r>
              <w:rPr>
                <w:rFonts w:ascii="Aptos" w:hAnsi="Aptos"/>
                <w:sz w:val="20"/>
                <w:szCs w:val="20"/>
              </w:rPr>
              <w:t xml:space="preserve">Шаблони за појаснување на улоги</w:t>
            </w:r>
          </w:p>
        </w:tc>
      </w:tr>
      <w:tr w:rsidR="00BA7BC9" w:rsidRPr="00B62090" w14:paraId="0E338D3C" w14:textId="77777777" w:rsidTr="007F2F96">
        <w:tc>
          <w:tcPr>
            <w:tcW w:w="1788" w:type="dxa"/>
            <w:vAlign w:val="center"/>
          </w:tcPr>
          <w:p w14:paraId="7154B311"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2. Тематски работни групи</w:t>
            </w:r>
          </w:p>
        </w:tc>
        <w:tc>
          <w:tcPr>
            <w:tcW w:w="1347" w:type="dxa"/>
            <w:vAlign w:val="center"/>
          </w:tcPr>
          <w:p w14:paraId="596685F7" w14:textId="77777777" w:rsidR="002674A6" w:rsidRPr="00B62090" w:rsidRDefault="002674A6" w:rsidP="007F2F96">
            <w:pPr>
              <w:rPr>
                <w:rFonts w:ascii="Aptos" w:hAnsi="Aptos" w:cs="Arial"/>
                <w:b/>
                <w:bCs/>
                <w:sz w:val="20"/>
                <w:szCs w:val="20"/>
              </w:rPr>
            </w:pPr>
            <w:r>
              <w:rPr>
                <w:rFonts w:ascii="Aptos" w:hAnsi="Aptos" w:cs="Arial"/>
                <w:sz w:val="20"/>
                <w:szCs w:val="20"/>
              </w:rPr>
              <w:t xml:space="preserve">Сесии на секторските работни групи</w:t>
            </w:r>
          </w:p>
        </w:tc>
        <w:tc>
          <w:tcPr>
            <w:tcW w:w="1630" w:type="dxa"/>
            <w:vAlign w:val="center"/>
          </w:tcPr>
          <w:p w14:paraId="4D2E390F" w14:textId="6BB5D516" w:rsidR="002674A6" w:rsidRPr="00B62090" w:rsidRDefault="002674A6" w:rsidP="007F2F96">
            <w:pPr>
              <w:rPr>
                <w:rFonts w:ascii="Aptos" w:hAnsi="Aptos" w:cs="Arial"/>
                <w:b/>
                <w:bCs/>
                <w:sz w:val="20"/>
                <w:szCs w:val="20"/>
              </w:rPr>
            </w:pPr>
            <w:r>
              <w:rPr>
                <w:rFonts w:ascii="Aptos" w:hAnsi="Aptos" w:cs="Arial"/>
                <w:sz w:val="20"/>
                <w:szCs w:val="20"/>
              </w:rPr>
              <w:t>Анализира</w:t>
            </w:r>
            <w:r>
              <w:rPr>
                <w:rFonts w:ascii="Aptos" w:hAnsi="Aptos" w:cs="Arial"/>
                <w:sz w:val="20"/>
                <w:szCs w:val="20"/>
                <w:lang w:val="mk-MK"/>
              </w:rPr>
              <w:t xml:space="preserve">ње на </w:t>
            </w:r>
            <w:r>
              <w:rPr>
                <w:rFonts w:ascii="Aptos" w:hAnsi="Aptos" w:cs="Arial"/>
                <w:sz w:val="20"/>
                <w:szCs w:val="20"/>
              </w:rPr>
              <w:t xml:space="preserve">проблемите и ко-креира</w:t>
            </w:r>
            <w:r>
              <w:rPr>
                <w:rFonts w:ascii="Aptos" w:hAnsi="Aptos" w:cs="Arial"/>
                <w:sz w:val="20"/>
                <w:szCs w:val="20"/>
                <w:lang w:val="mk-MK"/>
              </w:rPr>
              <w:t xml:space="preserve">ње на </w:t>
            </w:r>
            <w:r>
              <w:rPr>
                <w:rFonts w:ascii="Aptos" w:hAnsi="Aptos" w:cs="Arial"/>
                <w:sz w:val="20"/>
                <w:szCs w:val="20"/>
              </w:rPr>
              <w:t xml:space="preserve">влезни информации</w:t>
            </w:r>
          </w:p>
        </w:tc>
        <w:tc>
          <w:tcPr>
            <w:tcW w:w="1620" w:type="dxa"/>
            <w:vAlign w:val="center"/>
          </w:tcPr>
          <w:p w14:paraId="014FD69C" w14:textId="68068FFA"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анализа и приор</w:t>
            </w:r>
            <w:r>
              <w:rPr>
                <w:rFonts w:ascii="Aptos" w:hAnsi="Aptos" w:cs="Arial"/>
                <w:sz w:val="20"/>
                <w:szCs w:val="20"/>
                <w:lang w:val="mk-MK"/>
              </w:rPr>
              <w:t>ет</w:t>
            </w:r>
            <w:r>
              <w:rPr>
                <w:rFonts w:ascii="Aptos" w:hAnsi="Aptos" w:cs="Arial"/>
                <w:sz w:val="20"/>
                <w:szCs w:val="20"/>
              </w:rPr>
              <w:t>изација</w:t>
            </w:r>
          </w:p>
        </w:tc>
        <w:tc>
          <w:tcPr>
            <w:tcW w:w="2965" w:type="dxa"/>
            <w:vAlign w:val="center"/>
          </w:tcPr>
          <w:p w14:paraId="6EE8D032" w14:textId="1C94D8EF" w:rsidR="002674A6" w:rsidRPr="00B62090" w:rsidRDefault="002674A6" w:rsidP="007F2F96">
            <w:pPr>
              <w:rPr>
                <w:rFonts w:ascii="Aptos" w:hAnsi="Aptos"/>
                <w:sz w:val="20"/>
                <w:szCs w:val="20"/>
              </w:rPr>
            </w:pPr>
            <w:r>
              <w:rPr>
                <w:rFonts w:ascii="Aptos" w:hAnsi="Aptos"/>
                <w:sz w:val="20"/>
                <w:szCs w:val="20"/>
              </w:rPr>
              <w:t>Лист</w:t>
            </w:r>
            <w:r>
              <w:rPr>
                <w:rFonts w:ascii="Aptos" w:hAnsi="Aptos"/>
                <w:sz w:val="20"/>
                <w:szCs w:val="20"/>
                <w:lang w:val="mk-MK"/>
              </w:rPr>
              <w:t>а</w:t>
            </w:r>
            <w:r>
              <w:rPr>
                <w:rFonts w:ascii="Aptos" w:hAnsi="Aptos"/>
                <w:sz w:val="20"/>
                <w:szCs w:val="20"/>
              </w:rPr>
              <w:t xml:space="preserve"> за усогласување </w:t>
            </w:r>
            <w:r>
              <w:rPr>
                <w:rFonts w:ascii="Aptos" w:hAnsi="Aptos"/>
                <w:sz w:val="20"/>
                <w:szCs w:val="20"/>
                <w:lang w:val="mk-MK"/>
              </w:rPr>
              <w:t>со</w:t>
            </w:r>
            <w:r>
              <w:rPr>
                <w:rFonts w:ascii="Aptos" w:hAnsi="Aptos"/>
                <w:sz w:val="20"/>
                <w:szCs w:val="20"/>
              </w:rPr>
              <w:t xml:space="preserve"> DPSIR</w:t>
            </w:r>
          </w:p>
          <w:p w14:paraId="748810D6" w14:textId="77777777" w:rsidR="002674A6" w:rsidRPr="00B62090" w:rsidRDefault="002674A6" w:rsidP="007F2F96">
            <w:pPr>
              <w:rPr>
                <w:rFonts w:ascii="Aptos" w:hAnsi="Aptos"/>
                <w:sz w:val="20"/>
                <w:szCs w:val="20"/>
              </w:rPr>
            </w:pPr>
            <w:r>
              <w:rPr>
                <w:rFonts w:ascii="Aptos" w:hAnsi="Aptos"/>
                <w:sz w:val="20"/>
                <w:szCs w:val="20"/>
              </w:rPr>
              <w:t xml:space="preserve">Шаблони за групирање проблеми</w:t>
            </w:r>
          </w:p>
          <w:p w14:paraId="22FAE518" w14:textId="77777777" w:rsidR="002674A6" w:rsidRPr="00B62090" w:rsidRDefault="002674A6" w:rsidP="007F2F96">
            <w:pPr>
              <w:rPr>
                <w:rFonts w:ascii="Aptos" w:hAnsi="Aptos"/>
                <w:b/>
                <w:bCs/>
                <w:sz w:val="20"/>
                <w:szCs w:val="20"/>
              </w:rPr>
            </w:pPr>
            <w:r>
              <w:rPr>
                <w:rFonts w:ascii="Aptos" w:hAnsi="Aptos"/>
                <w:sz w:val="20"/>
                <w:szCs w:val="20"/>
              </w:rPr>
              <w:t xml:space="preserve">Картички за размислување</w:t>
            </w:r>
          </w:p>
        </w:tc>
      </w:tr>
      <w:tr w:rsidR="00BA7BC9" w:rsidRPr="00B62090" w14:paraId="4018C99B" w14:textId="77777777" w:rsidTr="007F2F96">
        <w:tc>
          <w:tcPr>
            <w:tcW w:w="1788" w:type="dxa"/>
            <w:vAlign w:val="center"/>
          </w:tcPr>
          <w:p w14:paraId="6ABDDD28"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3. Првичен состанок за планирање</w:t>
            </w:r>
          </w:p>
        </w:tc>
        <w:tc>
          <w:tcPr>
            <w:tcW w:w="1347" w:type="dxa"/>
            <w:vAlign w:val="center"/>
          </w:tcPr>
          <w:p w14:paraId="10DA47BD" w14:textId="77777777" w:rsidR="002674A6" w:rsidRPr="00B62090" w:rsidRDefault="002674A6" w:rsidP="007F2F96">
            <w:pPr>
              <w:rPr>
                <w:rFonts w:ascii="Aptos" w:hAnsi="Aptos" w:cs="Arial"/>
                <w:b/>
                <w:bCs/>
                <w:sz w:val="20"/>
                <w:szCs w:val="20"/>
              </w:rPr>
            </w:pPr>
            <w:r>
              <w:rPr>
                <w:rFonts w:ascii="Aptos" w:hAnsi="Aptos" w:cs="Arial"/>
                <w:sz w:val="20"/>
                <w:szCs w:val="20"/>
              </w:rPr>
              <w:t xml:space="preserve">Почеток со повеќе засегнати страни</w:t>
            </w:r>
          </w:p>
        </w:tc>
        <w:tc>
          <w:tcPr>
            <w:tcW w:w="1630" w:type="dxa"/>
            <w:vAlign w:val="center"/>
          </w:tcPr>
          <w:p w14:paraId="20FEC8F9" w14:textId="2B47FB1A" w:rsidR="002674A6" w:rsidRPr="00B62090" w:rsidRDefault="002674A6" w:rsidP="007F2F96">
            <w:pPr>
              <w:rPr>
                <w:rFonts w:ascii="Aptos" w:hAnsi="Aptos" w:cs="Arial"/>
                <w:b/>
                <w:bCs/>
                <w:sz w:val="20"/>
                <w:szCs w:val="20"/>
              </w:rPr>
            </w:pPr>
            <w:r>
              <w:rPr>
                <w:rFonts w:ascii="Aptos" w:hAnsi="Aptos" w:cs="Arial"/>
                <w:sz w:val="20"/>
                <w:szCs w:val="20"/>
              </w:rPr>
              <w:t>Усоглас</w:t>
            </w:r>
            <w:r>
              <w:rPr>
                <w:rFonts w:ascii="Aptos" w:hAnsi="Aptos" w:cs="Arial"/>
                <w:sz w:val="20"/>
                <w:szCs w:val="20"/>
                <w:lang w:val="mk-MK"/>
              </w:rPr>
              <w:t>ување на</w:t>
            </w:r>
            <w:r>
              <w:rPr>
                <w:rFonts w:ascii="Aptos" w:hAnsi="Aptos" w:cs="Arial"/>
                <w:sz w:val="20"/>
                <w:szCs w:val="20"/>
              </w:rPr>
              <w:t xml:space="preserve"> очекувањата и методите</w:t>
            </w:r>
          </w:p>
        </w:tc>
        <w:tc>
          <w:tcPr>
            <w:tcW w:w="1620" w:type="dxa"/>
            <w:vAlign w:val="center"/>
          </w:tcPr>
          <w:p w14:paraId="6970AB7B"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ангажман и валидација</w:t>
            </w:r>
          </w:p>
        </w:tc>
        <w:tc>
          <w:tcPr>
            <w:tcW w:w="2965" w:type="dxa"/>
            <w:vAlign w:val="center"/>
          </w:tcPr>
          <w:p w14:paraId="226F8246" w14:textId="0ED7094F" w:rsidR="002674A6" w:rsidRPr="00B62090" w:rsidRDefault="002674A6" w:rsidP="007F2F96">
            <w:pPr>
              <w:rPr>
                <w:rFonts w:ascii="Aptos" w:hAnsi="Aptos"/>
                <w:sz w:val="20"/>
                <w:szCs w:val="20"/>
              </w:rPr>
            </w:pPr>
            <w:r>
              <w:rPr>
                <w:rFonts w:ascii="Aptos" w:hAnsi="Aptos"/>
                <w:sz w:val="20"/>
                <w:szCs w:val="20"/>
              </w:rPr>
              <w:t xml:space="preserve">Постер за </w:t>
            </w:r>
            <w:r>
              <w:rPr>
                <w:rFonts w:ascii="Aptos" w:hAnsi="Aptos"/>
                <w:sz w:val="20"/>
                <w:szCs w:val="20"/>
                <w:lang w:val="mk-MK"/>
              </w:rPr>
              <w:t>процесот</w:t>
            </w:r>
            <w:r>
              <w:rPr>
                <w:rFonts w:ascii="Aptos" w:hAnsi="Aptos"/>
                <w:sz w:val="20"/>
                <w:szCs w:val="20"/>
              </w:rPr>
              <w:t xml:space="preserve"> на ЛЕАП</w:t>
            </w:r>
          </w:p>
          <w:p w14:paraId="2AE5832F" w14:textId="77777777" w:rsidR="002674A6" w:rsidRPr="00B62090" w:rsidRDefault="002674A6" w:rsidP="007F2F96">
            <w:pPr>
              <w:rPr>
                <w:rFonts w:ascii="Aptos" w:hAnsi="Aptos"/>
                <w:sz w:val="20"/>
                <w:szCs w:val="20"/>
              </w:rPr>
            </w:pPr>
            <w:r>
              <w:rPr>
                <w:rFonts w:ascii="Aptos" w:hAnsi="Aptos"/>
                <w:sz w:val="20"/>
                <w:szCs w:val="20"/>
              </w:rPr>
              <w:t xml:space="preserve">Повелба за учество</w:t>
            </w:r>
          </w:p>
          <w:p w14:paraId="41E66E0D" w14:textId="77777777" w:rsidR="002674A6" w:rsidRPr="00B62090" w:rsidRDefault="002674A6" w:rsidP="007F2F96">
            <w:pPr>
              <w:rPr>
                <w:rFonts w:ascii="Aptos" w:hAnsi="Aptos"/>
                <w:b/>
                <w:bCs/>
                <w:sz w:val="20"/>
                <w:szCs w:val="20"/>
              </w:rPr>
            </w:pPr>
            <w:r>
              <w:rPr>
                <w:rFonts w:ascii="Aptos" w:hAnsi="Aptos"/>
                <w:sz w:val="20"/>
                <w:szCs w:val="20"/>
              </w:rPr>
              <w:t xml:space="preserve">Слајдови за објаснување на DPSIR</w:t>
            </w:r>
          </w:p>
        </w:tc>
      </w:tr>
      <w:tr w:rsidR="00BA7BC9" w:rsidRPr="00B62090" w14:paraId="27F301FC" w14:textId="77777777" w:rsidTr="007F2F96">
        <w:tc>
          <w:tcPr>
            <w:tcW w:w="1788" w:type="dxa"/>
            <w:vAlign w:val="center"/>
          </w:tcPr>
          <w:p w14:paraId="11FB13D5" w14:textId="43705C52" w:rsidR="002674A6" w:rsidRPr="00B62090" w:rsidRDefault="002674A6" w:rsidP="00A06593">
            <w:pPr>
              <w:rPr>
                <w:rFonts w:ascii="Aptos" w:hAnsi="Aptos" w:cs="Arial"/>
                <w:b/>
                <w:bCs/>
                <w:sz w:val="20"/>
                <w:szCs w:val="20"/>
              </w:rPr>
            </w:pPr>
            <w:r>
              <w:rPr>
                <w:rFonts w:ascii="Aptos" w:hAnsi="Aptos" w:cs="Arial"/>
                <w:b/>
                <w:bCs/>
                <w:sz w:val="20"/>
                <w:szCs w:val="20"/>
              </w:rPr>
              <w:t xml:space="preserve">4. Дизајн на анкета во заедницата</w:t>
            </w:r>
          </w:p>
        </w:tc>
        <w:tc>
          <w:tcPr>
            <w:tcW w:w="1347" w:type="dxa"/>
            <w:vAlign w:val="center"/>
          </w:tcPr>
          <w:p w14:paraId="683481A8" w14:textId="3ADED6AD" w:rsidR="002674A6" w:rsidRPr="00A06593" w:rsidRDefault="002674A6" w:rsidP="007F2F96">
            <w:pPr>
              <w:rPr>
                <w:rFonts w:ascii="Aptos" w:hAnsi="Aptos" w:cs="Arial"/>
                <w:b/>
                <w:bCs/>
                <w:sz w:val="20"/>
                <w:szCs w:val="20"/>
                <w:lang w:val="mk-MK"/>
              </w:rPr>
            </w:pPr>
            <w:r>
              <w:rPr>
                <w:rFonts w:ascii="Aptos" w:hAnsi="Aptos" w:cs="Arial"/>
                <w:sz w:val="20"/>
                <w:szCs w:val="20"/>
              </w:rPr>
              <w:t xml:space="preserve">Работилница за дизајн на анкет</w:t>
            </w:r>
            <w:r>
              <w:rPr>
                <w:rFonts w:ascii="Aptos" w:hAnsi="Aptos" w:cs="Arial"/>
                <w:sz w:val="20"/>
                <w:szCs w:val="20"/>
                <w:lang w:val="mk-MK"/>
              </w:rPr>
              <w:t>а</w:t>
            </w:r>
          </w:p>
        </w:tc>
        <w:tc>
          <w:tcPr>
            <w:tcW w:w="1630" w:type="dxa"/>
            <w:vAlign w:val="center"/>
          </w:tcPr>
          <w:p w14:paraId="415EFB79" w14:textId="77777777" w:rsidR="002674A6" w:rsidRPr="00B62090" w:rsidRDefault="002674A6" w:rsidP="007F2F96">
            <w:pPr>
              <w:rPr>
                <w:rFonts w:ascii="Aptos" w:hAnsi="Aptos" w:cs="Arial"/>
                <w:b/>
                <w:bCs/>
                <w:sz w:val="20"/>
                <w:szCs w:val="20"/>
              </w:rPr>
            </w:pPr>
            <w:r>
              <w:rPr>
                <w:rFonts w:ascii="Aptos" w:hAnsi="Aptos" w:cs="Arial"/>
                <w:sz w:val="20"/>
                <w:szCs w:val="20"/>
              </w:rPr>
              <w:t xml:space="preserve">Прашања за рамка и стратегија за информирање</w:t>
            </w:r>
          </w:p>
        </w:tc>
        <w:tc>
          <w:tcPr>
            <w:tcW w:w="1620" w:type="dxa"/>
            <w:vAlign w:val="center"/>
          </w:tcPr>
          <w:p w14:paraId="73E22AF1"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анкети и информирање</w:t>
            </w:r>
          </w:p>
        </w:tc>
        <w:tc>
          <w:tcPr>
            <w:tcW w:w="2965" w:type="dxa"/>
            <w:vAlign w:val="center"/>
          </w:tcPr>
          <w:p w14:paraId="46966586" w14:textId="77777777" w:rsidR="002674A6" w:rsidRPr="00B62090" w:rsidRDefault="002674A6" w:rsidP="007F2F96">
            <w:pPr>
              <w:rPr>
                <w:rFonts w:ascii="Aptos" w:hAnsi="Aptos"/>
                <w:sz w:val="20"/>
                <w:szCs w:val="20"/>
              </w:rPr>
            </w:pPr>
            <w:r>
              <w:rPr>
                <w:rFonts w:ascii="Aptos" w:hAnsi="Aptos"/>
                <w:sz w:val="20"/>
                <w:szCs w:val="20"/>
              </w:rPr>
              <w:t xml:space="preserve">Шаблон за прашалник со DPSIR</w:t>
            </w:r>
          </w:p>
          <w:p w14:paraId="12C196D5" w14:textId="77777777" w:rsidR="002674A6" w:rsidRPr="00B62090" w:rsidRDefault="002674A6" w:rsidP="007F2F96">
            <w:pPr>
              <w:rPr>
                <w:rFonts w:ascii="Aptos" w:hAnsi="Aptos"/>
                <w:sz w:val="20"/>
                <w:szCs w:val="20"/>
              </w:rPr>
            </w:pPr>
            <w:r>
              <w:rPr>
                <w:rFonts w:ascii="Aptos" w:hAnsi="Aptos"/>
                <w:sz w:val="20"/>
                <w:szCs w:val="20"/>
              </w:rPr>
              <w:t xml:space="preserve">Мрежа за планирање на теренска работа</w:t>
            </w:r>
          </w:p>
          <w:p w14:paraId="27C411FE" w14:textId="0606B457" w:rsidR="002674A6" w:rsidRPr="00D91B52" w:rsidRDefault="002674A6" w:rsidP="007F2F96">
            <w:pPr>
              <w:rPr>
                <w:rFonts w:ascii="Aptos" w:hAnsi="Aptos"/>
                <w:b/>
                <w:bCs/>
                <w:sz w:val="20"/>
                <w:szCs w:val="20"/>
                <w:lang w:val="mk-MK"/>
              </w:rPr>
            </w:pPr>
            <w:r>
              <w:rPr>
                <w:rFonts w:ascii="Aptos" w:hAnsi="Aptos"/>
                <w:sz w:val="20"/>
                <w:szCs w:val="20"/>
              </w:rPr>
              <w:t xml:space="preserve">Контролна листа за вклуч</w:t>
            </w:r>
            <w:r>
              <w:rPr>
                <w:rFonts w:ascii="Aptos" w:hAnsi="Aptos"/>
                <w:sz w:val="20"/>
                <w:szCs w:val="20"/>
                <w:lang w:val="mk-MK"/>
              </w:rPr>
              <w:t xml:space="preserve">еност/ инклузивност </w:t>
            </w:r>
          </w:p>
        </w:tc>
      </w:tr>
      <w:tr w:rsidR="00BA7BC9" w:rsidRPr="00B62090" w14:paraId="53B0D0EC" w14:textId="77777777" w:rsidTr="007F2F96">
        <w:tc>
          <w:tcPr>
            <w:tcW w:w="1788" w:type="dxa"/>
            <w:vAlign w:val="center"/>
          </w:tcPr>
          <w:p w14:paraId="309FE9AE"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5. Имплементација на анкетата</w:t>
            </w:r>
          </w:p>
        </w:tc>
        <w:tc>
          <w:tcPr>
            <w:tcW w:w="1347" w:type="dxa"/>
            <w:vAlign w:val="center"/>
          </w:tcPr>
          <w:p w14:paraId="01D4767B"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Активности за информирање на јавноста</w:t>
            </w:r>
          </w:p>
        </w:tc>
        <w:tc>
          <w:tcPr>
            <w:tcW w:w="1630" w:type="dxa"/>
            <w:vAlign w:val="center"/>
          </w:tcPr>
          <w:p w14:paraId="4ED1FDFC" w14:textId="6B92EE05" w:rsidR="002674A6" w:rsidRPr="00B62090" w:rsidRDefault="002674A6" w:rsidP="007F2F96">
            <w:pPr>
              <w:rPr>
                <w:rFonts w:ascii="Aptos" w:hAnsi="Aptos" w:cs="Arial"/>
                <w:b/>
                <w:bCs/>
                <w:sz w:val="20"/>
                <w:szCs w:val="20"/>
              </w:rPr>
            </w:pPr>
            <w:r>
              <w:rPr>
                <w:rFonts w:ascii="Aptos" w:hAnsi="Aptos" w:cs="Arial"/>
                <w:sz w:val="20"/>
                <w:szCs w:val="20"/>
              </w:rPr>
              <w:t>Соб</w:t>
            </w:r>
            <w:r>
              <w:rPr>
                <w:rFonts w:ascii="Aptos" w:hAnsi="Aptos" w:cs="Arial"/>
                <w:sz w:val="20"/>
                <w:szCs w:val="20"/>
                <w:lang w:val="mk-MK"/>
              </w:rPr>
              <w:t xml:space="preserve">ирање податоци за</w:t>
            </w:r>
            <w:r>
              <w:rPr>
                <w:rFonts w:ascii="Aptos" w:hAnsi="Aptos" w:cs="Arial"/>
                <w:sz w:val="20"/>
                <w:szCs w:val="20"/>
              </w:rPr>
              <w:t xml:space="preserve"> јавн</w:t>
            </w:r>
            <w:r>
              <w:rPr>
                <w:rFonts w:ascii="Aptos" w:hAnsi="Aptos" w:cs="Arial"/>
                <w:sz w:val="20"/>
                <w:szCs w:val="20"/>
                <w:lang w:val="mk-MK"/>
              </w:rPr>
              <w:t>и</w:t>
            </w:r>
            <w:r>
              <w:rPr>
                <w:rFonts w:ascii="Aptos" w:hAnsi="Aptos" w:cs="Arial"/>
                <w:sz w:val="20"/>
                <w:szCs w:val="20"/>
              </w:rPr>
              <w:t xml:space="preserve"> </w:t>
            </w:r>
            <w:r>
              <w:rPr>
                <w:rFonts w:ascii="Aptos" w:hAnsi="Aptos" w:cs="Arial"/>
                <w:sz w:val="20"/>
                <w:szCs w:val="20"/>
                <w:lang w:val="mk-MK"/>
              </w:rPr>
              <w:t>ставови</w:t>
            </w:r>
            <w:r>
              <w:rPr>
                <w:rFonts w:ascii="Aptos" w:hAnsi="Aptos" w:cs="Arial"/>
                <w:sz w:val="20"/>
                <w:szCs w:val="20"/>
              </w:rPr>
              <w:t xml:space="preserve"> за проблемите</w:t>
            </w:r>
          </w:p>
        </w:tc>
        <w:tc>
          <w:tcPr>
            <w:tcW w:w="1620" w:type="dxa"/>
            <w:vAlign w:val="center"/>
          </w:tcPr>
          <w:p w14:paraId="69099A51"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анкети и информирање</w:t>
            </w:r>
          </w:p>
        </w:tc>
        <w:tc>
          <w:tcPr>
            <w:tcW w:w="2965" w:type="dxa"/>
            <w:vAlign w:val="center"/>
          </w:tcPr>
          <w:p w14:paraId="30720A3E" w14:textId="77777777" w:rsidR="002674A6" w:rsidRPr="00B62090" w:rsidRDefault="002674A6" w:rsidP="007F2F96">
            <w:pPr>
              <w:rPr>
                <w:rFonts w:ascii="Aptos" w:hAnsi="Aptos"/>
                <w:sz w:val="20"/>
                <w:szCs w:val="20"/>
              </w:rPr>
            </w:pPr>
            <w:r>
              <w:rPr>
                <w:rFonts w:ascii="Aptos" w:hAnsi="Aptos"/>
                <w:sz w:val="20"/>
                <w:szCs w:val="20"/>
              </w:rPr>
              <w:t xml:space="preserve">Шаблон за кодирање на анкети</w:t>
            </w:r>
          </w:p>
          <w:p w14:paraId="21FFA6D2" w14:textId="77777777" w:rsidR="002674A6" w:rsidRPr="00B62090" w:rsidRDefault="002674A6" w:rsidP="007F2F96">
            <w:pPr>
              <w:rPr>
                <w:rFonts w:ascii="Aptos" w:hAnsi="Aptos"/>
                <w:sz w:val="20"/>
                <w:szCs w:val="20"/>
              </w:rPr>
            </w:pPr>
            <w:r>
              <w:rPr>
                <w:rFonts w:ascii="Aptos" w:hAnsi="Aptos"/>
                <w:sz w:val="20"/>
                <w:szCs w:val="20"/>
              </w:rPr>
              <w:t xml:space="preserve">Приоритетна матрица</w:t>
            </w:r>
          </w:p>
          <w:p w14:paraId="67AF85E7" w14:textId="77777777" w:rsidR="002674A6" w:rsidRPr="00B62090" w:rsidRDefault="002674A6" w:rsidP="007F2F96">
            <w:pPr>
              <w:rPr>
                <w:rFonts w:ascii="Aptos" w:hAnsi="Aptos"/>
                <w:b/>
                <w:bCs/>
                <w:sz w:val="20"/>
                <w:szCs w:val="20"/>
              </w:rPr>
            </w:pPr>
            <w:r>
              <w:rPr>
                <w:rFonts w:ascii="Aptos" w:hAnsi="Aptos"/>
                <w:sz w:val="20"/>
                <w:szCs w:val="20"/>
              </w:rPr>
              <w:t xml:space="preserve">Картички со визуелен преглед</w:t>
            </w:r>
          </w:p>
        </w:tc>
      </w:tr>
      <w:tr w:rsidR="00BA7BC9" w:rsidRPr="00B62090" w14:paraId="629C8E65" w14:textId="77777777" w:rsidTr="007F2F96">
        <w:tc>
          <w:tcPr>
            <w:tcW w:w="1788" w:type="dxa"/>
            <w:vAlign w:val="center"/>
          </w:tcPr>
          <w:p w14:paraId="414BDE0D"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6. Анализа на податоци</w:t>
            </w:r>
          </w:p>
        </w:tc>
        <w:tc>
          <w:tcPr>
            <w:tcW w:w="1347" w:type="dxa"/>
            <w:vAlign w:val="center"/>
          </w:tcPr>
          <w:p w14:paraId="16927D47" w14:textId="77777777" w:rsidR="002674A6" w:rsidRPr="00B62090" w:rsidRDefault="002674A6" w:rsidP="007F2F96">
            <w:pPr>
              <w:rPr>
                <w:rFonts w:ascii="Aptos" w:hAnsi="Aptos" w:cs="Arial"/>
                <w:b/>
                <w:bCs/>
                <w:sz w:val="20"/>
                <w:szCs w:val="20"/>
              </w:rPr>
            </w:pPr>
            <w:r>
              <w:rPr>
                <w:rFonts w:ascii="Aptos" w:hAnsi="Aptos" w:cs="Arial"/>
                <w:sz w:val="20"/>
                <w:szCs w:val="20"/>
              </w:rPr>
              <w:t xml:space="preserve">Сесии за преглед на работните групи</w:t>
            </w:r>
          </w:p>
        </w:tc>
        <w:tc>
          <w:tcPr>
            <w:tcW w:w="1630" w:type="dxa"/>
            <w:vAlign w:val="center"/>
          </w:tcPr>
          <w:p w14:paraId="0CDCDD7F" w14:textId="73CC0745" w:rsidR="002674A6" w:rsidRPr="00B62090" w:rsidRDefault="002674A6" w:rsidP="007F2F96">
            <w:pPr>
              <w:rPr>
                <w:rFonts w:ascii="Aptos" w:hAnsi="Aptos" w:cs="Arial"/>
                <w:b/>
                <w:bCs/>
                <w:sz w:val="20"/>
                <w:szCs w:val="20"/>
              </w:rPr>
            </w:pPr>
            <w:r>
              <w:rPr>
                <w:rFonts w:ascii="Aptos" w:hAnsi="Aptos" w:cs="Arial"/>
                <w:sz w:val="20"/>
                <w:szCs w:val="20"/>
              </w:rPr>
              <w:t>Интерпре</w:t>
            </w:r>
            <w:r>
              <w:rPr>
                <w:rFonts w:ascii="Aptos" w:hAnsi="Aptos" w:cs="Arial"/>
                <w:sz w:val="20"/>
                <w:szCs w:val="20"/>
                <w:lang w:val="mk-MK"/>
              </w:rPr>
              <w:t xml:space="preserve">тација на</w:t>
            </w:r>
            <w:r>
              <w:rPr>
                <w:rFonts w:ascii="Aptos" w:hAnsi="Aptos" w:cs="Arial"/>
                <w:sz w:val="20"/>
                <w:szCs w:val="20"/>
              </w:rPr>
              <w:t xml:space="preserve"> наодите и идентифик</w:t>
            </w:r>
            <w:r>
              <w:rPr>
                <w:rFonts w:ascii="Aptos" w:hAnsi="Aptos" w:cs="Arial"/>
                <w:sz w:val="20"/>
                <w:szCs w:val="20"/>
                <w:lang w:val="mk-MK"/>
              </w:rPr>
              <w:t>ација на</w:t>
            </w:r>
            <w:r>
              <w:rPr>
                <w:rFonts w:ascii="Aptos" w:hAnsi="Aptos" w:cs="Arial"/>
                <w:sz w:val="20"/>
                <w:szCs w:val="20"/>
              </w:rPr>
              <w:t xml:space="preserve"> шемите</w:t>
            </w:r>
          </w:p>
        </w:tc>
        <w:tc>
          <w:tcPr>
            <w:tcW w:w="1620" w:type="dxa"/>
            <w:vAlign w:val="center"/>
          </w:tcPr>
          <w:p w14:paraId="1029F64E" w14:textId="2FC9B7F3"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анализа и приорти</w:t>
            </w:r>
            <w:r>
              <w:rPr>
                <w:rFonts w:ascii="Aptos" w:hAnsi="Aptos" w:cs="Arial"/>
                <w:sz w:val="20"/>
                <w:szCs w:val="20"/>
                <w:lang w:val="mk-MK"/>
              </w:rPr>
              <w:t>е</w:t>
            </w:r>
            <w:r>
              <w:rPr>
                <w:rFonts w:ascii="Aptos" w:hAnsi="Aptos" w:cs="Arial"/>
                <w:sz w:val="20"/>
                <w:szCs w:val="20"/>
              </w:rPr>
              <w:t>зација</w:t>
            </w:r>
          </w:p>
        </w:tc>
        <w:tc>
          <w:tcPr>
            <w:tcW w:w="2965" w:type="dxa"/>
            <w:vAlign w:val="center"/>
          </w:tcPr>
          <w:p w14:paraId="34DAC569" w14:textId="77777777" w:rsidR="002674A6" w:rsidRPr="00B62090" w:rsidRDefault="002674A6" w:rsidP="007F2F96">
            <w:pPr>
              <w:rPr>
                <w:rFonts w:ascii="Aptos" w:hAnsi="Aptos"/>
                <w:sz w:val="20"/>
                <w:szCs w:val="20"/>
              </w:rPr>
            </w:pPr>
            <w:r>
              <w:rPr>
                <w:rFonts w:ascii="Aptos" w:hAnsi="Aptos"/>
                <w:sz w:val="20"/>
                <w:szCs w:val="20"/>
              </w:rPr>
              <w:t xml:space="preserve">Шаблони за контролна табла</w:t>
            </w:r>
          </w:p>
          <w:p w14:paraId="47D41407" w14:textId="77777777" w:rsidR="002674A6" w:rsidRPr="00B62090" w:rsidRDefault="002674A6" w:rsidP="007F2F96">
            <w:pPr>
              <w:rPr>
                <w:rFonts w:ascii="Aptos" w:hAnsi="Aptos"/>
                <w:sz w:val="20"/>
                <w:szCs w:val="20"/>
              </w:rPr>
            </w:pPr>
            <w:r>
              <w:rPr>
                <w:rFonts w:ascii="Aptos" w:hAnsi="Aptos"/>
                <w:sz w:val="20"/>
                <w:szCs w:val="20"/>
              </w:rPr>
              <w:t xml:space="preserve">Листови со резиме на кодирање</w:t>
            </w:r>
          </w:p>
          <w:p w14:paraId="2E1123F1" w14:textId="77777777" w:rsidR="002674A6" w:rsidRPr="00B62090" w:rsidRDefault="002674A6" w:rsidP="007F2F96">
            <w:pPr>
              <w:rPr>
                <w:rFonts w:ascii="Aptos" w:hAnsi="Aptos"/>
                <w:b/>
                <w:bCs/>
                <w:sz w:val="20"/>
                <w:szCs w:val="20"/>
              </w:rPr>
            </w:pPr>
            <w:r>
              <w:rPr>
                <w:rFonts w:ascii="Aptos" w:hAnsi="Aptos"/>
                <w:sz w:val="20"/>
                <w:szCs w:val="20"/>
              </w:rPr>
              <w:t xml:space="preserve">Алатка за мапирање на увид</w:t>
            </w:r>
          </w:p>
        </w:tc>
      </w:tr>
      <w:tr w:rsidR="00BA7BC9" w:rsidRPr="00B62090" w14:paraId="2DCFEF89" w14:textId="77777777" w:rsidTr="007F2F96">
        <w:tc>
          <w:tcPr>
            <w:tcW w:w="1788" w:type="dxa"/>
            <w:vAlign w:val="center"/>
          </w:tcPr>
          <w:p w14:paraId="2B0F9B39"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7. Поставување цели за животната средина</w:t>
            </w:r>
          </w:p>
        </w:tc>
        <w:tc>
          <w:tcPr>
            <w:tcW w:w="1347" w:type="dxa"/>
            <w:vAlign w:val="center"/>
          </w:tcPr>
          <w:p w14:paraId="10C2AE14" w14:textId="77777777" w:rsidR="002674A6" w:rsidRPr="00B62090" w:rsidRDefault="002674A6" w:rsidP="007F2F96">
            <w:pPr>
              <w:rPr>
                <w:rFonts w:ascii="Aptos" w:hAnsi="Aptos" w:cs="Arial"/>
                <w:b/>
                <w:bCs/>
                <w:sz w:val="20"/>
                <w:szCs w:val="20"/>
              </w:rPr>
            </w:pPr>
            <w:r>
              <w:rPr>
                <w:rFonts w:ascii="Aptos" w:hAnsi="Aptos" w:cs="Arial"/>
                <w:sz w:val="20"/>
                <w:szCs w:val="20"/>
              </w:rPr>
              <w:t xml:space="preserve">Работилница за валидација на цели</w:t>
            </w:r>
          </w:p>
        </w:tc>
        <w:tc>
          <w:tcPr>
            <w:tcW w:w="1630" w:type="dxa"/>
            <w:vAlign w:val="center"/>
          </w:tcPr>
          <w:p w14:paraId="179CFCFA" w14:textId="17983D1F" w:rsidR="002674A6" w:rsidRPr="00B62090" w:rsidRDefault="002674A6" w:rsidP="007F2F96">
            <w:pPr>
              <w:rPr>
                <w:rFonts w:ascii="Aptos" w:hAnsi="Aptos" w:cs="Arial"/>
                <w:b/>
                <w:bCs/>
                <w:sz w:val="20"/>
                <w:szCs w:val="20"/>
              </w:rPr>
            </w:pPr>
            <w:r>
              <w:rPr>
                <w:rFonts w:ascii="Aptos" w:hAnsi="Aptos" w:cs="Arial"/>
                <w:sz w:val="20"/>
                <w:szCs w:val="20"/>
              </w:rPr>
              <w:t>Прецизира</w:t>
            </w:r>
            <w:r>
              <w:rPr>
                <w:rFonts w:ascii="Aptos" w:hAnsi="Aptos" w:cs="Arial"/>
                <w:sz w:val="20"/>
                <w:szCs w:val="20"/>
                <w:lang w:val="mk-MK"/>
              </w:rPr>
              <w:t xml:space="preserve">ање и </w:t>
            </w:r>
            <w:r>
              <w:rPr>
                <w:rFonts w:ascii="Aptos" w:hAnsi="Aptos" w:cs="Arial"/>
                <w:sz w:val="20"/>
                <w:szCs w:val="20"/>
              </w:rPr>
              <w:t>потврд</w:t>
            </w:r>
            <w:r>
              <w:rPr>
                <w:rFonts w:ascii="Aptos" w:hAnsi="Aptos" w:cs="Arial"/>
                <w:sz w:val="20"/>
                <w:szCs w:val="20"/>
                <w:lang w:val="mk-MK"/>
              </w:rPr>
              <w:t xml:space="preserve">а на </w:t>
            </w:r>
            <w:r>
              <w:rPr>
                <w:rFonts w:ascii="Aptos" w:hAnsi="Aptos" w:cs="Arial"/>
                <w:sz w:val="20"/>
                <w:szCs w:val="20"/>
              </w:rPr>
              <w:t>целите</w:t>
            </w:r>
          </w:p>
        </w:tc>
        <w:tc>
          <w:tcPr>
            <w:tcW w:w="1620" w:type="dxa"/>
            <w:vAlign w:val="center"/>
          </w:tcPr>
          <w:p w14:paraId="7CA1AFC6" w14:textId="71258C31"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анализа и приор</w:t>
            </w:r>
            <w:r>
              <w:rPr>
                <w:rFonts w:ascii="Aptos" w:hAnsi="Aptos" w:cs="Arial"/>
                <w:sz w:val="20"/>
                <w:szCs w:val="20"/>
                <w:lang w:val="mk-MK"/>
              </w:rPr>
              <w:t>е</w:t>
            </w:r>
            <w:r>
              <w:rPr>
                <w:rFonts w:ascii="Aptos" w:hAnsi="Aptos" w:cs="Arial"/>
                <w:sz w:val="20"/>
                <w:szCs w:val="20"/>
              </w:rPr>
              <w:t>тизација</w:t>
            </w:r>
          </w:p>
        </w:tc>
        <w:tc>
          <w:tcPr>
            <w:tcW w:w="2965" w:type="dxa"/>
            <w:vAlign w:val="center"/>
          </w:tcPr>
          <w:p w14:paraId="61E13E88" w14:textId="77777777" w:rsidR="002674A6" w:rsidRPr="00B62090" w:rsidRDefault="002674A6" w:rsidP="007F2F96">
            <w:pPr>
              <w:rPr>
                <w:rFonts w:ascii="Aptos" w:hAnsi="Aptos"/>
                <w:sz w:val="20"/>
                <w:szCs w:val="20"/>
              </w:rPr>
            </w:pPr>
            <w:r>
              <w:rPr>
                <w:rFonts w:ascii="Aptos" w:hAnsi="Aptos"/>
                <w:sz w:val="20"/>
                <w:szCs w:val="20"/>
              </w:rPr>
              <w:t xml:space="preserve">Алатка за групирање на цели</w:t>
            </w:r>
          </w:p>
          <w:p w14:paraId="1928CE23" w14:textId="77777777" w:rsidR="002674A6" w:rsidRPr="00B62090" w:rsidRDefault="002674A6" w:rsidP="007F2F96">
            <w:pPr>
              <w:rPr>
                <w:rFonts w:ascii="Aptos" w:hAnsi="Aptos"/>
                <w:sz w:val="20"/>
                <w:szCs w:val="20"/>
              </w:rPr>
            </w:pPr>
            <w:r>
              <w:rPr>
                <w:rFonts w:ascii="Aptos" w:hAnsi="Aptos"/>
                <w:sz w:val="20"/>
                <w:szCs w:val="20"/>
              </w:rPr>
              <w:t xml:space="preserve">Партиципативно рангирање методи</w:t>
            </w:r>
          </w:p>
          <w:p w14:paraId="4D78C950" w14:textId="77777777" w:rsidR="002674A6" w:rsidRPr="00B62090" w:rsidRDefault="002674A6" w:rsidP="007F2F96">
            <w:pPr>
              <w:rPr>
                <w:rFonts w:ascii="Aptos" w:hAnsi="Aptos"/>
                <w:b/>
                <w:bCs/>
                <w:sz w:val="20"/>
                <w:szCs w:val="20"/>
              </w:rPr>
            </w:pPr>
            <w:r>
              <w:rPr>
                <w:rFonts w:ascii="Aptos" w:hAnsi="Aptos"/>
                <w:sz w:val="20"/>
                <w:szCs w:val="20"/>
              </w:rPr>
              <w:t xml:space="preserve">Матрица на цели на DPSIR</w:t>
            </w:r>
          </w:p>
        </w:tc>
      </w:tr>
      <w:tr w:rsidR="00BA7BC9" w:rsidRPr="00B62090" w14:paraId="794E2106" w14:textId="77777777" w:rsidTr="007F2F96">
        <w:tc>
          <w:tcPr>
            <w:tcW w:w="1788" w:type="dxa"/>
            <w:vAlign w:val="center"/>
          </w:tcPr>
          <w:p w14:paraId="1D251CB5"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8. Изработка на план за акција и следење</w:t>
            </w:r>
          </w:p>
        </w:tc>
        <w:tc>
          <w:tcPr>
            <w:tcW w:w="1347" w:type="dxa"/>
            <w:vAlign w:val="center"/>
          </w:tcPr>
          <w:p w14:paraId="33CB1F9A" w14:textId="61F68F51" w:rsidR="002674A6" w:rsidRPr="00B62090" w:rsidRDefault="002674A6" w:rsidP="007F2F96">
            <w:pPr>
              <w:rPr>
                <w:rFonts w:ascii="Aptos" w:hAnsi="Aptos" w:cs="Arial"/>
                <w:b/>
                <w:bCs/>
                <w:sz w:val="20"/>
                <w:szCs w:val="20"/>
              </w:rPr>
            </w:pPr>
            <w:r>
              <w:rPr>
                <w:rFonts w:ascii="Aptos" w:hAnsi="Aptos" w:cs="Arial"/>
                <w:sz w:val="20"/>
                <w:szCs w:val="20"/>
              </w:rPr>
              <w:t xml:space="preserve">Сесии за изводливост и </w:t>
            </w:r>
            <w:r>
              <w:rPr>
                <w:rFonts w:ascii="Aptos" w:hAnsi="Aptos" w:cs="Arial"/>
                <w:sz w:val="20"/>
                <w:szCs w:val="20"/>
                <w:lang w:val="mk-MK"/>
              </w:rPr>
              <w:t>инклузивност /</w:t>
            </w:r>
            <w:r>
              <w:rPr>
                <w:rFonts w:ascii="Aptos" w:hAnsi="Aptos" w:cs="Arial"/>
                <w:sz w:val="20"/>
                <w:szCs w:val="20"/>
              </w:rPr>
              <w:t>еднаквост</w:t>
            </w:r>
          </w:p>
        </w:tc>
        <w:tc>
          <w:tcPr>
            <w:tcW w:w="1630" w:type="dxa"/>
            <w:vAlign w:val="center"/>
          </w:tcPr>
          <w:p w14:paraId="1288143D" w14:textId="549B377F" w:rsidR="002674A6" w:rsidRPr="00B62090" w:rsidRDefault="002674A6" w:rsidP="007F2F96">
            <w:pPr>
              <w:rPr>
                <w:rFonts w:ascii="Aptos" w:hAnsi="Aptos" w:cs="Arial"/>
                <w:b/>
                <w:bCs/>
                <w:sz w:val="20"/>
                <w:szCs w:val="20"/>
              </w:rPr>
            </w:pPr>
            <w:r>
              <w:rPr>
                <w:rFonts w:ascii="Aptos" w:hAnsi="Aptos" w:cs="Arial"/>
                <w:sz w:val="20"/>
                <w:szCs w:val="20"/>
              </w:rPr>
              <w:t>Тестира</w:t>
            </w:r>
            <w:r>
              <w:rPr>
                <w:rFonts w:ascii="Aptos" w:hAnsi="Aptos" w:cs="Arial"/>
                <w:sz w:val="20"/>
                <w:szCs w:val="20"/>
                <w:lang w:val="mk-MK"/>
              </w:rPr>
              <w:t>ње на</w:t>
            </w:r>
            <w:r>
              <w:rPr>
                <w:rFonts w:ascii="Aptos" w:hAnsi="Aptos" w:cs="Arial"/>
                <w:sz w:val="20"/>
                <w:szCs w:val="20"/>
              </w:rPr>
              <w:t xml:space="preserve"> активностите </w:t>
            </w:r>
            <w:r>
              <w:rPr>
                <w:rFonts w:ascii="Aptos" w:hAnsi="Aptos" w:cs="Arial"/>
                <w:sz w:val="20"/>
                <w:szCs w:val="20"/>
                <w:lang w:val="mk-MK"/>
              </w:rPr>
              <w:t>во однос на нивната</w:t>
            </w:r>
            <w:r>
              <w:rPr>
                <w:rFonts w:ascii="Aptos" w:hAnsi="Aptos" w:cs="Arial"/>
                <w:sz w:val="20"/>
                <w:szCs w:val="20"/>
              </w:rPr>
              <w:t xml:space="preserve"> практичност и праведност</w:t>
            </w:r>
          </w:p>
        </w:tc>
        <w:tc>
          <w:tcPr>
            <w:tcW w:w="1620" w:type="dxa"/>
            <w:vAlign w:val="center"/>
          </w:tcPr>
          <w:p w14:paraId="097D31F8"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изводливост и еднаквост</w:t>
            </w:r>
          </w:p>
        </w:tc>
        <w:tc>
          <w:tcPr>
            <w:tcW w:w="2965" w:type="dxa"/>
            <w:vAlign w:val="center"/>
          </w:tcPr>
          <w:p w14:paraId="22F2A75A" w14:textId="77777777" w:rsidR="002674A6" w:rsidRPr="00B62090" w:rsidRDefault="002674A6" w:rsidP="007F2F96">
            <w:pPr>
              <w:rPr>
                <w:rFonts w:ascii="Aptos" w:hAnsi="Aptos"/>
                <w:sz w:val="20"/>
                <w:szCs w:val="20"/>
              </w:rPr>
            </w:pPr>
            <w:r>
              <w:rPr>
                <w:rFonts w:ascii="Aptos" w:hAnsi="Aptos"/>
                <w:sz w:val="20"/>
                <w:szCs w:val="20"/>
              </w:rPr>
              <w:t xml:space="preserve">Контролна листа за изводливост</w:t>
            </w:r>
          </w:p>
          <w:p w14:paraId="520ADA45" w14:textId="25E33719" w:rsidR="002674A6" w:rsidRPr="00314B99" w:rsidRDefault="002674A6" w:rsidP="007F2F96">
            <w:pPr>
              <w:rPr>
                <w:rFonts w:ascii="Aptos" w:hAnsi="Aptos"/>
                <w:sz w:val="20"/>
                <w:szCs w:val="20"/>
                <w:lang w:val="mk-MK"/>
              </w:rPr>
            </w:pPr>
            <w:r>
              <w:rPr>
                <w:rFonts w:ascii="Aptos" w:hAnsi="Aptos"/>
                <w:sz w:val="20"/>
                <w:szCs w:val="20"/>
              </w:rPr>
              <w:t xml:space="preserve">Филтер за </w:t>
            </w:r>
            <w:r>
              <w:rPr>
                <w:rFonts w:ascii="Aptos" w:hAnsi="Aptos"/>
                <w:sz w:val="20"/>
                <w:szCs w:val="20"/>
                <w:lang w:val="mk-MK"/>
              </w:rPr>
              <w:t>еднаквост/ инклузивност</w:t>
            </w:r>
          </w:p>
          <w:p w14:paraId="05647A36" w14:textId="77777777" w:rsidR="002674A6" w:rsidRPr="00B62090" w:rsidRDefault="002674A6" w:rsidP="007F2F96">
            <w:pPr>
              <w:rPr>
                <w:rFonts w:ascii="Aptos" w:hAnsi="Aptos"/>
                <w:sz w:val="20"/>
                <w:szCs w:val="20"/>
              </w:rPr>
            </w:pPr>
            <w:r>
              <w:rPr>
                <w:rFonts w:ascii="Aptos" w:hAnsi="Aptos"/>
                <w:sz w:val="20"/>
                <w:szCs w:val="20"/>
              </w:rPr>
              <w:t xml:space="preserve">Матрица за имплементација</w:t>
            </w:r>
          </w:p>
          <w:p w14:paraId="7AB127BB" w14:textId="77777777" w:rsidR="002674A6" w:rsidRPr="00B62090" w:rsidRDefault="002674A6" w:rsidP="007F2F96">
            <w:pPr>
              <w:rPr>
                <w:rFonts w:ascii="Aptos" w:hAnsi="Aptos"/>
                <w:b/>
                <w:bCs/>
                <w:sz w:val="20"/>
                <w:szCs w:val="20"/>
              </w:rPr>
            </w:pPr>
            <w:r>
              <w:rPr>
                <w:rFonts w:ascii="Aptos" w:hAnsi="Aptos"/>
                <w:sz w:val="20"/>
                <w:szCs w:val="20"/>
              </w:rPr>
              <w:t xml:space="preserve">Табела со индикатори за следење</w:t>
            </w:r>
          </w:p>
        </w:tc>
      </w:tr>
      <w:tr w:rsidR="00BA7BC9" w:rsidRPr="00B62090" w14:paraId="45B10D7A" w14:textId="77777777" w:rsidTr="007F2F96">
        <w:tc>
          <w:tcPr>
            <w:tcW w:w="1788" w:type="dxa"/>
            <w:vAlign w:val="center"/>
          </w:tcPr>
          <w:p w14:paraId="4555D931" w14:textId="77777777" w:rsidR="002674A6" w:rsidRPr="00B62090" w:rsidRDefault="002674A6" w:rsidP="007F2F96">
            <w:pPr>
              <w:rPr>
                <w:rFonts w:ascii="Aptos" w:hAnsi="Aptos" w:cs="Arial"/>
                <w:b/>
                <w:bCs/>
                <w:sz w:val="20"/>
                <w:szCs w:val="20"/>
              </w:rPr>
            </w:pPr>
            <w:r>
              <w:rPr>
                <w:rFonts w:ascii="Aptos" w:hAnsi="Aptos" w:cs="Arial"/>
                <w:b/>
                <w:bCs/>
                <w:sz w:val="20"/>
                <w:szCs w:val="20"/>
              </w:rPr>
              <w:t xml:space="preserve">9. Финализација и дисеминација</w:t>
            </w:r>
          </w:p>
        </w:tc>
        <w:tc>
          <w:tcPr>
            <w:tcW w:w="1347" w:type="dxa"/>
            <w:vAlign w:val="center"/>
          </w:tcPr>
          <w:p w14:paraId="097A09F1" w14:textId="278FF9FD" w:rsidR="002674A6" w:rsidRPr="00B62090" w:rsidRDefault="002674A6" w:rsidP="007F2F96">
            <w:pPr>
              <w:rPr>
                <w:rFonts w:ascii="Aptos" w:hAnsi="Aptos" w:cs="Arial"/>
                <w:b/>
                <w:bCs/>
                <w:sz w:val="20"/>
                <w:szCs w:val="20"/>
              </w:rPr>
            </w:pPr>
            <w:r>
              <w:rPr>
                <w:rFonts w:ascii="Aptos" w:hAnsi="Aptos" w:cs="Arial"/>
                <w:sz w:val="20"/>
                <w:szCs w:val="20"/>
              </w:rPr>
              <w:t xml:space="preserve">Јавна презентаци</w:t>
            </w:r>
            <w:r>
              <w:rPr>
                <w:rFonts w:ascii="Aptos" w:hAnsi="Aptos" w:cs="Arial"/>
                <w:sz w:val="20"/>
                <w:szCs w:val="20"/>
                <w:lang w:val="mk-MK"/>
              </w:rPr>
              <w:t xml:space="preserve">ја / </w:t>
            </w:r>
            <w:r>
              <w:rPr>
                <w:rFonts w:ascii="Aptos" w:hAnsi="Aptos" w:cs="Arial"/>
                <w:sz w:val="20"/>
                <w:szCs w:val="20"/>
              </w:rPr>
              <w:t xml:space="preserve"> конференција</w:t>
            </w:r>
          </w:p>
        </w:tc>
        <w:tc>
          <w:tcPr>
            <w:tcW w:w="1630" w:type="dxa"/>
            <w:vAlign w:val="center"/>
          </w:tcPr>
          <w:p w14:paraId="29DC0D90" w14:textId="34245E1D" w:rsidR="002674A6" w:rsidRPr="00314B99" w:rsidRDefault="002674A6" w:rsidP="007F2F96">
            <w:pPr>
              <w:rPr>
                <w:rFonts w:ascii="Aptos" w:hAnsi="Aptos" w:cs="Arial"/>
                <w:b/>
                <w:bCs/>
                <w:sz w:val="20"/>
                <w:szCs w:val="20"/>
                <w:lang w:val="mk-MK"/>
              </w:rPr>
            </w:pPr>
            <w:r>
              <w:rPr>
                <w:rFonts w:ascii="Aptos" w:hAnsi="Aptos" w:cs="Arial"/>
                <w:sz w:val="20"/>
                <w:szCs w:val="20"/>
              </w:rPr>
              <w:t>Презентир</w:t>
            </w:r>
            <w:r>
              <w:rPr>
                <w:rFonts w:ascii="Aptos" w:hAnsi="Aptos" w:cs="Arial"/>
                <w:sz w:val="20"/>
                <w:szCs w:val="20"/>
                <w:lang w:val="mk-MK"/>
              </w:rPr>
              <w:t>ање на</w:t>
            </w:r>
            <w:r>
              <w:rPr>
                <w:rFonts w:ascii="Aptos" w:hAnsi="Aptos" w:cs="Arial"/>
                <w:sz w:val="20"/>
                <w:szCs w:val="20"/>
              </w:rPr>
              <w:t xml:space="preserve"> ЛЕАП и обезбед</w:t>
            </w:r>
            <w:r>
              <w:rPr>
                <w:rFonts w:ascii="Aptos" w:hAnsi="Aptos" w:cs="Arial"/>
                <w:sz w:val="20"/>
                <w:szCs w:val="20"/>
                <w:lang w:val="mk-MK"/>
              </w:rPr>
              <w:t xml:space="preserve">ување </w:t>
            </w:r>
            <w:r>
              <w:rPr>
                <w:rFonts w:ascii="Aptos" w:hAnsi="Aptos" w:cs="Arial"/>
                <w:sz w:val="20"/>
                <w:szCs w:val="20"/>
              </w:rPr>
              <w:t>поддршка</w:t>
            </w:r>
            <w:r>
              <w:rPr>
                <w:rFonts w:ascii="Aptos" w:hAnsi="Aptos" w:cs="Arial"/>
                <w:sz w:val="20"/>
                <w:szCs w:val="20"/>
                <w:lang w:val="mk-MK"/>
              </w:rPr>
              <w:t xml:space="preserve"> за спроведување</w:t>
            </w:r>
          </w:p>
        </w:tc>
        <w:tc>
          <w:tcPr>
            <w:tcW w:w="1620" w:type="dxa"/>
            <w:vAlign w:val="center"/>
          </w:tcPr>
          <w:p w14:paraId="7A010AD3" w14:textId="77777777" w:rsidR="002674A6" w:rsidRPr="00B62090" w:rsidRDefault="002674A6" w:rsidP="007F2F96">
            <w:pPr>
              <w:rPr>
                <w:rFonts w:ascii="Aptos" w:hAnsi="Aptos" w:cs="Arial"/>
                <w:b/>
                <w:bCs/>
                <w:sz w:val="20"/>
                <w:szCs w:val="20"/>
              </w:rPr>
            </w:pPr>
            <w:r>
              <w:rPr>
                <w:rFonts w:ascii="Aptos" w:hAnsi="Aptos" w:cs="Arial"/>
                <w:sz w:val="20"/>
                <w:szCs w:val="20"/>
              </w:rPr>
              <w:t xml:space="preserve">Алатки за ангажман и валидација</w:t>
            </w:r>
          </w:p>
        </w:tc>
        <w:tc>
          <w:tcPr>
            <w:tcW w:w="2965" w:type="dxa"/>
            <w:vAlign w:val="center"/>
          </w:tcPr>
          <w:p w14:paraId="150945BA" w14:textId="219F991C" w:rsidR="002674A6" w:rsidRPr="00B62090" w:rsidRDefault="002674A6" w:rsidP="007F2F96">
            <w:pPr>
              <w:rPr>
                <w:rFonts w:ascii="Aptos" w:hAnsi="Aptos"/>
                <w:sz w:val="20"/>
                <w:szCs w:val="20"/>
              </w:rPr>
            </w:pPr>
            <w:r>
              <w:rPr>
                <w:rFonts w:ascii="Aptos" w:hAnsi="Aptos"/>
                <w:sz w:val="20"/>
                <w:szCs w:val="20"/>
              </w:rPr>
              <w:t xml:space="preserve">Постер </w:t>
            </w:r>
            <w:r>
              <w:rPr>
                <w:rFonts w:ascii="Aptos" w:hAnsi="Aptos"/>
                <w:sz w:val="20"/>
                <w:szCs w:val="20"/>
                <w:lang w:val="mk-MK"/>
              </w:rPr>
              <w:t>со</w:t>
            </w:r>
            <w:r>
              <w:rPr>
                <w:rFonts w:ascii="Aptos" w:hAnsi="Aptos"/>
                <w:sz w:val="20"/>
                <w:szCs w:val="20"/>
              </w:rPr>
              <w:t xml:space="preserve"> резиме на ЛЕАП</w:t>
            </w:r>
          </w:p>
          <w:p w14:paraId="1FC4BAD4" w14:textId="0A8C3EBC" w:rsidR="002674A6" w:rsidRPr="00B62090" w:rsidRDefault="002674A6" w:rsidP="007F2F96">
            <w:pPr>
              <w:rPr>
                <w:rFonts w:ascii="Aptos" w:hAnsi="Aptos"/>
                <w:sz w:val="20"/>
                <w:szCs w:val="20"/>
              </w:rPr>
            </w:pPr>
            <w:r>
              <w:rPr>
                <w:rFonts w:ascii="Aptos" w:hAnsi="Aptos"/>
                <w:sz w:val="20"/>
                <w:szCs w:val="20"/>
              </w:rPr>
              <w:t xml:space="preserve">Слајдови за </w:t>
            </w:r>
            <w:r>
              <w:rPr>
                <w:rFonts w:ascii="Aptos" w:hAnsi="Aptos"/>
                <w:sz w:val="20"/>
                <w:szCs w:val="20"/>
                <w:lang w:val="mk-MK"/>
              </w:rPr>
              <w:t>признание за учеството</w:t>
            </w:r>
            <w:r>
              <w:rPr>
                <w:rFonts w:ascii="Aptos" w:hAnsi="Aptos"/>
                <w:sz w:val="20"/>
                <w:szCs w:val="20"/>
              </w:rPr>
              <w:t xml:space="preserve"> на засегнатите страни</w:t>
            </w:r>
          </w:p>
          <w:p w14:paraId="59400AB7" w14:textId="77777777" w:rsidR="002674A6" w:rsidRPr="00B62090" w:rsidRDefault="002674A6" w:rsidP="007F2F96">
            <w:pPr>
              <w:rPr>
                <w:rFonts w:ascii="Aptos" w:hAnsi="Aptos"/>
                <w:sz w:val="20"/>
                <w:szCs w:val="20"/>
              </w:rPr>
            </w:pPr>
            <w:r>
              <w:rPr>
                <w:rFonts w:ascii="Aptos" w:hAnsi="Aptos"/>
                <w:sz w:val="20"/>
                <w:szCs w:val="20"/>
              </w:rPr>
              <w:t xml:space="preserve">Шаблони за формулари за повратни информации</w:t>
            </w:r>
          </w:p>
          <w:p w14:paraId="08E7F510" w14:textId="77777777" w:rsidR="002674A6" w:rsidRPr="00B62090" w:rsidRDefault="002674A6" w:rsidP="007F2F96">
            <w:pPr>
              <w:rPr>
                <w:rFonts w:ascii="Aptos" w:hAnsi="Aptos"/>
                <w:b/>
                <w:bCs/>
                <w:sz w:val="20"/>
                <w:szCs w:val="20"/>
              </w:rPr>
            </w:pPr>
            <w:r>
              <w:rPr>
                <w:rFonts w:ascii="Aptos" w:hAnsi="Aptos"/>
                <w:sz w:val="20"/>
                <w:szCs w:val="20"/>
              </w:rPr>
              <w:t xml:space="preserve">Медиумски комплет</w:t>
            </w:r>
          </w:p>
        </w:tc>
      </w:tr>
    </w:tbl>
    <w:p w14:paraId="345ED0AC" w14:textId="77777777" w:rsidR="002674A6" w:rsidRPr="00B62090" w:rsidRDefault="002674A6" w:rsidP="002674A6">
      <w:pPr>
        <w:spacing w:after="0" w:line="240" w:lineRule="auto"/>
        <w:rPr>
          <w:rFonts w:ascii="Aptos" w:hAnsi="Aptos"/>
          <w:b/>
          <w:bCs/>
        </w:rPr>
      </w:pPr>
    </w:p>
    <w:p w14:paraId="347817AC" w14:textId="77777777" w:rsidR="002674A6" w:rsidRPr="00B62090" w:rsidRDefault="002674A6" w:rsidP="002674A6">
      <w:pPr>
        <w:spacing w:after="0" w:line="240" w:lineRule="auto"/>
        <w:jc w:val="center"/>
        <w:rPr>
          <w:rFonts w:ascii="Aptos" w:hAnsi="Aptos"/>
          <w:b/>
          <w:bCs/>
          <w:lang w:eastAsia="fr-FR"/>
        </w:rPr>
      </w:pPr>
    </w:p>
    <w:p w14:paraId="7E30FC5E" w14:textId="77777777" w:rsidR="002674A6" w:rsidRPr="00B62090" w:rsidRDefault="002674A6" w:rsidP="002674A6">
      <w:pPr>
        <w:spacing w:after="0" w:line="240" w:lineRule="auto"/>
        <w:jc w:val="center"/>
        <w:rPr>
          <w:rFonts w:ascii="Aptos" w:hAnsi="Aptos"/>
          <w:b/>
          <w:bCs/>
          <w:lang w:eastAsia="fr-FR"/>
        </w:rPr>
      </w:pPr>
      <w:r>
        <w:rPr>
          <w:rFonts w:ascii="Aptos" w:hAnsi="Aptos"/>
          <w:b/>
          <w:bCs/>
          <w:noProof/>
          <w:lang w:eastAsia="fr-FR"/>
        </w:rPr>
        <w:drawing>
          <wp:inline distT="0" distB="0" distL="0" distR="0" wp14:anchorId="7654C29B" wp14:editId="2CBAAE25">
            <wp:extent cx="5943600" cy="4168140"/>
            <wp:effectExtent l="0" t="0" r="0" b="3810"/>
            <wp:docPr id="16355351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168140"/>
                    </a:xfrm>
                    <a:prstGeom prst="rect">
                      <a:avLst/>
                    </a:prstGeom>
                    <a:noFill/>
                    <a:ln>
                      <a:noFill/>
                    </a:ln>
                  </pic:spPr>
                </pic:pic>
              </a:graphicData>
            </a:graphic>
          </wp:inline>
        </w:drawing>
      </w:r>
    </w:p>
    <w:p w14:paraId="384EAF04" w14:textId="77777777" w:rsidR="002674A6" w:rsidRPr="00B62090" w:rsidRDefault="002674A6" w:rsidP="002674A6">
      <w:pPr>
        <w:spacing w:after="0" w:line="240" w:lineRule="auto"/>
        <w:jc w:val="center"/>
        <w:rPr>
          <w:rFonts w:ascii="Aptos" w:hAnsi="Aptos"/>
          <w:b/>
          <w:bCs/>
          <w:lang w:eastAsia="fr-FR"/>
        </w:rPr>
      </w:pPr>
    </w:p>
    <w:p w14:paraId="3D9CF283" w14:textId="77777777" w:rsidR="002674A6" w:rsidRPr="00B62090" w:rsidRDefault="002674A6" w:rsidP="002674A6">
      <w:pPr>
        <w:pStyle w:val="Caption"/>
        <w:jc w:val="center"/>
        <w:rPr>
          <w:rFonts w:ascii="Aptos" w:hAnsi="Aptos"/>
        </w:rPr>
      </w:pPr>
      <w:r>
        <w:rPr>
          <w:rFonts w:ascii="Aptos" w:hAnsi="Aptos"/>
        </w:rPr>
        <w:t>Слика</w:t>
        <w:fldChar w:fldCharType="begin"/>
        <w:instrText xml:space="preserve"> SEQ Figure \* ARABIC </w:instrText>
        <w:fldChar w:fldCharType="separate"/>
      </w:r>
      <w:r>
        <w:rPr>
          <w:rFonts w:ascii="Aptos" w:hAnsi="Aptos"/>
          <w:noProof/>
        </w:rPr>
        <w:t>5</w:t>
        <w:fldChar w:fldCharType="end"/>
      </w:r>
      <w:r>
        <w:rPr>
          <w:rFonts w:ascii="Aptos" w:hAnsi="Aptos"/>
        </w:rPr>
        <w:t xml:space="preserve">ЛЕАП фази на прогресија со алатки за учество</w:t>
      </w:r>
    </w:p>
    <w:p w14:paraId="49105F0F"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bookmarkStart w:id="20" w:name="_Toc215165837"/>
      <w:bookmarkStart w:id="21" w:name="_Toc216172794"/>
      <w:r>
        <w:rPr>
          <w:rFonts w:ascii="Aptos" w:eastAsia="Calibri" w:hAnsi="Aptos" w:cs="Calibri"/>
          <w:b/>
          <w:color w:val="E21E26"/>
          <w:lang w:eastAsia="fr-FR"/>
          <w14:ligatures w14:val="none"/>
        </w:rPr>
        <w:t xml:space="preserve">Како всушност изгледаат овие алатки?</w:t>
      </w:r>
      <w:bookmarkEnd w:id="20"/>
      <w:bookmarkEnd w:id="21"/>
    </w:p>
    <w:p w14:paraId="141BA9A1"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p>
    <w:p w14:paraId="04473D8A" w14:textId="77777777" w:rsidR="002674A6" w:rsidRPr="00B62090" w:rsidRDefault="002674A6" w:rsidP="002674A6">
      <w:pPr>
        <w:spacing w:after="0" w:line="240" w:lineRule="auto"/>
        <w:jc w:val="both"/>
        <w:rPr>
          <w:rFonts w:ascii="Aptos" w:hAnsi="Aptos"/>
        </w:rPr>
      </w:pPr>
      <w:r>
        <w:rPr>
          <w:rFonts w:ascii="Aptos" w:hAnsi="Aptos"/>
        </w:rPr>
        <w:t xml:space="preserve">Зборувавме многу за алатките — сега е време да покажеме како тие изгледаат во пракса. Подолу се дадени примери од различни групи алатки, дизајнирани да им помогнат на фасилитаторите, општинскиот персонал и членовите на заедницата да го претворат учеството во акција. Подолу е куриран избор на алатки што се користат во фазите на ЛЕАП со опис на нивниот визуелен стил.</w:t>
      </w:r>
    </w:p>
    <w:p w14:paraId="3C108584" w14:textId="77777777" w:rsidR="002674A6" w:rsidRPr="00B62090" w:rsidRDefault="002674A6" w:rsidP="002674A6">
      <w:pPr>
        <w:pStyle w:val="Caption"/>
        <w:spacing w:after="0"/>
        <w:rPr>
          <w:rFonts w:ascii="Aptos" w:hAnsi="Aptos"/>
        </w:rPr>
      </w:pPr>
    </w:p>
    <w:p w14:paraId="60DEDD23"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11</w:t>
        <w:fldChar w:fldCharType="end"/>
      </w:r>
      <w:r>
        <w:rPr>
          <w:rFonts w:ascii="Aptos" w:hAnsi="Aptos"/>
        </w:rPr>
        <w:t xml:space="preserve">Алатки за ангажман и валидација</w:t>
      </w:r>
    </w:p>
    <w:tbl>
      <w:tblPr>
        <w:tblStyle w:val="TableGrid"/>
        <w:tblW w:w="0" w:type="auto"/>
        <w:tblLook w:val="04A0" w:firstRow="1" w:lastRow="0" w:firstColumn="1" w:lastColumn="0" w:noHBand="0" w:noVBand="1"/>
      </w:tblPr>
      <w:tblGrid>
        <w:gridCol w:w="2443"/>
        <w:gridCol w:w="3295"/>
        <w:gridCol w:w="3278"/>
      </w:tblGrid>
      <w:tr w:rsidR="002674A6" w:rsidRPr="00B62090" w14:paraId="355511CA" w14:textId="77777777" w:rsidTr="007F2F96">
        <w:trPr>
          <w:tblHeader/>
        </w:trPr>
        <w:tc>
          <w:tcPr>
            <w:tcW w:w="2515" w:type="dxa"/>
            <w:vAlign w:val="center"/>
          </w:tcPr>
          <w:p w14:paraId="60D66CCB" w14:textId="77777777" w:rsidR="002674A6" w:rsidRPr="00B62090" w:rsidRDefault="002674A6" w:rsidP="007F2F96">
            <w:pPr>
              <w:jc w:val="both"/>
              <w:rPr>
                <w:rFonts w:ascii="Aptos" w:hAnsi="Aptos"/>
                <w:b/>
                <w:bCs/>
              </w:rPr>
            </w:pPr>
            <w:r>
              <w:rPr>
                <w:rFonts w:ascii="Aptos" w:hAnsi="Aptos"/>
                <w:b/>
                <w:bCs/>
              </w:rPr>
              <w:t xml:space="preserve">Име на алатката</w:t>
            </w:r>
          </w:p>
        </w:tc>
        <w:tc>
          <w:tcPr>
            <w:tcW w:w="3420" w:type="dxa"/>
            <w:vAlign w:val="center"/>
          </w:tcPr>
          <w:p w14:paraId="1D1882DD" w14:textId="77777777" w:rsidR="002674A6" w:rsidRPr="00B62090" w:rsidRDefault="002674A6" w:rsidP="007F2F96">
            <w:pPr>
              <w:jc w:val="both"/>
              <w:rPr>
                <w:rFonts w:ascii="Aptos" w:hAnsi="Aptos"/>
                <w:b/>
                <w:bCs/>
              </w:rPr>
            </w:pPr>
            <w:r>
              <w:rPr>
                <w:rFonts w:ascii="Aptos" w:hAnsi="Aptos"/>
                <w:b/>
                <w:bCs/>
              </w:rPr>
              <w:t xml:space="preserve">Визуелен стил</w:t>
            </w:r>
          </w:p>
        </w:tc>
        <w:tc>
          <w:tcPr>
            <w:tcW w:w="3415" w:type="dxa"/>
            <w:vAlign w:val="center"/>
          </w:tcPr>
          <w:p w14:paraId="506106F7" w14:textId="77777777" w:rsidR="002674A6" w:rsidRPr="00B62090" w:rsidRDefault="002674A6" w:rsidP="007F2F96">
            <w:pPr>
              <w:jc w:val="both"/>
              <w:rPr>
                <w:rFonts w:ascii="Aptos" w:hAnsi="Aptos"/>
                <w:b/>
                <w:bCs/>
              </w:rPr>
            </w:pPr>
            <w:r>
              <w:rPr>
                <w:rFonts w:ascii="Aptos" w:hAnsi="Aptos"/>
                <w:b/>
                <w:bCs/>
              </w:rPr>
              <w:t>Намена</w:t>
            </w:r>
          </w:p>
        </w:tc>
      </w:tr>
      <w:tr w:rsidR="002674A6" w:rsidRPr="00B62090" w14:paraId="73D05284" w14:textId="77777777" w:rsidTr="007F2F96">
        <w:tc>
          <w:tcPr>
            <w:tcW w:w="2515" w:type="dxa"/>
            <w:vAlign w:val="center"/>
          </w:tcPr>
          <w:p w14:paraId="1B9846FB" w14:textId="77777777" w:rsidR="002674A6" w:rsidRPr="00B62090" w:rsidRDefault="002674A6" w:rsidP="007F2F96">
            <w:pPr>
              <w:jc w:val="both"/>
              <w:rPr>
                <w:rFonts w:ascii="Aptos" w:hAnsi="Aptos"/>
                <w:b/>
                <w:bCs/>
              </w:rPr>
            </w:pPr>
            <w:r>
              <w:rPr>
                <w:rFonts w:ascii="Aptos" w:hAnsi="Aptos"/>
                <w:b/>
                <w:bCs/>
              </w:rPr>
              <w:t xml:space="preserve">Услови за работа на телоот</w:t>
            </w:r>
          </w:p>
        </w:tc>
        <w:tc>
          <w:tcPr>
            <w:tcW w:w="3420" w:type="dxa"/>
            <w:vAlign w:val="center"/>
          </w:tcPr>
          <w:p w14:paraId="3BE7C16F" w14:textId="77777777" w:rsidR="002674A6" w:rsidRPr="00B62090" w:rsidRDefault="002674A6" w:rsidP="007F2F96">
            <w:pPr>
              <w:jc w:val="both"/>
              <w:rPr>
                <w:rFonts w:ascii="Aptos" w:hAnsi="Aptos"/>
                <w:b/>
                <w:bCs/>
              </w:rPr>
            </w:pPr>
            <w:r>
              <w:rPr>
                <w:rFonts w:ascii="Aptos" w:hAnsi="Aptos"/>
              </w:rPr>
              <w:t xml:space="preserve">Структуриран документ со улоги и одговорности</w:t>
            </w:r>
          </w:p>
        </w:tc>
        <w:tc>
          <w:tcPr>
            <w:tcW w:w="3415" w:type="dxa"/>
            <w:vAlign w:val="center"/>
          </w:tcPr>
          <w:p w14:paraId="44F48648" w14:textId="77777777" w:rsidR="002674A6" w:rsidRPr="00B62090" w:rsidRDefault="002674A6" w:rsidP="007F2F96">
            <w:pPr>
              <w:jc w:val="both"/>
              <w:rPr>
                <w:rFonts w:ascii="Aptos" w:hAnsi="Aptos"/>
                <w:b/>
                <w:bCs/>
              </w:rPr>
            </w:pPr>
            <w:r>
              <w:rPr>
                <w:rFonts w:ascii="Aptos" w:hAnsi="Aptos"/>
              </w:rPr>
              <w:t xml:space="preserve">Поставува правила за инклузивен надзор и донесување одлуки</w:t>
            </w:r>
          </w:p>
        </w:tc>
      </w:tr>
      <w:tr w:rsidR="002674A6" w:rsidRPr="00B62090" w14:paraId="4271265B" w14:textId="77777777" w:rsidTr="007F2F96">
        <w:tc>
          <w:tcPr>
            <w:tcW w:w="2515" w:type="dxa"/>
            <w:vAlign w:val="center"/>
          </w:tcPr>
          <w:p w14:paraId="19FA9468" w14:textId="7F6119C9" w:rsidR="002674A6" w:rsidRPr="00B62090" w:rsidRDefault="002674A6" w:rsidP="007F2F96">
            <w:pPr>
              <w:jc w:val="both"/>
              <w:rPr>
                <w:rFonts w:ascii="Aptos" w:hAnsi="Aptos"/>
                <w:b/>
                <w:bCs/>
              </w:rPr>
            </w:pPr>
            <w:r>
              <w:rPr>
                <w:rFonts w:ascii="Aptos" w:hAnsi="Aptos"/>
                <w:b/>
                <w:bCs/>
              </w:rPr>
              <w:t xml:space="preserve">Постер за </w:t>
            </w:r>
            <w:r>
              <w:rPr>
                <w:rFonts w:ascii="Aptos" w:hAnsi="Aptos"/>
                <w:b/>
                <w:bCs/>
                <w:lang w:val="mk-MK"/>
              </w:rPr>
              <w:t>процес на</w:t>
            </w:r>
            <w:r>
              <w:rPr>
                <w:rFonts w:ascii="Aptos" w:hAnsi="Aptos"/>
                <w:b/>
                <w:bCs/>
              </w:rPr>
              <w:t xml:space="preserve"> ЛЕАП</w:t>
            </w:r>
          </w:p>
        </w:tc>
        <w:tc>
          <w:tcPr>
            <w:tcW w:w="3420" w:type="dxa"/>
            <w:vAlign w:val="center"/>
          </w:tcPr>
          <w:p w14:paraId="3D1C1666" w14:textId="7E1F685F" w:rsidR="002674A6" w:rsidRPr="00750BFE" w:rsidRDefault="002674A6" w:rsidP="007F2F96">
            <w:pPr>
              <w:jc w:val="both"/>
              <w:rPr>
                <w:rFonts w:ascii="Aptos" w:hAnsi="Aptos"/>
                <w:lang w:val="mk-MK"/>
              </w:rPr>
            </w:pPr>
            <w:r>
              <w:rPr>
                <w:rFonts w:ascii="Aptos" w:hAnsi="Aptos"/>
              </w:rPr>
              <w:t xml:space="preserve">Визуелизација </w:t>
            </w:r>
            <w:r>
              <w:rPr>
                <w:rFonts w:ascii="Aptos" w:hAnsi="Aptos"/>
                <w:lang w:val="mk-MK"/>
              </w:rPr>
              <w:t>на фазите со</w:t>
            </w:r>
            <w:r>
              <w:rPr>
                <w:rFonts w:ascii="Aptos" w:hAnsi="Aptos"/>
              </w:rPr>
              <w:t xml:space="preserve"> временска </w:t>
            </w:r>
            <w:r>
              <w:rPr>
                <w:rFonts w:ascii="Aptos" w:hAnsi="Aptos"/>
                <w:lang w:val="mk-MK"/>
              </w:rPr>
              <w:t>рамка</w:t>
            </w:r>
          </w:p>
        </w:tc>
        <w:tc>
          <w:tcPr>
            <w:tcW w:w="3415" w:type="dxa"/>
            <w:vAlign w:val="center"/>
          </w:tcPr>
          <w:p w14:paraId="79941EDE" w14:textId="55F4ECC1" w:rsidR="002674A6" w:rsidRPr="00B62090" w:rsidRDefault="002674A6" w:rsidP="007F2F96">
            <w:pPr>
              <w:jc w:val="both"/>
              <w:rPr>
                <w:rFonts w:ascii="Aptos" w:hAnsi="Aptos"/>
              </w:rPr>
            </w:pPr>
            <w:r>
              <w:rPr>
                <w:rFonts w:ascii="Aptos" w:hAnsi="Aptos"/>
              </w:rPr>
              <w:t xml:space="preserve">Ги прикажува фазите на процесот и </w:t>
            </w:r>
            <w:r>
              <w:rPr>
                <w:rFonts w:ascii="Aptos" w:hAnsi="Aptos"/>
                <w:lang w:val="mk-MK"/>
              </w:rPr>
              <w:t>начините</w:t>
            </w:r>
            <w:r>
              <w:rPr>
                <w:rFonts w:ascii="Aptos" w:hAnsi="Aptos"/>
              </w:rPr>
              <w:t xml:space="preserve"> на учество</w:t>
            </w:r>
          </w:p>
        </w:tc>
      </w:tr>
      <w:tr w:rsidR="002674A6" w:rsidRPr="00B62090" w14:paraId="14CFD6D1" w14:textId="77777777" w:rsidTr="007F2F96">
        <w:tc>
          <w:tcPr>
            <w:tcW w:w="2515" w:type="dxa"/>
            <w:vAlign w:val="center"/>
          </w:tcPr>
          <w:p w14:paraId="09D946B5" w14:textId="77777777" w:rsidR="002674A6" w:rsidRPr="00B62090" w:rsidRDefault="002674A6" w:rsidP="007F2F96">
            <w:pPr>
              <w:jc w:val="both"/>
              <w:rPr>
                <w:rFonts w:ascii="Aptos" w:hAnsi="Aptos"/>
                <w:b/>
                <w:bCs/>
              </w:rPr>
            </w:pPr>
            <w:r>
              <w:rPr>
                <w:rFonts w:ascii="Aptos" w:hAnsi="Aptos"/>
                <w:b/>
                <w:bCs/>
              </w:rPr>
              <w:t xml:space="preserve">Повелба за учество</w:t>
            </w:r>
          </w:p>
        </w:tc>
        <w:tc>
          <w:tcPr>
            <w:tcW w:w="3420" w:type="dxa"/>
            <w:vAlign w:val="center"/>
          </w:tcPr>
          <w:p w14:paraId="6F7A3277" w14:textId="77777777" w:rsidR="002674A6" w:rsidRPr="00B62090" w:rsidRDefault="002674A6" w:rsidP="007F2F96">
            <w:pPr>
              <w:jc w:val="both"/>
              <w:rPr>
                <w:rFonts w:ascii="Aptos" w:hAnsi="Aptos"/>
              </w:rPr>
            </w:pPr>
            <w:r>
              <w:rPr>
                <w:rFonts w:ascii="Aptos" w:hAnsi="Aptos"/>
              </w:rPr>
              <w:t xml:space="preserve">Илустриран лист за договор</w:t>
            </w:r>
          </w:p>
        </w:tc>
        <w:tc>
          <w:tcPr>
            <w:tcW w:w="3415" w:type="dxa"/>
            <w:vAlign w:val="center"/>
          </w:tcPr>
          <w:p w14:paraId="3DEEFF95" w14:textId="67DDFBE4" w:rsidR="002674A6" w:rsidRPr="00410251" w:rsidRDefault="002674A6" w:rsidP="007F2F96">
            <w:pPr>
              <w:jc w:val="both"/>
              <w:rPr>
                <w:rFonts w:ascii="Aptos" w:hAnsi="Aptos"/>
                <w:lang w:val="mk-MK"/>
              </w:rPr>
            </w:pPr>
            <w:r>
              <w:rPr>
                <w:rFonts w:ascii="Aptos" w:hAnsi="Aptos"/>
              </w:rPr>
              <w:t xml:space="preserve">Ги разјаснува очекувањата и вредностите </w:t>
            </w:r>
            <w:r>
              <w:rPr>
                <w:rFonts w:ascii="Aptos" w:hAnsi="Aptos"/>
                <w:lang w:val="mk-MK"/>
              </w:rPr>
              <w:t>на</w:t>
            </w:r>
            <w:r>
              <w:rPr>
                <w:rFonts w:ascii="Aptos" w:hAnsi="Aptos"/>
              </w:rPr>
              <w:t xml:space="preserve"> </w:t>
            </w:r>
            <w:r>
              <w:rPr>
                <w:rFonts w:ascii="Aptos" w:hAnsi="Aptos"/>
                <w:lang w:val="mk-MK"/>
              </w:rPr>
              <w:t>учеството на засегнатите страни</w:t>
            </w:r>
          </w:p>
        </w:tc>
      </w:tr>
      <w:tr w:rsidR="002674A6" w:rsidRPr="00B62090" w14:paraId="1B13501A" w14:textId="77777777" w:rsidTr="007F2F96">
        <w:tc>
          <w:tcPr>
            <w:tcW w:w="2515" w:type="dxa"/>
            <w:vAlign w:val="center"/>
          </w:tcPr>
          <w:p w14:paraId="0470C1AF" w14:textId="22FA1F70" w:rsidR="002674A6" w:rsidRPr="00B62090" w:rsidRDefault="002674A6" w:rsidP="007F2F96">
            <w:pPr>
              <w:jc w:val="both"/>
              <w:rPr>
                <w:rFonts w:ascii="Aptos" w:hAnsi="Aptos"/>
                <w:b/>
                <w:bCs/>
              </w:rPr>
            </w:pPr>
            <w:r>
              <w:rPr>
                <w:rFonts w:ascii="Aptos" w:hAnsi="Aptos"/>
                <w:b/>
                <w:bCs/>
              </w:rPr>
              <w:t xml:space="preserve">Слајдови за </w:t>
            </w:r>
            <w:r>
              <w:rPr>
                <w:rFonts w:ascii="Aptos" w:hAnsi="Aptos"/>
                <w:b/>
                <w:bCs/>
                <w:lang w:val="mk-MK"/>
              </w:rPr>
              <w:t>признавање</w:t>
            </w:r>
            <w:r>
              <w:rPr>
                <w:rFonts w:ascii="Aptos" w:hAnsi="Aptos"/>
                <w:b/>
                <w:bCs/>
              </w:rPr>
              <w:t xml:space="preserve"> на </w:t>
            </w:r>
            <w:r>
              <w:rPr>
                <w:rFonts w:ascii="Aptos" w:hAnsi="Aptos"/>
                <w:b/>
                <w:bCs/>
                <w:lang w:val="mk-MK"/>
              </w:rPr>
              <w:t xml:space="preserve">ангажманот на </w:t>
            </w:r>
            <w:r>
              <w:rPr>
                <w:rFonts w:ascii="Aptos" w:hAnsi="Aptos"/>
                <w:b/>
                <w:bCs/>
              </w:rPr>
              <w:t xml:space="preserve">засегнатите страни</w:t>
            </w:r>
          </w:p>
        </w:tc>
        <w:tc>
          <w:tcPr>
            <w:tcW w:w="3420" w:type="dxa"/>
            <w:vAlign w:val="center"/>
          </w:tcPr>
          <w:p w14:paraId="74C2FB10" w14:textId="77777777" w:rsidR="002674A6" w:rsidRPr="00B62090" w:rsidRDefault="002674A6" w:rsidP="007F2F96">
            <w:pPr>
              <w:jc w:val="both"/>
              <w:rPr>
                <w:rFonts w:ascii="Aptos" w:hAnsi="Aptos"/>
              </w:rPr>
            </w:pPr>
            <w:r>
              <w:rPr>
                <w:rFonts w:ascii="Aptos" w:hAnsi="Aptos"/>
              </w:rPr>
              <w:t xml:space="preserve">Формат на презентација</w:t>
            </w:r>
          </w:p>
        </w:tc>
        <w:tc>
          <w:tcPr>
            <w:tcW w:w="3415" w:type="dxa"/>
            <w:vAlign w:val="center"/>
          </w:tcPr>
          <w:p w14:paraId="77268042" w14:textId="11D75F2C" w:rsidR="002674A6" w:rsidRPr="00B62090" w:rsidRDefault="002674A6" w:rsidP="007F2F96">
            <w:pPr>
              <w:jc w:val="both"/>
              <w:rPr>
                <w:rFonts w:ascii="Aptos" w:hAnsi="Aptos"/>
              </w:rPr>
            </w:pPr>
            <w:r>
              <w:rPr>
                <w:rFonts w:ascii="Aptos" w:hAnsi="Aptos"/>
              </w:rPr>
              <w:t xml:space="preserve">Ги признава придонесите и </w:t>
            </w:r>
            <w:r>
              <w:rPr>
                <w:rFonts w:ascii="Aptos" w:hAnsi="Aptos"/>
                <w:lang w:val="mk-MK"/>
              </w:rPr>
              <w:t>создава</w:t>
            </w:r>
            <w:r>
              <w:rPr>
                <w:rFonts w:ascii="Aptos" w:hAnsi="Aptos"/>
              </w:rPr>
              <w:t xml:space="preserve"> одговорност</w:t>
            </w:r>
          </w:p>
        </w:tc>
      </w:tr>
    </w:tbl>
    <w:p w14:paraId="4EF4AD1E" w14:textId="77777777" w:rsidR="002674A6" w:rsidRPr="00B62090" w:rsidRDefault="002674A6" w:rsidP="002674A6">
      <w:pPr>
        <w:spacing w:after="0" w:line="240" w:lineRule="auto"/>
        <w:jc w:val="both"/>
        <w:rPr>
          <w:rFonts w:ascii="Aptos" w:hAnsi="Aptos"/>
          <w:b/>
          <w:bCs/>
        </w:rPr>
      </w:pPr>
    </w:p>
    <w:p w14:paraId="2950707A" w14:textId="77777777" w:rsidR="00E30F11" w:rsidRDefault="00E30F11" w:rsidP="002674A6">
      <w:pPr>
        <w:pStyle w:val="Caption"/>
        <w:spacing w:after="0"/>
        <w:rPr>
          <w:rFonts w:ascii="Aptos" w:hAnsi="Aptos"/>
          <w:lang w:val="mk-MK"/>
        </w:rPr>
      </w:pPr>
    </w:p>
    <w:p w14:paraId="777FBDFA" w14:textId="77777777" w:rsidR="00E30F11" w:rsidRDefault="00E30F11" w:rsidP="002674A6">
      <w:pPr>
        <w:pStyle w:val="Caption"/>
        <w:spacing w:after="0"/>
        <w:rPr>
          <w:rFonts w:ascii="Aptos" w:hAnsi="Aptos"/>
          <w:lang w:val="mk-MK"/>
        </w:rPr>
      </w:pPr>
    </w:p>
    <w:p w14:paraId="1DF5A289" w14:textId="77777777" w:rsidR="00E30F11" w:rsidRDefault="00E30F11" w:rsidP="002674A6">
      <w:pPr>
        <w:pStyle w:val="Caption"/>
        <w:spacing w:after="0"/>
        <w:rPr>
          <w:rFonts w:ascii="Aptos" w:hAnsi="Aptos"/>
          <w:lang w:val="mk-MK"/>
        </w:rPr>
      </w:pPr>
    </w:p>
    <w:p w14:paraId="214424DB" w14:textId="77777777" w:rsidR="00E30F11" w:rsidRDefault="00E30F11" w:rsidP="002674A6">
      <w:pPr>
        <w:pStyle w:val="Caption"/>
        <w:spacing w:after="0"/>
        <w:rPr>
          <w:rFonts w:ascii="Aptos" w:hAnsi="Aptos"/>
          <w:lang w:val="mk-MK"/>
        </w:rPr>
      </w:pPr>
    </w:p>
    <w:p w14:paraId="1BA2302B" w14:textId="7369147E"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12</w:t>
        <w:fldChar w:fldCharType="end"/>
      </w:r>
      <w:r>
        <w:rPr>
          <w:rFonts w:ascii="Aptos" w:hAnsi="Aptos"/>
          <w:noProof/>
          <w:lang w:val="mk-MK"/>
        </w:rPr>
        <w:t xml:space="preserve"> </w:t>
      </w:r>
      <w:r>
        <w:rPr>
          <w:rFonts w:ascii="Aptos" w:hAnsi="Aptos"/>
        </w:rPr>
        <w:t xml:space="preserve">Алатки за анализа и приоритизација</w:t>
      </w:r>
    </w:p>
    <w:tbl>
      <w:tblPr>
        <w:tblStyle w:val="TableGrid"/>
        <w:tblW w:w="0" w:type="auto"/>
        <w:tblLook w:val="04A0" w:firstRow="1" w:lastRow="0" w:firstColumn="1" w:lastColumn="0" w:noHBand="0" w:noVBand="1"/>
      </w:tblPr>
      <w:tblGrid>
        <w:gridCol w:w="2468"/>
        <w:gridCol w:w="3266"/>
        <w:gridCol w:w="3282"/>
      </w:tblGrid>
      <w:tr w:rsidR="002674A6" w:rsidRPr="00B62090" w14:paraId="34B04A40" w14:textId="77777777" w:rsidTr="007F2F96">
        <w:trPr>
          <w:tblHeader/>
        </w:trPr>
        <w:tc>
          <w:tcPr>
            <w:tcW w:w="2515" w:type="dxa"/>
            <w:vAlign w:val="center"/>
          </w:tcPr>
          <w:p w14:paraId="381E940C" w14:textId="77777777" w:rsidR="002674A6" w:rsidRPr="00B62090" w:rsidRDefault="002674A6" w:rsidP="007F2F96">
            <w:pPr>
              <w:jc w:val="both"/>
              <w:rPr>
                <w:rFonts w:ascii="Aptos" w:hAnsi="Aptos"/>
                <w:b/>
                <w:bCs/>
              </w:rPr>
            </w:pPr>
            <w:r>
              <w:rPr>
                <w:rFonts w:ascii="Aptos" w:hAnsi="Aptos"/>
                <w:b/>
                <w:bCs/>
              </w:rPr>
              <w:t xml:space="preserve">Име на алатката</w:t>
            </w:r>
          </w:p>
        </w:tc>
        <w:tc>
          <w:tcPr>
            <w:tcW w:w="3420" w:type="dxa"/>
            <w:vAlign w:val="center"/>
          </w:tcPr>
          <w:p w14:paraId="08227391" w14:textId="77777777" w:rsidR="002674A6" w:rsidRPr="00B62090" w:rsidRDefault="002674A6" w:rsidP="007F2F96">
            <w:pPr>
              <w:jc w:val="both"/>
              <w:rPr>
                <w:rFonts w:ascii="Aptos" w:hAnsi="Aptos"/>
                <w:b/>
                <w:bCs/>
              </w:rPr>
            </w:pPr>
            <w:r>
              <w:rPr>
                <w:rFonts w:ascii="Aptos" w:hAnsi="Aptos"/>
                <w:b/>
                <w:bCs/>
              </w:rPr>
              <w:t xml:space="preserve">Визуелен стил</w:t>
            </w:r>
          </w:p>
        </w:tc>
        <w:tc>
          <w:tcPr>
            <w:tcW w:w="3415" w:type="dxa"/>
            <w:vAlign w:val="center"/>
          </w:tcPr>
          <w:p w14:paraId="2CB84809" w14:textId="77777777" w:rsidR="002674A6" w:rsidRPr="00B62090" w:rsidRDefault="002674A6" w:rsidP="007F2F96">
            <w:pPr>
              <w:jc w:val="both"/>
              <w:rPr>
                <w:rFonts w:ascii="Aptos" w:hAnsi="Aptos"/>
                <w:b/>
                <w:bCs/>
              </w:rPr>
            </w:pPr>
            <w:r>
              <w:rPr>
                <w:rFonts w:ascii="Aptos" w:hAnsi="Aptos"/>
                <w:b/>
                <w:bCs/>
              </w:rPr>
              <w:t>Намена</w:t>
            </w:r>
          </w:p>
        </w:tc>
      </w:tr>
      <w:tr w:rsidR="002674A6" w:rsidRPr="00B62090" w14:paraId="5719AA89" w14:textId="77777777" w:rsidTr="007F2F96">
        <w:tc>
          <w:tcPr>
            <w:tcW w:w="2515" w:type="dxa"/>
            <w:vAlign w:val="center"/>
          </w:tcPr>
          <w:p w14:paraId="6A1D4FF1" w14:textId="5BBFA018" w:rsidR="002674A6" w:rsidRPr="00B62090" w:rsidRDefault="002674A6" w:rsidP="007F2F96">
            <w:pPr>
              <w:jc w:val="both"/>
              <w:rPr>
                <w:rFonts w:ascii="Aptos" w:hAnsi="Aptos"/>
                <w:b/>
                <w:bCs/>
              </w:rPr>
            </w:pPr>
            <w:r>
              <w:rPr>
                <w:rFonts w:ascii="Aptos" w:hAnsi="Aptos"/>
                <w:b/>
                <w:bCs/>
              </w:rPr>
              <w:t>Лист</w:t>
            </w:r>
            <w:r>
              <w:rPr>
                <w:rFonts w:ascii="Aptos" w:hAnsi="Aptos"/>
                <w:b/>
                <w:bCs/>
                <w:lang w:val="mk-MK"/>
              </w:rPr>
              <w:t>а</w:t>
            </w:r>
            <w:r>
              <w:rPr>
                <w:rFonts w:ascii="Aptos" w:hAnsi="Aptos"/>
                <w:b/>
                <w:bCs/>
              </w:rPr>
              <w:t xml:space="preserve"> за усогласување на DPSIR</w:t>
            </w:r>
          </w:p>
        </w:tc>
        <w:tc>
          <w:tcPr>
            <w:tcW w:w="3420" w:type="dxa"/>
            <w:vAlign w:val="center"/>
          </w:tcPr>
          <w:p w14:paraId="0190B077" w14:textId="201B8B67" w:rsidR="002674A6" w:rsidRPr="009046B1" w:rsidRDefault="002674A6" w:rsidP="007F2F96">
            <w:pPr>
              <w:jc w:val="both"/>
              <w:rPr>
                <w:rFonts w:ascii="Aptos" w:hAnsi="Aptos"/>
                <w:b/>
                <w:bCs/>
                <w:lang w:val="mk-MK"/>
              </w:rPr>
            </w:pPr>
            <w:r>
              <w:rPr>
                <w:rFonts w:ascii="Aptos" w:hAnsi="Aptos"/>
              </w:rPr>
              <w:t xml:space="preserve">Матрица што ги поврзува Двигателите–Притисоци</w:t>
            </w:r>
            <w:r>
              <w:rPr>
                <w:rFonts w:ascii="Aptos" w:hAnsi="Aptos"/>
                <w:lang w:val="mk-MK"/>
              </w:rPr>
              <w:t>те</w:t>
            </w:r>
            <w:r>
              <w:rPr>
                <w:rFonts w:ascii="Aptos" w:hAnsi="Aptos"/>
              </w:rPr>
              <w:t>–Состојби</w:t>
            </w:r>
            <w:r>
              <w:rPr>
                <w:rFonts w:ascii="Aptos" w:hAnsi="Aptos"/>
                <w:lang w:val="mk-MK"/>
              </w:rPr>
              <w:t>те</w:t>
            </w:r>
            <w:r>
              <w:rPr>
                <w:rFonts w:ascii="Aptos" w:hAnsi="Aptos"/>
              </w:rPr>
              <w:t>–Влијанија</w:t>
            </w:r>
            <w:r>
              <w:rPr>
                <w:rFonts w:ascii="Aptos" w:hAnsi="Aptos"/>
                <w:lang w:val="mk-MK"/>
              </w:rPr>
              <w:t>та</w:t>
            </w:r>
            <w:r>
              <w:rPr>
                <w:rFonts w:ascii="Aptos" w:hAnsi="Aptos"/>
              </w:rPr>
              <w:t>–Реакции</w:t>
            </w:r>
            <w:r>
              <w:rPr>
                <w:rFonts w:ascii="Aptos" w:hAnsi="Aptos"/>
                <w:lang w:val="mk-MK"/>
              </w:rPr>
              <w:t>те</w:t>
            </w:r>
          </w:p>
        </w:tc>
        <w:tc>
          <w:tcPr>
            <w:tcW w:w="3415" w:type="dxa"/>
            <w:vAlign w:val="center"/>
          </w:tcPr>
          <w:p w14:paraId="26CE6587" w14:textId="77777777" w:rsidR="002674A6" w:rsidRPr="00B62090" w:rsidRDefault="002674A6" w:rsidP="007F2F96">
            <w:pPr>
              <w:jc w:val="both"/>
              <w:rPr>
                <w:rFonts w:ascii="Aptos" w:hAnsi="Aptos"/>
                <w:b/>
                <w:bCs/>
              </w:rPr>
            </w:pPr>
            <w:r>
              <w:rPr>
                <w:rFonts w:ascii="Aptos" w:hAnsi="Aptos"/>
              </w:rPr>
              <w:t xml:space="preserve">Систематски ги формулира еколошките проблеми</w:t>
            </w:r>
          </w:p>
        </w:tc>
      </w:tr>
      <w:tr w:rsidR="002674A6" w:rsidRPr="00B62090" w14:paraId="764F0497" w14:textId="77777777" w:rsidTr="007F2F96">
        <w:tc>
          <w:tcPr>
            <w:tcW w:w="2515" w:type="dxa"/>
            <w:vAlign w:val="center"/>
          </w:tcPr>
          <w:p w14:paraId="0EB01B7B" w14:textId="77777777" w:rsidR="002674A6" w:rsidRPr="00B62090" w:rsidRDefault="002674A6" w:rsidP="007F2F96">
            <w:pPr>
              <w:jc w:val="both"/>
              <w:rPr>
                <w:rFonts w:ascii="Aptos" w:hAnsi="Aptos"/>
                <w:b/>
                <w:bCs/>
              </w:rPr>
            </w:pPr>
            <w:r>
              <w:rPr>
                <w:rFonts w:ascii="Aptos" w:hAnsi="Aptos"/>
                <w:b/>
                <w:bCs/>
              </w:rPr>
              <w:t xml:space="preserve">Шаблони за групирање проблеми</w:t>
            </w:r>
          </w:p>
        </w:tc>
        <w:tc>
          <w:tcPr>
            <w:tcW w:w="3420" w:type="dxa"/>
            <w:vAlign w:val="center"/>
          </w:tcPr>
          <w:p w14:paraId="151B076A" w14:textId="77777777" w:rsidR="002674A6" w:rsidRPr="00B62090" w:rsidRDefault="002674A6" w:rsidP="007F2F96">
            <w:pPr>
              <w:jc w:val="both"/>
              <w:rPr>
                <w:rFonts w:ascii="Aptos" w:hAnsi="Aptos"/>
              </w:rPr>
            </w:pPr>
            <w:r>
              <w:rPr>
                <w:rFonts w:ascii="Aptos" w:hAnsi="Aptos"/>
              </w:rPr>
              <w:t xml:space="preserve">Алатка за групирање базирана на лепливи белешки или картички</w:t>
            </w:r>
          </w:p>
        </w:tc>
        <w:tc>
          <w:tcPr>
            <w:tcW w:w="3415" w:type="dxa"/>
            <w:vAlign w:val="center"/>
          </w:tcPr>
          <w:p w14:paraId="48F83D28" w14:textId="6E6EC029" w:rsidR="002674A6" w:rsidRPr="00B62090" w:rsidRDefault="002674A6" w:rsidP="007F2F96">
            <w:pPr>
              <w:jc w:val="both"/>
              <w:rPr>
                <w:rFonts w:ascii="Aptos" w:hAnsi="Aptos"/>
              </w:rPr>
            </w:pPr>
            <w:r>
              <w:rPr>
                <w:rFonts w:ascii="Aptos" w:hAnsi="Aptos"/>
              </w:rPr>
              <w:t xml:space="preserve">Помага во организирањето на </w:t>
            </w:r>
            <w:r>
              <w:rPr>
                <w:rFonts w:ascii="Aptos" w:hAnsi="Aptos"/>
                <w:lang w:val="mk-MK"/>
              </w:rPr>
              <w:t>ставовите</w:t>
            </w:r>
            <w:r>
              <w:rPr>
                <w:rFonts w:ascii="Aptos" w:hAnsi="Aptos"/>
              </w:rPr>
              <w:t xml:space="preserve"> на заедницата </w:t>
            </w:r>
            <w:r>
              <w:rPr>
                <w:rFonts w:ascii="Aptos" w:hAnsi="Aptos"/>
                <w:lang w:val="mk-MK"/>
              </w:rPr>
              <w:t>по</w:t>
            </w:r>
            <w:r>
              <w:rPr>
                <w:rFonts w:ascii="Aptos" w:hAnsi="Aptos"/>
              </w:rPr>
              <w:t xml:space="preserve"> теми</w:t>
            </w:r>
          </w:p>
        </w:tc>
      </w:tr>
      <w:tr w:rsidR="002674A6" w:rsidRPr="00B62090" w14:paraId="4F0C3D03" w14:textId="77777777" w:rsidTr="007F2F96">
        <w:tc>
          <w:tcPr>
            <w:tcW w:w="2515" w:type="dxa"/>
            <w:vAlign w:val="center"/>
          </w:tcPr>
          <w:p w14:paraId="5070059F" w14:textId="77777777" w:rsidR="002674A6" w:rsidRPr="00B62090" w:rsidRDefault="002674A6" w:rsidP="007F2F96">
            <w:pPr>
              <w:jc w:val="both"/>
              <w:rPr>
                <w:rFonts w:ascii="Aptos" w:hAnsi="Aptos"/>
                <w:b/>
                <w:bCs/>
              </w:rPr>
            </w:pPr>
            <w:r>
              <w:rPr>
                <w:rFonts w:ascii="Aptos" w:hAnsi="Aptos"/>
                <w:b/>
                <w:bCs/>
              </w:rPr>
              <w:t xml:space="preserve">Партиципативно рангирање методи</w:t>
            </w:r>
          </w:p>
        </w:tc>
        <w:tc>
          <w:tcPr>
            <w:tcW w:w="3420" w:type="dxa"/>
            <w:vAlign w:val="center"/>
          </w:tcPr>
          <w:p w14:paraId="74948CD6" w14:textId="77777777" w:rsidR="002674A6" w:rsidRPr="00B62090" w:rsidRDefault="002674A6" w:rsidP="007F2F96">
            <w:pPr>
              <w:jc w:val="both"/>
              <w:rPr>
                <w:rFonts w:ascii="Aptos" w:hAnsi="Aptos"/>
              </w:rPr>
            </w:pPr>
            <w:r>
              <w:rPr>
                <w:rFonts w:ascii="Aptos" w:hAnsi="Aptos"/>
              </w:rPr>
              <w:t xml:space="preserve">Резултатски картички или мрежи за гласање</w:t>
            </w:r>
          </w:p>
        </w:tc>
        <w:tc>
          <w:tcPr>
            <w:tcW w:w="3415" w:type="dxa"/>
            <w:vAlign w:val="center"/>
          </w:tcPr>
          <w:p w14:paraId="01EBD30D" w14:textId="183E6EAA" w:rsidR="002674A6" w:rsidRPr="00B62090" w:rsidRDefault="002674A6" w:rsidP="007F2F96">
            <w:pPr>
              <w:jc w:val="both"/>
              <w:rPr>
                <w:rFonts w:ascii="Aptos" w:hAnsi="Aptos"/>
              </w:rPr>
            </w:pPr>
            <w:r>
              <w:rPr>
                <w:rFonts w:ascii="Aptos" w:hAnsi="Aptos"/>
              </w:rPr>
              <w:t xml:space="preserve">Ги приоритизира целите врз основа на </w:t>
            </w:r>
            <w:r>
              <w:rPr>
                <w:rFonts w:ascii="Aptos" w:hAnsi="Aptos"/>
                <w:lang w:val="mk-MK"/>
              </w:rPr>
              <w:t>мислењето</w:t>
            </w:r>
            <w:r>
              <w:rPr>
                <w:rFonts w:ascii="Aptos" w:hAnsi="Aptos"/>
              </w:rPr>
              <w:t xml:space="preserve"> </w:t>
            </w:r>
            <w:r>
              <w:rPr>
                <w:rFonts w:ascii="Aptos" w:hAnsi="Aptos"/>
                <w:lang w:val="mk-MK"/>
              </w:rPr>
              <w:t xml:space="preserve">на </w:t>
            </w:r>
            <w:r>
              <w:rPr>
                <w:rFonts w:ascii="Aptos" w:hAnsi="Aptos"/>
              </w:rPr>
              <w:t>заедницата</w:t>
            </w:r>
          </w:p>
        </w:tc>
      </w:tr>
      <w:tr w:rsidR="002674A6" w:rsidRPr="00B62090" w14:paraId="4B0A1F11" w14:textId="77777777" w:rsidTr="007F2F96">
        <w:tc>
          <w:tcPr>
            <w:tcW w:w="2515" w:type="dxa"/>
            <w:vAlign w:val="center"/>
          </w:tcPr>
          <w:p w14:paraId="238D8B23" w14:textId="77777777" w:rsidR="002674A6" w:rsidRPr="00B62090" w:rsidRDefault="002674A6" w:rsidP="007F2F96">
            <w:pPr>
              <w:jc w:val="both"/>
              <w:rPr>
                <w:rFonts w:ascii="Aptos" w:hAnsi="Aptos"/>
                <w:b/>
                <w:bCs/>
              </w:rPr>
            </w:pPr>
            <w:r>
              <w:rPr>
                <w:rFonts w:ascii="Aptos" w:hAnsi="Aptos"/>
                <w:b/>
                <w:bCs/>
              </w:rPr>
              <w:t xml:space="preserve">Шаблони за контролна табла</w:t>
            </w:r>
          </w:p>
        </w:tc>
        <w:tc>
          <w:tcPr>
            <w:tcW w:w="3420" w:type="dxa"/>
            <w:vAlign w:val="center"/>
          </w:tcPr>
          <w:p w14:paraId="081F8F8A" w14:textId="77777777" w:rsidR="002674A6" w:rsidRPr="00B62090" w:rsidRDefault="002674A6" w:rsidP="007F2F96">
            <w:pPr>
              <w:jc w:val="both"/>
              <w:rPr>
                <w:rFonts w:ascii="Aptos" w:hAnsi="Aptos"/>
              </w:rPr>
            </w:pPr>
            <w:r>
              <w:rPr>
                <w:rFonts w:ascii="Aptos" w:hAnsi="Aptos"/>
              </w:rPr>
              <w:t xml:space="preserve">Визуелни резимеа на податоци</w:t>
            </w:r>
          </w:p>
        </w:tc>
        <w:tc>
          <w:tcPr>
            <w:tcW w:w="3415" w:type="dxa"/>
            <w:vAlign w:val="center"/>
          </w:tcPr>
          <w:p w14:paraId="3DD26219" w14:textId="77777777" w:rsidR="002674A6" w:rsidRPr="00B62090" w:rsidRDefault="002674A6" w:rsidP="007F2F96">
            <w:pPr>
              <w:jc w:val="both"/>
              <w:rPr>
                <w:rFonts w:ascii="Aptos" w:hAnsi="Aptos"/>
              </w:rPr>
            </w:pPr>
            <w:r>
              <w:rPr>
                <w:rFonts w:ascii="Aptos" w:hAnsi="Aptos"/>
              </w:rPr>
              <w:t xml:space="preserve">Ги толкува резултатите и шемите од анкетите</w:t>
            </w:r>
          </w:p>
        </w:tc>
      </w:tr>
    </w:tbl>
    <w:p w14:paraId="5E569BAD" w14:textId="77777777" w:rsidR="002674A6" w:rsidRPr="00B62090" w:rsidRDefault="002674A6" w:rsidP="002674A6">
      <w:pPr>
        <w:spacing w:after="0" w:line="240" w:lineRule="auto"/>
        <w:jc w:val="both"/>
        <w:rPr>
          <w:rFonts w:ascii="Aptos" w:hAnsi="Aptos"/>
          <w:b/>
          <w:bCs/>
        </w:rPr>
      </w:pPr>
    </w:p>
    <w:p w14:paraId="3B9F2725" w14:textId="0E2F421A"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13</w:t>
        <w:fldChar w:fldCharType="end"/>
      </w:r>
      <w:r>
        <w:rPr>
          <w:rFonts w:ascii="Aptos" w:hAnsi="Aptos"/>
          <w:noProof/>
          <w:lang w:val="mk-MK"/>
        </w:rPr>
        <w:t xml:space="preserve"> </w:t>
      </w:r>
      <w:r>
        <w:rPr>
          <w:rFonts w:ascii="Aptos" w:hAnsi="Aptos"/>
        </w:rPr>
        <w:t xml:space="preserve">Алатки за анкети и информирање</w:t>
      </w:r>
    </w:p>
    <w:tbl>
      <w:tblPr>
        <w:tblStyle w:val="TableGrid"/>
        <w:tblW w:w="0" w:type="auto"/>
        <w:tblLook w:val="04A0" w:firstRow="1" w:lastRow="0" w:firstColumn="1" w:lastColumn="0" w:noHBand="0" w:noVBand="1"/>
      </w:tblPr>
      <w:tblGrid>
        <w:gridCol w:w="2602"/>
        <w:gridCol w:w="3043"/>
        <w:gridCol w:w="3371"/>
      </w:tblGrid>
      <w:tr w:rsidR="002674A6" w:rsidRPr="00B62090" w14:paraId="6552D85C" w14:textId="77777777" w:rsidTr="007F2F96">
        <w:trPr>
          <w:tblHeader/>
        </w:trPr>
        <w:tc>
          <w:tcPr>
            <w:tcW w:w="2695" w:type="dxa"/>
            <w:vAlign w:val="center"/>
          </w:tcPr>
          <w:p w14:paraId="63AD9479" w14:textId="77777777" w:rsidR="002674A6" w:rsidRPr="00B62090" w:rsidRDefault="002674A6" w:rsidP="007F2F96">
            <w:pPr>
              <w:jc w:val="both"/>
              <w:rPr>
                <w:rFonts w:ascii="Aptos" w:hAnsi="Aptos"/>
                <w:b/>
                <w:bCs/>
              </w:rPr>
            </w:pPr>
            <w:r>
              <w:rPr>
                <w:rFonts w:ascii="Aptos" w:hAnsi="Aptos"/>
                <w:b/>
                <w:bCs/>
              </w:rPr>
              <w:t xml:space="preserve">Име на алатката</w:t>
            </w:r>
          </w:p>
        </w:tc>
        <w:tc>
          <w:tcPr>
            <w:tcW w:w="3150" w:type="dxa"/>
            <w:vAlign w:val="center"/>
          </w:tcPr>
          <w:p w14:paraId="1525E497" w14:textId="77777777" w:rsidR="002674A6" w:rsidRPr="00B62090" w:rsidRDefault="002674A6" w:rsidP="007F2F96">
            <w:pPr>
              <w:jc w:val="both"/>
              <w:rPr>
                <w:rFonts w:ascii="Aptos" w:hAnsi="Aptos"/>
                <w:b/>
                <w:bCs/>
              </w:rPr>
            </w:pPr>
            <w:r>
              <w:rPr>
                <w:rFonts w:ascii="Aptos" w:hAnsi="Aptos"/>
                <w:b/>
                <w:bCs/>
              </w:rPr>
              <w:t xml:space="preserve">Визуелен стил</w:t>
            </w:r>
          </w:p>
        </w:tc>
        <w:tc>
          <w:tcPr>
            <w:tcW w:w="3505" w:type="dxa"/>
            <w:vAlign w:val="center"/>
          </w:tcPr>
          <w:p w14:paraId="69BF2748" w14:textId="77777777" w:rsidR="002674A6" w:rsidRPr="00B62090" w:rsidRDefault="002674A6" w:rsidP="007F2F96">
            <w:pPr>
              <w:jc w:val="both"/>
              <w:rPr>
                <w:rFonts w:ascii="Aptos" w:hAnsi="Aptos"/>
                <w:b/>
                <w:bCs/>
              </w:rPr>
            </w:pPr>
            <w:r>
              <w:rPr>
                <w:rFonts w:ascii="Aptos" w:hAnsi="Aptos"/>
                <w:b/>
                <w:bCs/>
              </w:rPr>
              <w:t>Намена</w:t>
            </w:r>
          </w:p>
        </w:tc>
      </w:tr>
      <w:tr w:rsidR="002674A6" w:rsidRPr="00B62090" w14:paraId="2E210F02" w14:textId="77777777" w:rsidTr="007F2F96">
        <w:tc>
          <w:tcPr>
            <w:tcW w:w="2695" w:type="dxa"/>
            <w:vAlign w:val="center"/>
          </w:tcPr>
          <w:p w14:paraId="36432E25" w14:textId="77777777" w:rsidR="002674A6" w:rsidRPr="00B62090" w:rsidRDefault="002674A6" w:rsidP="007F2F96">
            <w:pPr>
              <w:jc w:val="both"/>
              <w:rPr>
                <w:rFonts w:ascii="Aptos" w:hAnsi="Aptos"/>
                <w:b/>
                <w:bCs/>
              </w:rPr>
            </w:pPr>
            <w:r>
              <w:rPr>
                <w:rFonts w:ascii="Aptos" w:hAnsi="Aptos"/>
                <w:b/>
                <w:bCs/>
              </w:rPr>
              <w:t xml:space="preserve">Шаблон за прашалник со DPSIR</w:t>
            </w:r>
          </w:p>
        </w:tc>
        <w:tc>
          <w:tcPr>
            <w:tcW w:w="3150" w:type="dxa"/>
            <w:vAlign w:val="center"/>
          </w:tcPr>
          <w:p w14:paraId="4A4E0A6C" w14:textId="77777777" w:rsidR="002674A6" w:rsidRPr="00B62090" w:rsidRDefault="002674A6" w:rsidP="007F2F96">
            <w:pPr>
              <w:jc w:val="both"/>
              <w:rPr>
                <w:rFonts w:ascii="Aptos" w:hAnsi="Aptos"/>
                <w:b/>
                <w:bCs/>
              </w:rPr>
            </w:pPr>
            <w:r>
              <w:rPr>
                <w:rFonts w:ascii="Aptos" w:hAnsi="Aptos"/>
              </w:rPr>
              <w:t xml:space="preserve">Формулар за структурирана анкета</w:t>
            </w:r>
          </w:p>
        </w:tc>
        <w:tc>
          <w:tcPr>
            <w:tcW w:w="3505" w:type="dxa"/>
            <w:vAlign w:val="center"/>
          </w:tcPr>
          <w:p w14:paraId="2EF2A7EE" w14:textId="77777777" w:rsidR="002674A6" w:rsidRPr="00B62090" w:rsidRDefault="002674A6" w:rsidP="007F2F96">
            <w:pPr>
              <w:jc w:val="both"/>
              <w:rPr>
                <w:rFonts w:ascii="Aptos" w:hAnsi="Aptos"/>
                <w:b/>
                <w:bCs/>
              </w:rPr>
            </w:pPr>
            <w:r>
              <w:rPr>
                <w:rFonts w:ascii="Aptos" w:hAnsi="Aptos"/>
              </w:rPr>
              <w:t xml:space="preserve">Собира мислења од јавноста за еколошките проблеми</w:t>
            </w:r>
          </w:p>
        </w:tc>
      </w:tr>
      <w:tr w:rsidR="002674A6" w:rsidRPr="00B62090" w14:paraId="42C94F86" w14:textId="77777777" w:rsidTr="007F2F96">
        <w:tc>
          <w:tcPr>
            <w:tcW w:w="2695" w:type="dxa"/>
            <w:vAlign w:val="center"/>
          </w:tcPr>
          <w:p w14:paraId="45498662" w14:textId="77777777" w:rsidR="002674A6" w:rsidRPr="00B62090" w:rsidRDefault="002674A6" w:rsidP="007F2F96">
            <w:pPr>
              <w:jc w:val="both"/>
              <w:rPr>
                <w:rFonts w:ascii="Aptos" w:hAnsi="Aptos"/>
                <w:b/>
                <w:bCs/>
              </w:rPr>
            </w:pPr>
            <w:r>
              <w:rPr>
                <w:rFonts w:ascii="Aptos" w:hAnsi="Aptos"/>
                <w:b/>
                <w:bCs/>
              </w:rPr>
              <w:t xml:space="preserve">Мрежа за планирање на теренска работа</w:t>
            </w:r>
          </w:p>
        </w:tc>
        <w:tc>
          <w:tcPr>
            <w:tcW w:w="3150" w:type="dxa"/>
            <w:vAlign w:val="center"/>
          </w:tcPr>
          <w:p w14:paraId="30B54275" w14:textId="0145097F" w:rsidR="002674A6" w:rsidRPr="00511D76" w:rsidRDefault="002674A6" w:rsidP="007F2F96">
            <w:pPr>
              <w:jc w:val="both"/>
              <w:rPr>
                <w:rFonts w:ascii="Aptos" w:hAnsi="Aptos"/>
                <w:lang w:val="mk-MK"/>
              </w:rPr>
            </w:pPr>
            <w:r>
              <w:rPr>
                <w:rFonts w:ascii="Aptos" w:hAnsi="Aptos"/>
              </w:rPr>
              <w:t xml:space="preserve">Контролна листа со </w:t>
            </w:r>
            <w:r>
              <w:rPr>
                <w:rFonts w:ascii="Aptos" w:hAnsi="Aptos"/>
                <w:lang w:val="mk-MK"/>
              </w:rPr>
              <w:t>начини на информирање</w:t>
            </w:r>
            <w:r>
              <w:rPr>
                <w:rFonts w:ascii="Aptos" w:hAnsi="Aptos"/>
              </w:rPr>
              <w:t xml:space="preserve"> и </w:t>
            </w:r>
            <w:r>
              <w:rPr>
                <w:rFonts w:ascii="Aptos" w:hAnsi="Aptos"/>
                <w:lang w:val="mk-MK"/>
              </w:rPr>
              <w:t>засегнати страни</w:t>
            </w:r>
          </w:p>
        </w:tc>
        <w:tc>
          <w:tcPr>
            <w:tcW w:w="3505" w:type="dxa"/>
            <w:vAlign w:val="center"/>
          </w:tcPr>
          <w:p w14:paraId="34C348B6" w14:textId="77777777" w:rsidR="002674A6" w:rsidRPr="00B62090" w:rsidRDefault="002674A6" w:rsidP="007F2F96">
            <w:pPr>
              <w:jc w:val="both"/>
              <w:rPr>
                <w:rFonts w:ascii="Aptos" w:hAnsi="Aptos"/>
              </w:rPr>
            </w:pPr>
            <w:r>
              <w:rPr>
                <w:rFonts w:ascii="Aptos" w:hAnsi="Aptos"/>
              </w:rPr>
              <w:t xml:space="preserve">Дизајнира инклузивна стратегија за информирање</w:t>
            </w:r>
          </w:p>
        </w:tc>
      </w:tr>
      <w:tr w:rsidR="002674A6" w:rsidRPr="00B62090" w14:paraId="313098FD" w14:textId="77777777" w:rsidTr="007F2F96">
        <w:tc>
          <w:tcPr>
            <w:tcW w:w="2695" w:type="dxa"/>
            <w:vAlign w:val="center"/>
          </w:tcPr>
          <w:p w14:paraId="3FFCA69D" w14:textId="77777777" w:rsidR="002674A6" w:rsidRPr="00B62090" w:rsidRDefault="002674A6" w:rsidP="007F2F96">
            <w:pPr>
              <w:jc w:val="both"/>
              <w:rPr>
                <w:rFonts w:ascii="Aptos" w:hAnsi="Aptos"/>
                <w:b/>
                <w:bCs/>
              </w:rPr>
            </w:pPr>
            <w:r>
              <w:rPr>
                <w:rFonts w:ascii="Aptos" w:hAnsi="Aptos"/>
                <w:b/>
                <w:bCs/>
              </w:rPr>
              <w:t xml:space="preserve">Картички со визуелен преглед</w:t>
            </w:r>
          </w:p>
        </w:tc>
        <w:tc>
          <w:tcPr>
            <w:tcW w:w="3150" w:type="dxa"/>
            <w:vAlign w:val="center"/>
          </w:tcPr>
          <w:p w14:paraId="5A90B431" w14:textId="77777777" w:rsidR="002674A6" w:rsidRPr="00B62090" w:rsidRDefault="002674A6" w:rsidP="007F2F96">
            <w:pPr>
              <w:jc w:val="both"/>
              <w:rPr>
                <w:rFonts w:ascii="Aptos" w:hAnsi="Aptos"/>
              </w:rPr>
            </w:pPr>
            <w:r>
              <w:rPr>
                <w:rFonts w:ascii="Aptos" w:hAnsi="Aptos"/>
              </w:rPr>
              <w:t xml:space="preserve">Ламинирани картички со икони и цитати</w:t>
            </w:r>
          </w:p>
        </w:tc>
        <w:tc>
          <w:tcPr>
            <w:tcW w:w="3505" w:type="dxa"/>
            <w:vAlign w:val="center"/>
          </w:tcPr>
          <w:p w14:paraId="7C5DAFDD" w14:textId="77777777" w:rsidR="002674A6" w:rsidRPr="00B62090" w:rsidRDefault="002674A6" w:rsidP="007F2F96">
            <w:pPr>
              <w:jc w:val="both"/>
              <w:rPr>
                <w:rFonts w:ascii="Aptos" w:hAnsi="Aptos"/>
              </w:rPr>
            </w:pPr>
            <w:r>
              <w:rPr>
                <w:rFonts w:ascii="Aptos" w:hAnsi="Aptos"/>
              </w:rPr>
              <w:t xml:space="preserve">Ги споделува наодите од анкетата во достапен формат</w:t>
            </w:r>
          </w:p>
        </w:tc>
      </w:tr>
    </w:tbl>
    <w:p w14:paraId="3069E45F" w14:textId="77777777" w:rsidR="002674A6" w:rsidRPr="00B62090" w:rsidRDefault="002674A6" w:rsidP="002674A6">
      <w:pPr>
        <w:spacing w:after="0" w:line="240" w:lineRule="auto"/>
        <w:jc w:val="both"/>
        <w:rPr>
          <w:rFonts w:ascii="Aptos" w:hAnsi="Aptos"/>
          <w:b/>
          <w:bCs/>
        </w:rPr>
      </w:pPr>
    </w:p>
    <w:p w14:paraId="696AEEC5" w14:textId="2A56545C" w:rsidR="002674A6" w:rsidRPr="00B62090" w:rsidRDefault="002674A6" w:rsidP="002674A6">
      <w:pPr>
        <w:pStyle w:val="Caption"/>
        <w:spacing w:after="0"/>
        <w:rPr>
          <w:rFonts w:ascii="Aptos" w:hAnsi="Aptos"/>
          <w:b/>
          <w:bC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14</w:t>
        <w:fldChar w:fldCharType="end"/>
      </w:r>
      <w:r>
        <w:rPr>
          <w:rFonts w:ascii="Aptos" w:hAnsi="Aptos"/>
        </w:rPr>
        <w:t xml:space="preserve">  Алатки за изводливост и еднаквост</w:t>
      </w:r>
    </w:p>
    <w:tbl>
      <w:tblPr>
        <w:tblStyle w:val="TableGrid"/>
        <w:tblW w:w="0" w:type="auto"/>
        <w:tblLook w:val="04A0" w:firstRow="1" w:lastRow="0" w:firstColumn="1" w:lastColumn="0" w:noHBand="0" w:noVBand="1"/>
      </w:tblPr>
      <w:tblGrid>
        <w:gridCol w:w="2278"/>
        <w:gridCol w:w="3190"/>
        <w:gridCol w:w="3548"/>
      </w:tblGrid>
      <w:tr w:rsidR="002674A6" w:rsidRPr="00B62090" w14:paraId="24397AF2" w14:textId="77777777" w:rsidTr="007F2F96">
        <w:trPr>
          <w:tblHeader/>
        </w:trPr>
        <w:tc>
          <w:tcPr>
            <w:tcW w:w="2335" w:type="dxa"/>
            <w:vAlign w:val="center"/>
          </w:tcPr>
          <w:p w14:paraId="4656E8BD" w14:textId="77777777" w:rsidR="002674A6" w:rsidRPr="00B62090" w:rsidRDefault="002674A6" w:rsidP="007F2F96">
            <w:pPr>
              <w:jc w:val="both"/>
              <w:rPr>
                <w:rFonts w:ascii="Aptos" w:hAnsi="Aptos"/>
                <w:b/>
                <w:bCs/>
              </w:rPr>
            </w:pPr>
            <w:r>
              <w:rPr>
                <w:rFonts w:ascii="Aptos" w:hAnsi="Aptos"/>
                <w:b/>
                <w:bCs/>
              </w:rPr>
              <w:t xml:space="preserve">Име на алатката</w:t>
            </w:r>
          </w:p>
        </w:tc>
        <w:tc>
          <w:tcPr>
            <w:tcW w:w="3330" w:type="dxa"/>
            <w:vAlign w:val="center"/>
          </w:tcPr>
          <w:p w14:paraId="0F2B6717" w14:textId="77777777" w:rsidR="002674A6" w:rsidRPr="00B62090" w:rsidRDefault="002674A6" w:rsidP="007F2F96">
            <w:pPr>
              <w:jc w:val="both"/>
              <w:rPr>
                <w:rFonts w:ascii="Aptos" w:hAnsi="Aptos"/>
                <w:b/>
                <w:bCs/>
              </w:rPr>
            </w:pPr>
            <w:r>
              <w:rPr>
                <w:rFonts w:ascii="Aptos" w:hAnsi="Aptos"/>
                <w:b/>
                <w:bCs/>
              </w:rPr>
              <w:t xml:space="preserve">Визуелен стил</w:t>
            </w:r>
          </w:p>
        </w:tc>
        <w:tc>
          <w:tcPr>
            <w:tcW w:w="3685" w:type="dxa"/>
            <w:vAlign w:val="center"/>
          </w:tcPr>
          <w:p w14:paraId="0F1E9B53" w14:textId="77777777" w:rsidR="002674A6" w:rsidRPr="00B62090" w:rsidRDefault="002674A6" w:rsidP="007F2F96">
            <w:pPr>
              <w:jc w:val="both"/>
              <w:rPr>
                <w:rFonts w:ascii="Aptos" w:hAnsi="Aptos"/>
                <w:b/>
                <w:bCs/>
              </w:rPr>
            </w:pPr>
            <w:r>
              <w:rPr>
                <w:rFonts w:ascii="Aptos" w:hAnsi="Aptos"/>
                <w:b/>
                <w:bCs/>
              </w:rPr>
              <w:t>Намена</w:t>
            </w:r>
          </w:p>
        </w:tc>
      </w:tr>
      <w:tr w:rsidR="002674A6" w:rsidRPr="00B62090" w14:paraId="6CB70D18" w14:textId="77777777" w:rsidTr="007F2F96">
        <w:tc>
          <w:tcPr>
            <w:tcW w:w="2335" w:type="dxa"/>
            <w:vAlign w:val="center"/>
          </w:tcPr>
          <w:p w14:paraId="4C2E6DCE" w14:textId="77777777" w:rsidR="002674A6" w:rsidRPr="00B62090" w:rsidRDefault="002674A6" w:rsidP="007F2F96">
            <w:pPr>
              <w:jc w:val="both"/>
              <w:rPr>
                <w:rFonts w:ascii="Aptos" w:hAnsi="Aptos"/>
                <w:b/>
                <w:bCs/>
              </w:rPr>
            </w:pPr>
            <w:r>
              <w:rPr>
                <w:rFonts w:ascii="Aptos" w:hAnsi="Aptos"/>
                <w:b/>
                <w:bCs/>
              </w:rPr>
              <w:t xml:space="preserve">Контролна листа за изводливост</w:t>
            </w:r>
          </w:p>
        </w:tc>
        <w:tc>
          <w:tcPr>
            <w:tcW w:w="3330" w:type="dxa"/>
            <w:vAlign w:val="center"/>
          </w:tcPr>
          <w:p w14:paraId="2C375426" w14:textId="77777777" w:rsidR="002674A6" w:rsidRPr="00B62090" w:rsidRDefault="002674A6" w:rsidP="007F2F96">
            <w:pPr>
              <w:jc w:val="both"/>
              <w:rPr>
                <w:rFonts w:ascii="Aptos" w:hAnsi="Aptos"/>
                <w:b/>
                <w:bCs/>
              </w:rPr>
            </w:pPr>
            <w:r>
              <w:rPr>
                <w:rFonts w:ascii="Aptos" w:hAnsi="Aptos"/>
              </w:rPr>
              <w:t xml:space="preserve">Табеларна контролна листа со колони за оценување</w:t>
            </w:r>
          </w:p>
        </w:tc>
        <w:tc>
          <w:tcPr>
            <w:tcW w:w="3685" w:type="dxa"/>
            <w:vAlign w:val="center"/>
          </w:tcPr>
          <w:p w14:paraId="61A40740" w14:textId="77777777" w:rsidR="002674A6" w:rsidRPr="00B62090" w:rsidRDefault="002674A6" w:rsidP="007F2F96">
            <w:pPr>
              <w:jc w:val="both"/>
              <w:rPr>
                <w:rFonts w:ascii="Aptos" w:hAnsi="Aptos"/>
                <w:b/>
                <w:bCs/>
              </w:rPr>
            </w:pPr>
            <w:r>
              <w:rPr>
                <w:rFonts w:ascii="Aptos" w:hAnsi="Aptos"/>
              </w:rPr>
              <w:t xml:space="preserve">Ја проценува практичноста на предложените активности</w:t>
            </w:r>
          </w:p>
        </w:tc>
      </w:tr>
      <w:tr w:rsidR="002674A6" w:rsidRPr="00B62090" w14:paraId="066AC122" w14:textId="77777777" w:rsidTr="007F2F96">
        <w:tc>
          <w:tcPr>
            <w:tcW w:w="2335" w:type="dxa"/>
            <w:vAlign w:val="center"/>
          </w:tcPr>
          <w:p w14:paraId="457E52AC" w14:textId="77777777" w:rsidR="002674A6" w:rsidRPr="00B62090" w:rsidRDefault="002674A6" w:rsidP="007F2F96">
            <w:pPr>
              <w:jc w:val="both"/>
              <w:rPr>
                <w:rFonts w:ascii="Aptos" w:hAnsi="Aptos"/>
                <w:b/>
                <w:bCs/>
                <w:lang w:val="mk-MK"/>
              </w:rPr>
            </w:pPr>
            <w:r>
              <w:rPr>
                <w:rFonts w:ascii="Aptos" w:hAnsi="Aptos"/>
                <w:b/>
                <w:bCs/>
              </w:rPr>
              <w:t xml:space="preserve">Филтер за </w:t>
            </w:r>
            <w:r>
              <w:rPr>
                <w:rFonts w:ascii="Aptos" w:hAnsi="Aptos"/>
                <w:b/>
                <w:bCs/>
                <w:lang w:val="mk-MK"/>
              </w:rPr>
              <w:t>еднаквост</w:t>
            </w:r>
          </w:p>
        </w:tc>
        <w:tc>
          <w:tcPr>
            <w:tcW w:w="3330" w:type="dxa"/>
            <w:vAlign w:val="center"/>
          </w:tcPr>
          <w:p w14:paraId="1A365B31" w14:textId="77777777" w:rsidR="002674A6" w:rsidRPr="00B62090" w:rsidRDefault="002674A6" w:rsidP="007F2F96">
            <w:pPr>
              <w:jc w:val="both"/>
              <w:rPr>
                <w:rFonts w:ascii="Aptos" w:hAnsi="Aptos"/>
              </w:rPr>
            </w:pPr>
            <w:r>
              <w:rPr>
                <w:rFonts w:ascii="Aptos" w:hAnsi="Aptos"/>
              </w:rPr>
              <w:t xml:space="preserve">Дрво на одлуки или мрежа за бодување</w:t>
            </w:r>
          </w:p>
        </w:tc>
        <w:tc>
          <w:tcPr>
            <w:tcW w:w="3685" w:type="dxa"/>
            <w:vAlign w:val="center"/>
          </w:tcPr>
          <w:p w14:paraId="32551DF3" w14:textId="77777777" w:rsidR="002674A6" w:rsidRPr="00B62090" w:rsidRDefault="002674A6" w:rsidP="007F2F96">
            <w:pPr>
              <w:jc w:val="both"/>
              <w:rPr>
                <w:rFonts w:ascii="Aptos" w:hAnsi="Aptos"/>
                <w:lang w:val="mk-MK"/>
              </w:rPr>
            </w:pPr>
            <w:r>
              <w:rPr>
                <w:rFonts w:ascii="Aptos" w:hAnsi="Aptos"/>
              </w:rPr>
              <w:t xml:space="preserve">Ја проценува праведноста и влијание</w:t>
            </w:r>
            <w:r>
              <w:rPr>
                <w:rFonts w:ascii="Aptos" w:hAnsi="Aptos"/>
                <w:lang w:val="mk-MK"/>
              </w:rPr>
              <w:t>то врз дистрибуцијата</w:t>
            </w:r>
          </w:p>
        </w:tc>
      </w:tr>
      <w:tr w:rsidR="002674A6" w:rsidRPr="00B62090" w14:paraId="34463B27" w14:textId="77777777" w:rsidTr="007F2F96">
        <w:tc>
          <w:tcPr>
            <w:tcW w:w="2335" w:type="dxa"/>
            <w:vAlign w:val="center"/>
          </w:tcPr>
          <w:p w14:paraId="487FDE43" w14:textId="77777777" w:rsidR="002674A6" w:rsidRPr="00B62090" w:rsidRDefault="002674A6" w:rsidP="007F2F96">
            <w:pPr>
              <w:jc w:val="both"/>
              <w:rPr>
                <w:rFonts w:ascii="Aptos" w:hAnsi="Aptos"/>
                <w:b/>
                <w:bCs/>
              </w:rPr>
            </w:pPr>
            <w:r>
              <w:rPr>
                <w:rFonts w:ascii="Aptos" w:hAnsi="Aptos"/>
                <w:b/>
                <w:bCs/>
              </w:rPr>
              <w:t xml:space="preserve">Табела со индикатори за следење</w:t>
            </w:r>
          </w:p>
        </w:tc>
        <w:tc>
          <w:tcPr>
            <w:tcW w:w="3330" w:type="dxa"/>
            <w:vAlign w:val="center"/>
          </w:tcPr>
          <w:p w14:paraId="6C7E90EC" w14:textId="77777777" w:rsidR="002674A6" w:rsidRPr="00B62090" w:rsidRDefault="002674A6" w:rsidP="007F2F96">
            <w:pPr>
              <w:jc w:val="both"/>
              <w:rPr>
                <w:rFonts w:ascii="Aptos" w:hAnsi="Aptos"/>
              </w:rPr>
            </w:pPr>
            <w:r>
              <w:rPr>
                <w:rFonts w:ascii="Aptos" w:hAnsi="Aptos"/>
              </w:rPr>
              <w:t xml:space="preserve">Табела со индикатори, цели и временски рокови</w:t>
            </w:r>
          </w:p>
        </w:tc>
        <w:tc>
          <w:tcPr>
            <w:tcW w:w="3685" w:type="dxa"/>
            <w:vAlign w:val="center"/>
          </w:tcPr>
          <w:p w14:paraId="4E8A8CBE" w14:textId="77777777" w:rsidR="002674A6" w:rsidRPr="00B62090" w:rsidRDefault="002674A6" w:rsidP="007F2F96">
            <w:pPr>
              <w:jc w:val="both"/>
              <w:rPr>
                <w:rFonts w:ascii="Aptos" w:hAnsi="Aptos"/>
              </w:rPr>
            </w:pPr>
            <w:r>
              <w:rPr>
                <w:rFonts w:ascii="Aptos" w:hAnsi="Aptos"/>
              </w:rPr>
              <w:t xml:space="preserve">Следи имплементација и одговорност</w:t>
            </w:r>
          </w:p>
        </w:tc>
      </w:tr>
    </w:tbl>
    <w:p w14:paraId="055810C0" w14:textId="77777777" w:rsidR="002674A6" w:rsidRPr="00B62090" w:rsidRDefault="002674A6" w:rsidP="002674A6">
      <w:pPr>
        <w:spacing w:after="0" w:line="240" w:lineRule="auto"/>
        <w:jc w:val="both"/>
        <w:rPr>
          <w:rFonts w:ascii="Aptos" w:hAnsi="Aptos"/>
          <w:b/>
          <w:bCs/>
        </w:rPr>
      </w:pPr>
    </w:p>
    <w:p w14:paraId="1E875777" w14:textId="77777777" w:rsidR="002674A6" w:rsidRPr="00B62090" w:rsidRDefault="002674A6" w:rsidP="002674A6">
      <w:pPr>
        <w:spacing w:after="0" w:line="240" w:lineRule="auto"/>
        <w:jc w:val="both"/>
        <w:rPr>
          <w:rFonts w:ascii="Aptos" w:hAnsi="Aptos"/>
          <w:b/>
          <w:bCs/>
        </w:rPr>
      </w:pPr>
    </w:p>
    <w:p w14:paraId="49332F2C" w14:textId="77777777" w:rsidR="002674A6" w:rsidRPr="00B62090" w:rsidRDefault="002674A6" w:rsidP="002674A6">
      <w:pPr>
        <w:spacing w:after="0" w:line="240" w:lineRule="auto"/>
        <w:jc w:val="both"/>
        <w:rPr>
          <w:rFonts w:ascii="Aptos" w:hAnsi="Aptos"/>
          <w:b/>
          <w:bCs/>
        </w:rPr>
      </w:pPr>
    </w:p>
    <w:p w14:paraId="4BA574A3" w14:textId="77777777" w:rsidR="002674A6" w:rsidRPr="00B62090" w:rsidRDefault="002674A6" w:rsidP="002674A6">
      <w:pPr>
        <w:spacing w:after="0" w:line="240" w:lineRule="auto"/>
        <w:jc w:val="both"/>
        <w:rPr>
          <w:rFonts w:ascii="Aptos" w:hAnsi="Aptos"/>
          <w:b/>
          <w:bCs/>
        </w:rPr>
      </w:pPr>
    </w:p>
    <w:p w14:paraId="25788043" w14:textId="77777777" w:rsidR="002674A6" w:rsidRPr="00B62090" w:rsidRDefault="002674A6" w:rsidP="002674A6">
      <w:pPr>
        <w:spacing w:after="0" w:line="240" w:lineRule="auto"/>
        <w:jc w:val="both"/>
        <w:rPr>
          <w:rFonts w:ascii="Aptos" w:hAnsi="Aptos"/>
          <w:b/>
          <w:bCs/>
        </w:rPr>
      </w:pPr>
    </w:p>
    <w:p w14:paraId="1ADD4529" w14:textId="77777777" w:rsidR="002674A6" w:rsidRPr="00B62090" w:rsidRDefault="002674A6" w:rsidP="002674A6">
      <w:pPr>
        <w:spacing w:after="0" w:line="240" w:lineRule="auto"/>
        <w:jc w:val="both"/>
        <w:rPr>
          <w:rFonts w:ascii="Aptos" w:hAnsi="Aptos"/>
          <w:b/>
          <w:bCs/>
        </w:rPr>
      </w:pPr>
    </w:p>
    <w:p w14:paraId="35B2FFED" w14:textId="77777777" w:rsidR="002674A6" w:rsidRPr="00B62090" w:rsidRDefault="002674A6" w:rsidP="002674A6">
      <w:pPr>
        <w:spacing w:after="0" w:line="240" w:lineRule="auto"/>
        <w:jc w:val="both"/>
        <w:rPr>
          <w:rFonts w:ascii="Aptos" w:hAnsi="Aptos"/>
          <w:b/>
          <w:bCs/>
        </w:rPr>
      </w:pPr>
    </w:p>
    <w:p w14:paraId="2F10EC42" w14:textId="77777777" w:rsidR="002674A6" w:rsidRPr="00B62090" w:rsidRDefault="002674A6" w:rsidP="002674A6">
      <w:pPr>
        <w:spacing w:after="0" w:line="240" w:lineRule="auto"/>
        <w:jc w:val="both"/>
        <w:rPr>
          <w:rFonts w:ascii="Aptos" w:hAnsi="Aptos"/>
          <w:b/>
          <w:bCs/>
        </w:rPr>
      </w:pPr>
    </w:p>
    <w:p w14:paraId="37446C8E" w14:textId="77777777" w:rsidR="002674A6" w:rsidRPr="00B62090" w:rsidRDefault="002674A6" w:rsidP="002674A6">
      <w:pPr>
        <w:pStyle w:val="Caption"/>
        <w:rPr>
          <w:rFonts w:ascii="Aptos" w:hAnsi="Aptos"/>
        </w:rPr>
      </w:pPr>
    </w:p>
    <w:p w14:paraId="57054F7D" w14:textId="77777777" w:rsidR="002674A6" w:rsidRPr="00B62090" w:rsidRDefault="002674A6" w:rsidP="002674A6">
      <w:pPr>
        <w:spacing w:after="0" w:line="240" w:lineRule="auto"/>
        <w:jc w:val="center"/>
        <w:rPr>
          <w:rFonts w:ascii="Aptos" w:hAnsi="Aptos"/>
        </w:rPr>
      </w:pPr>
      <w:r>
        <w:rPr>
          <w:rFonts w:ascii="Aptos" w:hAnsi="Aptos"/>
          <w:noProof/>
        </w:rPr>
        <w:drawing>
          <wp:inline distT="0" distB="0" distL="0" distR="0" wp14:anchorId="10B78268" wp14:editId="6B1295C3">
            <wp:extent cx="5943600" cy="5331460"/>
            <wp:effectExtent l="0" t="0" r="0" b="2540"/>
            <wp:docPr id="12670833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5331460"/>
                    </a:xfrm>
                    <a:prstGeom prst="rect">
                      <a:avLst/>
                    </a:prstGeom>
                    <a:noFill/>
                    <a:ln>
                      <a:noFill/>
                    </a:ln>
                  </pic:spPr>
                </pic:pic>
              </a:graphicData>
            </a:graphic>
          </wp:inline>
        </w:drawing>
      </w:r>
    </w:p>
    <w:p w14:paraId="552E70CB" w14:textId="77777777" w:rsidR="002674A6" w:rsidRPr="00B62090" w:rsidRDefault="002674A6" w:rsidP="002674A6">
      <w:pPr>
        <w:spacing w:after="0" w:line="240" w:lineRule="auto"/>
        <w:jc w:val="center"/>
        <w:rPr>
          <w:rFonts w:ascii="Aptos" w:hAnsi="Aptos"/>
        </w:rPr>
      </w:pPr>
    </w:p>
    <w:p w14:paraId="71A9F104" w14:textId="25AA15ED" w:rsidR="002674A6" w:rsidRPr="00B62090" w:rsidRDefault="002674A6" w:rsidP="002674A6">
      <w:pPr>
        <w:pStyle w:val="Caption"/>
        <w:jc w:val="center"/>
        <w:rPr>
          <w:rFonts w:ascii="Aptos" w:hAnsi="Aptos"/>
          <w:b/>
          <w:bCs/>
        </w:rPr>
      </w:pPr>
      <w:r>
        <w:rPr>
          <w:rFonts w:ascii="Aptos" w:hAnsi="Aptos"/>
        </w:rPr>
        <w:t>Слика</w:t>
      </w:r>
      <w:r>
        <w:rPr>
          <w:rFonts w:ascii="Aptos" w:hAnsi="Aptos"/>
          <w:lang w:val="mk-MK"/>
        </w:rPr>
        <w:t xml:space="preserve"> </w:t>
      </w:r>
      <w:r>
        <w:rPr>
          <w:rFonts w:ascii="Aptos" w:hAnsi="Aptos"/>
        </w:rPr>
        <w:fldChar w:fldCharType="begin"/>
        <w:instrText xml:space="preserve"> SEQ Figure \* ARABIC </w:instrText>
        <w:fldChar w:fldCharType="separate"/>
      </w:r>
      <w:r>
        <w:rPr>
          <w:rFonts w:ascii="Aptos" w:hAnsi="Aptos"/>
          <w:noProof/>
        </w:rPr>
        <w:t>6</w:t>
        <w:fldChar w:fldCharType="end"/>
      </w:r>
      <w:r>
        <w:rPr>
          <w:rFonts w:ascii="Aptos" w:hAnsi="Aptos"/>
          <w:noProof/>
          <w:lang w:val="mk-MK"/>
        </w:rPr>
        <w:t xml:space="preserve"> </w:t>
      </w:r>
      <w:r>
        <w:rPr>
          <w:rFonts w:ascii="Aptos" w:hAnsi="Aptos"/>
        </w:rPr>
        <w:t xml:space="preserve">ЛЕАП комплет алатки - Главен референтен лист</w:t>
      </w:r>
    </w:p>
    <w:p w14:paraId="1F900C0F" w14:textId="77777777" w:rsidR="002674A6" w:rsidRPr="00B62090" w:rsidRDefault="002674A6" w:rsidP="002674A6">
      <w:pPr>
        <w:spacing w:after="0" w:line="240" w:lineRule="auto"/>
        <w:jc w:val="both"/>
        <w:rPr>
          <w:rFonts w:ascii="Aptos" w:hAnsi="Aptos"/>
        </w:rPr>
      </w:pPr>
      <w:r>
        <w:rPr>
          <w:rFonts w:ascii="Aptos" w:hAnsi="Aptos"/>
        </w:rPr>
        <w:t xml:space="preserve">За да се види како овие алатки функционираат во пракса, следниот пример прикажува еден од најчесто користените формати: Матрицата на приоритети. Оваа алатка им помага на фасилитаторите и членовите на заедницата да го организираат јавниот придонес во јасни, акциони категории - претворајќи ги суровите податоци од анкетата во структурирани приоритети. Таа е особено корисна за време на фазите на анализа и валидација, каде што одлуките треба да ја одразуваат и итноста и релевантноста за заедницата.</w:t>
      </w:r>
    </w:p>
    <w:p w14:paraId="742B5A9C" w14:textId="77777777" w:rsidR="002674A6" w:rsidRPr="00B62090" w:rsidRDefault="002674A6" w:rsidP="002674A6">
      <w:pPr>
        <w:spacing w:after="0" w:line="240" w:lineRule="auto"/>
        <w:jc w:val="both"/>
        <w:rPr>
          <w:rFonts w:ascii="Aptos" w:hAnsi="Aptos"/>
        </w:rPr>
      </w:pPr>
    </w:p>
    <w:p w14:paraId="3E401798" w14:textId="77777777" w:rsidR="002674A6" w:rsidRPr="00B62090" w:rsidRDefault="002674A6" w:rsidP="002674A6">
      <w:pPr>
        <w:spacing w:after="0" w:line="240" w:lineRule="auto"/>
        <w:rPr>
          <w:rFonts w:ascii="Aptos" w:hAnsi="Aptos"/>
          <w:b/>
          <w:bCs/>
        </w:rPr>
      </w:pPr>
      <w:r>
        <w:rPr>
          <w:rFonts w:ascii="Aptos" w:hAnsi="Aptos"/>
          <w:b/>
          <w:bCs/>
        </w:rPr>
        <w:t xml:space="preserve">Пример 1: Приоритетска матрица</w:t>
      </w:r>
    </w:p>
    <w:p w14:paraId="3BD6050D" w14:textId="77777777" w:rsidR="002674A6" w:rsidRPr="00B62090" w:rsidRDefault="002674A6" w:rsidP="002674A6">
      <w:pPr>
        <w:spacing w:after="0" w:line="240" w:lineRule="auto"/>
        <w:rPr>
          <w:rFonts w:ascii="Aptos" w:hAnsi="Aptos"/>
          <w:b/>
          <w:bCs/>
        </w:rPr>
      </w:pPr>
    </w:p>
    <w:p w14:paraId="1C8C8D9B" w14:textId="77777777" w:rsidR="002674A6" w:rsidRPr="00B62090" w:rsidRDefault="002674A6" w:rsidP="002674A6">
      <w:pPr>
        <w:spacing w:after="0" w:line="240" w:lineRule="auto"/>
        <w:jc w:val="both"/>
        <w:rPr>
          <w:rFonts w:ascii="Aptos" w:hAnsi="Aptos"/>
        </w:rPr>
      </w:pPr>
      <w:r>
        <w:rPr>
          <w:rFonts w:ascii="Aptos" w:hAnsi="Aptos"/>
          <w:b/>
          <w:bCs/>
        </w:rPr>
        <w:t xml:space="preserve">Група алатки: </w:t>
      </w:r>
      <w:r>
        <w:rPr>
          <w:rFonts w:ascii="Aptos" w:hAnsi="Aptos"/>
        </w:rPr>
        <w:t xml:space="preserve">Анкета и информирање</w:t>
      </w:r>
    </w:p>
    <w:p w14:paraId="57212A88" w14:textId="77777777" w:rsidR="002674A6" w:rsidRPr="00B62090" w:rsidRDefault="002674A6" w:rsidP="002674A6">
      <w:pPr>
        <w:spacing w:after="0" w:line="240" w:lineRule="auto"/>
        <w:jc w:val="both"/>
        <w:rPr>
          <w:rFonts w:ascii="Aptos" w:hAnsi="Aptos"/>
        </w:rPr>
      </w:pPr>
      <w:r>
        <w:rPr>
          <w:rFonts w:ascii="Aptos" w:hAnsi="Aptos"/>
          <w:b/>
          <w:bCs/>
        </w:rPr>
        <w:t xml:space="preserve">Користено од: </w:t>
      </w:r>
      <w:r>
        <w:rPr>
          <w:rFonts w:ascii="Aptos" w:hAnsi="Aptos"/>
        </w:rPr>
        <w:t xml:space="preserve">Општински персонал, граѓански организации, младински групи, фасилитатори</w:t>
      </w:r>
    </w:p>
    <w:p w14:paraId="2E69783A" w14:textId="77777777" w:rsidR="002674A6" w:rsidRPr="00B62090" w:rsidRDefault="002674A6" w:rsidP="002674A6">
      <w:pPr>
        <w:spacing w:after="0" w:line="240" w:lineRule="auto"/>
        <w:jc w:val="both"/>
        <w:rPr>
          <w:rFonts w:ascii="Aptos" w:hAnsi="Aptos"/>
        </w:rPr>
      </w:pPr>
      <w:r>
        <w:rPr>
          <w:rFonts w:ascii="Aptos" w:hAnsi="Aptos"/>
          <w:b/>
          <w:bCs/>
        </w:rPr>
        <w:t xml:space="preserve">Кога: </w:t>
      </w:r>
      <w:r>
        <w:rPr>
          <w:rFonts w:ascii="Aptos" w:hAnsi="Aptos"/>
        </w:rPr>
        <w:t xml:space="preserve">По спроведувањето на анкетата, за време на Работилница 1</w:t>
      </w:r>
    </w:p>
    <w:p w14:paraId="1F36143A" w14:textId="77777777" w:rsidR="002674A6" w:rsidRPr="00B62090" w:rsidRDefault="002674A6" w:rsidP="002674A6">
      <w:pPr>
        <w:spacing w:after="0" w:line="240" w:lineRule="auto"/>
        <w:jc w:val="both"/>
        <w:rPr>
          <w:rFonts w:ascii="Aptos" w:hAnsi="Aptos"/>
        </w:rPr>
      </w:pPr>
      <w:r>
        <w:rPr>
          <w:rFonts w:ascii="Aptos" w:hAnsi="Aptos"/>
          <w:b/>
          <w:bCs/>
        </w:rPr>
        <w:t xml:space="preserve">Што прави: </w:t>
      </w:r>
      <w:r>
        <w:rPr>
          <w:rFonts w:ascii="Aptos" w:hAnsi="Aptos"/>
        </w:rPr>
        <w:t xml:space="preserve">Помага во рангирањето на еколошките проблеми врз основа на итност и влијание</w:t>
      </w:r>
    </w:p>
    <w:p w14:paraId="78B2AFA9" w14:textId="77777777" w:rsidR="002674A6" w:rsidRPr="00B62090" w:rsidRDefault="002674A6" w:rsidP="002674A6">
      <w:pPr>
        <w:spacing w:after="0" w:line="240" w:lineRule="auto"/>
        <w:jc w:val="both"/>
        <w:rPr>
          <w:rFonts w:ascii="Aptos" w:hAnsi="Aptos"/>
        </w:rPr>
      </w:pPr>
      <w:r>
        <w:rPr>
          <w:rFonts w:ascii="Aptos" w:hAnsi="Aptos"/>
          <w:b/>
          <w:bCs/>
        </w:rPr>
        <w:t xml:space="preserve">Како функционира: </w:t>
      </w:r>
      <w:r>
        <w:rPr>
          <w:rFonts w:ascii="Aptos" w:hAnsi="Aptos"/>
        </w:rPr>
        <w:t xml:space="preserve">Учесниците го оценуваат секое прашање, а потоа го поставуваат на мрежа 2x2.</w:t>
      </w:r>
    </w:p>
    <w:p w14:paraId="7A09E83E" w14:textId="48B10894" w:rsidR="002674A6" w:rsidRPr="00B62090" w:rsidRDefault="002674A6" w:rsidP="002674A6">
      <w:pPr>
        <w:spacing w:after="0" w:line="240" w:lineRule="auto"/>
        <w:jc w:val="both"/>
        <w:rPr>
          <w:rFonts w:ascii="Aptos" w:hAnsi="Aptos"/>
        </w:rPr>
      </w:pPr>
      <w:r>
        <w:rPr>
          <w:rFonts w:ascii="Aptos" w:hAnsi="Aptos"/>
          <w:b/>
          <w:bCs/>
        </w:rPr>
        <w:t>Резултат</w:t>
      </w:r>
      <w:r>
        <w:rPr>
          <w:rFonts w:ascii="Aptos" w:hAnsi="Aptos"/>
          <w:b/>
          <w:bCs/>
          <w:lang w:val="mk-MK"/>
        </w:rPr>
        <w:t xml:space="preserve"> </w:t>
      </w:r>
      <w:r>
        <w:rPr>
          <w:rFonts w:ascii="Aptos" w:hAnsi="Aptos"/>
        </w:rPr>
        <w:t xml:space="preserve">Јасна слика за тоа што е најважно - и зошто.</w:t>
      </w:r>
    </w:p>
    <w:p w14:paraId="691F8A7B" w14:textId="77777777" w:rsidR="002674A6" w:rsidRPr="00B62090" w:rsidRDefault="002674A6" w:rsidP="002674A6">
      <w:pPr>
        <w:spacing w:after="0" w:line="240" w:lineRule="auto"/>
        <w:jc w:val="both"/>
        <w:rPr>
          <w:rFonts w:ascii="Aptos" w:hAnsi="Aptos"/>
        </w:rPr>
      </w:pPr>
    </w:p>
    <w:p w14:paraId="7A10898A" w14:textId="77777777" w:rsidR="002674A6" w:rsidRPr="00B62090" w:rsidRDefault="002674A6" w:rsidP="002674A6">
      <w:pPr>
        <w:spacing w:after="0" w:line="240" w:lineRule="auto"/>
        <w:jc w:val="both"/>
        <w:rPr>
          <w:rFonts w:ascii="Aptos" w:hAnsi="Aptos"/>
        </w:rPr>
      </w:pPr>
      <w:r>
        <w:rPr>
          <w:rFonts w:ascii="Aptos" w:hAnsi="Aptos"/>
        </w:rPr>
        <w:t xml:space="preserve">Оваа алатка е особено корисна кога сакате да претворите стотици одговори од анкети во фокусиран список на приоритети. Едноставна е, визуелна и партиципативна - совршена за групни дискусии или вежби со лепливи точки.</w:t>
      </w:r>
    </w:p>
    <w:p w14:paraId="677972CF" w14:textId="77777777" w:rsidR="002674A6" w:rsidRPr="00B62090" w:rsidRDefault="002674A6" w:rsidP="002674A6">
      <w:pPr>
        <w:spacing w:after="0" w:line="240" w:lineRule="auto"/>
        <w:jc w:val="both"/>
        <w:rPr>
          <w:rFonts w:ascii="Aptos" w:hAnsi="Aptos"/>
          <w:i/>
          <w:iCs/>
          <w:color w:val="44546A" w:themeColor="text2"/>
          <w:sz w:val="18"/>
          <w:szCs w:val="18"/>
        </w:rPr>
      </w:pPr>
    </w:p>
    <w:p w14:paraId="39365CD2"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16</w:t>
        <w:fldChar w:fldCharType="end"/>
        <w:t xml:space="preserve"> </w:t>
      </w:r>
      <w:r>
        <w:rPr>
          <w:rFonts w:ascii="Aptos" w:hAnsi="Aptos"/>
        </w:rPr>
        <w:t xml:space="preserve">Приоритетна матрица со пример за бодување</w:t>
      </w:r>
    </w:p>
    <w:tbl>
      <w:tblPr>
        <w:tblStyle w:val="TableGrid"/>
        <w:tblW w:w="0" w:type="auto"/>
        <w:tblLook w:val="04A0" w:firstRow="1" w:lastRow="0" w:firstColumn="1" w:lastColumn="0" w:noHBand="0" w:noVBand="1"/>
      </w:tblPr>
      <w:tblGrid>
        <w:gridCol w:w="2272"/>
        <w:gridCol w:w="1025"/>
        <w:gridCol w:w="1174"/>
        <w:gridCol w:w="4545"/>
      </w:tblGrid>
      <w:tr w:rsidR="002674A6" w:rsidRPr="00B62090" w14:paraId="78C85473" w14:textId="77777777" w:rsidTr="007F2F96">
        <w:trPr>
          <w:tblHeader/>
        </w:trPr>
        <w:tc>
          <w:tcPr>
            <w:tcW w:w="2301" w:type="dxa"/>
            <w:vAlign w:val="center"/>
          </w:tcPr>
          <w:p w14:paraId="7593B429" w14:textId="77777777" w:rsidR="002674A6" w:rsidRPr="00B62090" w:rsidRDefault="002674A6" w:rsidP="007F2F96">
            <w:pPr>
              <w:rPr>
                <w:rFonts w:ascii="Aptos" w:hAnsi="Aptos"/>
              </w:rPr>
            </w:pPr>
            <w:r>
              <w:rPr>
                <w:rFonts w:ascii="Aptos" w:hAnsi="Aptos"/>
                <w:b/>
                <w:bCs/>
              </w:rPr>
              <w:t xml:space="preserve">Проблем со животната средина</w:t>
            </w:r>
          </w:p>
        </w:tc>
        <w:tc>
          <w:tcPr>
            <w:tcW w:w="1033" w:type="dxa"/>
            <w:vAlign w:val="center"/>
          </w:tcPr>
          <w:p w14:paraId="3E737ADC" w14:textId="77777777" w:rsidR="002674A6" w:rsidRPr="00B62090" w:rsidRDefault="002674A6" w:rsidP="007F2F96">
            <w:pPr>
              <w:rPr>
                <w:rFonts w:ascii="Aptos" w:hAnsi="Aptos"/>
              </w:rPr>
            </w:pPr>
            <w:r>
              <w:rPr>
                <w:rFonts w:ascii="Aptos" w:hAnsi="Aptos"/>
                <w:b/>
                <w:bCs/>
              </w:rPr>
              <w:t>Итност</w:t>
            </w:r>
          </w:p>
        </w:tc>
        <w:tc>
          <w:tcPr>
            <w:tcW w:w="1013" w:type="dxa"/>
            <w:vAlign w:val="center"/>
          </w:tcPr>
          <w:p w14:paraId="6F3D2E66" w14:textId="77777777" w:rsidR="002674A6" w:rsidRPr="00B62090" w:rsidRDefault="002674A6" w:rsidP="007F2F96">
            <w:pPr>
              <w:rPr>
                <w:rFonts w:ascii="Aptos" w:hAnsi="Aptos"/>
              </w:rPr>
            </w:pPr>
            <w:r>
              <w:rPr>
                <w:rFonts w:ascii="Aptos" w:hAnsi="Aptos"/>
                <w:b/>
                <w:bCs/>
              </w:rPr>
              <w:t>Влијание</w:t>
            </w:r>
          </w:p>
        </w:tc>
        <w:tc>
          <w:tcPr>
            <w:tcW w:w="5003" w:type="dxa"/>
            <w:vAlign w:val="center"/>
          </w:tcPr>
          <w:p w14:paraId="1929EF26" w14:textId="77777777" w:rsidR="002674A6" w:rsidRPr="00B62090" w:rsidRDefault="002674A6" w:rsidP="007F2F96">
            <w:pPr>
              <w:rPr>
                <w:rFonts w:ascii="Aptos" w:hAnsi="Aptos"/>
              </w:rPr>
            </w:pPr>
            <w:r>
              <w:rPr>
                <w:rFonts w:ascii="Aptos" w:hAnsi="Aptos"/>
                <w:b/>
                <w:bCs/>
              </w:rPr>
              <w:t xml:space="preserve">Како се одредуваат резултатите</w:t>
            </w:r>
          </w:p>
        </w:tc>
      </w:tr>
      <w:tr w:rsidR="002674A6" w:rsidRPr="00B62090" w14:paraId="163EF018" w14:textId="77777777" w:rsidTr="007F2F96">
        <w:tc>
          <w:tcPr>
            <w:tcW w:w="2301" w:type="dxa"/>
            <w:vAlign w:val="center"/>
          </w:tcPr>
          <w:p w14:paraId="385CC334" w14:textId="77777777" w:rsidR="002674A6" w:rsidRPr="00B62090" w:rsidRDefault="002674A6" w:rsidP="007F2F96">
            <w:pPr>
              <w:rPr>
                <w:rFonts w:ascii="Aptos" w:hAnsi="Aptos"/>
                <w:b/>
                <w:bCs/>
              </w:rPr>
            </w:pPr>
            <w:r>
              <w:rPr>
                <w:rFonts w:ascii="Aptos" w:hAnsi="Aptos"/>
              </w:rPr>
              <w:t xml:space="preserve">Загадување на воздухот во близина на училиштата</w:t>
            </w:r>
          </w:p>
        </w:tc>
        <w:tc>
          <w:tcPr>
            <w:tcW w:w="1033" w:type="dxa"/>
            <w:vAlign w:val="center"/>
          </w:tcPr>
          <w:p w14:paraId="59B96C71" w14:textId="77777777" w:rsidR="002674A6" w:rsidRPr="00B62090" w:rsidRDefault="002674A6" w:rsidP="007F2F96">
            <w:pPr>
              <w:rPr>
                <w:rFonts w:ascii="Aptos" w:hAnsi="Aptos"/>
                <w:b/>
                <w:bCs/>
              </w:rPr>
            </w:pPr>
            <w:r>
              <w:rPr>
                <w:rFonts w:ascii="Aptos" w:hAnsi="Aptos"/>
              </w:rPr>
              <w:t>Висок</w:t>
            </w:r>
          </w:p>
        </w:tc>
        <w:tc>
          <w:tcPr>
            <w:tcW w:w="1013" w:type="dxa"/>
            <w:vAlign w:val="center"/>
          </w:tcPr>
          <w:p w14:paraId="398220FD" w14:textId="77777777" w:rsidR="002674A6" w:rsidRPr="00B62090" w:rsidRDefault="002674A6" w:rsidP="007F2F96">
            <w:pPr>
              <w:rPr>
                <w:rFonts w:ascii="Aptos" w:hAnsi="Aptos"/>
                <w:b/>
                <w:bCs/>
              </w:rPr>
            </w:pPr>
            <w:r>
              <w:rPr>
                <w:rFonts w:ascii="Aptos" w:hAnsi="Aptos"/>
              </w:rPr>
              <w:t>Висок</w:t>
            </w:r>
          </w:p>
        </w:tc>
        <w:tc>
          <w:tcPr>
            <w:tcW w:w="5003" w:type="dxa"/>
            <w:vAlign w:val="center"/>
          </w:tcPr>
          <w:p w14:paraId="50386001"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Итност: Често пријавувано од жителите, поврзано со здравствени ризици кај децата</w:t>
            </w:r>
          </w:p>
          <w:p w14:paraId="1DC7D4E4"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Влијае на ранливите групи, долгорочни респираторни ефекти</w:t>
            </w:r>
          </w:p>
        </w:tc>
      </w:tr>
      <w:tr w:rsidR="002674A6" w:rsidRPr="00B62090" w14:paraId="21497E28" w14:textId="77777777" w:rsidTr="007F2F96">
        <w:tc>
          <w:tcPr>
            <w:tcW w:w="2301" w:type="dxa"/>
            <w:vAlign w:val="center"/>
          </w:tcPr>
          <w:p w14:paraId="078D8437" w14:textId="77777777" w:rsidR="002674A6" w:rsidRPr="00B62090" w:rsidRDefault="002674A6" w:rsidP="007F2F96">
            <w:pPr>
              <w:rPr>
                <w:rFonts w:ascii="Aptos" w:hAnsi="Aptos"/>
              </w:rPr>
            </w:pPr>
            <w:r>
              <w:rPr>
                <w:rFonts w:ascii="Aptos" w:hAnsi="Aptos"/>
              </w:rPr>
              <w:t xml:space="preserve">Нелегално фрлање отпад</w:t>
            </w:r>
          </w:p>
        </w:tc>
        <w:tc>
          <w:tcPr>
            <w:tcW w:w="1033" w:type="dxa"/>
            <w:vAlign w:val="center"/>
          </w:tcPr>
          <w:p w14:paraId="5B15EDFF" w14:textId="77777777" w:rsidR="002674A6" w:rsidRPr="00B62090" w:rsidRDefault="002674A6" w:rsidP="007F2F96">
            <w:pPr>
              <w:rPr>
                <w:rFonts w:ascii="Aptos" w:hAnsi="Aptos"/>
                <w:b/>
                <w:bCs/>
              </w:rPr>
            </w:pPr>
            <w:r>
              <w:rPr>
                <w:rFonts w:ascii="Aptos" w:hAnsi="Aptos"/>
              </w:rPr>
              <w:t>Средно</w:t>
            </w:r>
          </w:p>
        </w:tc>
        <w:tc>
          <w:tcPr>
            <w:tcW w:w="1013" w:type="dxa"/>
            <w:vAlign w:val="center"/>
          </w:tcPr>
          <w:p w14:paraId="73583C6E" w14:textId="77777777" w:rsidR="002674A6" w:rsidRPr="00B62090" w:rsidRDefault="002674A6" w:rsidP="007F2F96">
            <w:pPr>
              <w:rPr>
                <w:rFonts w:ascii="Aptos" w:hAnsi="Aptos"/>
                <w:b/>
                <w:bCs/>
              </w:rPr>
            </w:pPr>
            <w:r>
              <w:rPr>
                <w:rFonts w:ascii="Aptos" w:hAnsi="Aptos"/>
              </w:rPr>
              <w:t>Висок</w:t>
            </w:r>
          </w:p>
        </w:tc>
        <w:tc>
          <w:tcPr>
            <w:tcW w:w="5003" w:type="dxa"/>
            <w:vAlign w:val="center"/>
          </w:tcPr>
          <w:p w14:paraId="1B133E46"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 Тековен проблем, но не се влошува брзо</w:t>
            </w:r>
          </w:p>
          <w:p w14:paraId="4C48D613" w14:textId="6C481433" w:rsidR="002674A6" w:rsidRPr="00B62090" w:rsidRDefault="002674A6" w:rsidP="007F2F96">
            <w:pPr>
              <w:rPr>
                <w:rFonts w:ascii="Aptos" w:hAnsi="Aptos"/>
                <w:b/>
                <w:bCs/>
              </w:rPr>
            </w:pPr>
            <w:r>
              <w:rPr>
                <w:rFonts w:ascii="Segoe UI Emoji" w:hAnsi="Segoe UI Emoji" w:cs="Segoe UI Emoji"/>
              </w:rPr>
              <w:t>🔴</w:t>
            </w:r>
            <w:r>
              <w:rPr>
                <w:rFonts w:ascii="Aptos" w:hAnsi="Aptos"/>
              </w:rPr>
              <w:t>Влијание: Г</w:t>
            </w:r>
            <w:r>
              <w:rPr>
                <w:rFonts w:ascii="Aptos" w:hAnsi="Aptos"/>
                <w:lang w:val="mk-MK"/>
              </w:rPr>
              <w:t>о</w:t>
            </w:r>
            <w:r>
              <w:rPr>
                <w:rFonts w:ascii="Aptos" w:hAnsi="Aptos"/>
              </w:rPr>
              <w:t xml:space="preserve"> </w:t>
            </w:r>
            <w:r>
              <w:rPr>
                <w:rFonts w:ascii="Aptos" w:hAnsi="Aptos"/>
                <w:lang w:val="mk-MK"/>
              </w:rPr>
              <w:t>уништува пределот</w:t>
            </w:r>
            <w:r>
              <w:rPr>
                <w:rFonts w:ascii="Aptos" w:hAnsi="Aptos"/>
              </w:rPr>
              <w:t xml:space="preserve">, </w:t>
            </w:r>
            <w:r>
              <w:rPr>
                <w:rFonts w:ascii="Aptos" w:hAnsi="Aptos"/>
                <w:lang w:val="mk-MK"/>
              </w:rPr>
              <w:t>ги</w:t>
            </w:r>
            <w:r>
              <w:rPr>
                <w:rFonts w:ascii="Aptos" w:hAnsi="Aptos"/>
              </w:rPr>
              <w:t xml:space="preserve"> контаминира почвата и водата</w:t>
            </w:r>
          </w:p>
        </w:tc>
      </w:tr>
      <w:tr w:rsidR="002674A6" w:rsidRPr="00B62090" w14:paraId="21D78631" w14:textId="77777777" w:rsidTr="007F2F96">
        <w:tc>
          <w:tcPr>
            <w:tcW w:w="2301" w:type="dxa"/>
            <w:vAlign w:val="center"/>
          </w:tcPr>
          <w:p w14:paraId="1B79838C" w14:textId="77777777" w:rsidR="002674A6" w:rsidRPr="00B62090" w:rsidRDefault="002674A6" w:rsidP="007F2F96">
            <w:pPr>
              <w:rPr>
                <w:rFonts w:ascii="Aptos" w:hAnsi="Aptos"/>
              </w:rPr>
            </w:pPr>
            <w:r>
              <w:rPr>
                <w:rFonts w:ascii="Aptos" w:hAnsi="Aptos"/>
              </w:rPr>
              <w:t xml:space="preserve">Прекини во водоснабдувањето</w:t>
            </w:r>
          </w:p>
        </w:tc>
        <w:tc>
          <w:tcPr>
            <w:tcW w:w="1033" w:type="dxa"/>
            <w:vAlign w:val="center"/>
          </w:tcPr>
          <w:p w14:paraId="1FB8627C" w14:textId="77777777" w:rsidR="002674A6" w:rsidRPr="00B62090" w:rsidRDefault="002674A6" w:rsidP="007F2F96">
            <w:pPr>
              <w:rPr>
                <w:rFonts w:ascii="Aptos" w:hAnsi="Aptos"/>
                <w:b/>
                <w:bCs/>
              </w:rPr>
            </w:pPr>
            <w:r>
              <w:rPr>
                <w:rFonts w:ascii="Aptos" w:hAnsi="Aptos"/>
              </w:rPr>
              <w:t>Висок</w:t>
            </w:r>
          </w:p>
        </w:tc>
        <w:tc>
          <w:tcPr>
            <w:tcW w:w="1013" w:type="dxa"/>
            <w:vAlign w:val="center"/>
          </w:tcPr>
          <w:p w14:paraId="7FA6F39A" w14:textId="77777777" w:rsidR="002674A6" w:rsidRPr="00B62090" w:rsidRDefault="002674A6" w:rsidP="007F2F96">
            <w:pPr>
              <w:rPr>
                <w:rFonts w:ascii="Aptos" w:hAnsi="Aptos"/>
                <w:b/>
                <w:bCs/>
              </w:rPr>
            </w:pPr>
            <w:r>
              <w:rPr>
                <w:rFonts w:ascii="Aptos" w:hAnsi="Aptos"/>
              </w:rPr>
              <w:t>Средно</w:t>
            </w:r>
          </w:p>
        </w:tc>
        <w:tc>
          <w:tcPr>
            <w:tcW w:w="5003" w:type="dxa"/>
            <w:vAlign w:val="center"/>
          </w:tcPr>
          <w:p w14:paraId="42DC62DE"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 Непосредна загриженост за време на сушните месеци</w:t>
            </w:r>
          </w:p>
          <w:p w14:paraId="1BC9A54F"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Влијае на домаќинствата и земјоделството, но не и на биодиверзитетот</w:t>
            </w:r>
          </w:p>
        </w:tc>
      </w:tr>
      <w:tr w:rsidR="002674A6" w:rsidRPr="00B62090" w14:paraId="153DF66C" w14:textId="77777777" w:rsidTr="007F2F96">
        <w:tc>
          <w:tcPr>
            <w:tcW w:w="2301" w:type="dxa"/>
            <w:vAlign w:val="center"/>
          </w:tcPr>
          <w:p w14:paraId="6443CC02" w14:textId="77777777" w:rsidR="002674A6" w:rsidRPr="00B62090" w:rsidRDefault="002674A6" w:rsidP="007F2F96">
            <w:pPr>
              <w:rPr>
                <w:rFonts w:ascii="Aptos" w:hAnsi="Aptos"/>
              </w:rPr>
            </w:pPr>
            <w:r>
              <w:rPr>
                <w:rFonts w:ascii="Aptos" w:hAnsi="Aptos"/>
              </w:rPr>
              <w:t xml:space="preserve">Бучава од сообраќај и туризам</w:t>
            </w:r>
          </w:p>
        </w:tc>
        <w:tc>
          <w:tcPr>
            <w:tcW w:w="1033" w:type="dxa"/>
            <w:vAlign w:val="center"/>
          </w:tcPr>
          <w:p w14:paraId="17F64A23" w14:textId="77777777" w:rsidR="002674A6" w:rsidRPr="00B62090" w:rsidRDefault="002674A6" w:rsidP="007F2F96">
            <w:pPr>
              <w:rPr>
                <w:rFonts w:ascii="Aptos" w:hAnsi="Aptos"/>
                <w:b/>
                <w:bCs/>
              </w:rPr>
            </w:pPr>
            <w:r>
              <w:rPr>
                <w:rFonts w:ascii="Aptos" w:hAnsi="Aptos"/>
              </w:rPr>
              <w:t>Средно</w:t>
            </w:r>
          </w:p>
        </w:tc>
        <w:tc>
          <w:tcPr>
            <w:tcW w:w="1013" w:type="dxa"/>
            <w:vAlign w:val="center"/>
          </w:tcPr>
          <w:p w14:paraId="5E86D949" w14:textId="77777777" w:rsidR="002674A6" w:rsidRPr="00B62090" w:rsidRDefault="002674A6" w:rsidP="007F2F96">
            <w:pPr>
              <w:rPr>
                <w:rFonts w:ascii="Aptos" w:hAnsi="Aptos"/>
                <w:b/>
                <w:bCs/>
              </w:rPr>
            </w:pPr>
            <w:r>
              <w:rPr>
                <w:rFonts w:ascii="Aptos" w:hAnsi="Aptos"/>
              </w:rPr>
              <w:t>Средно</w:t>
            </w:r>
          </w:p>
        </w:tc>
        <w:tc>
          <w:tcPr>
            <w:tcW w:w="5003" w:type="dxa"/>
            <w:vAlign w:val="center"/>
          </w:tcPr>
          <w:p w14:paraId="764AA4AD"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Итност: Сезонски скокови, не се константни</w:t>
            </w:r>
          </w:p>
          <w:p w14:paraId="289C74EA"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Влијае на благосостојбата, но не и на екосистемите</w:t>
            </w:r>
          </w:p>
        </w:tc>
      </w:tr>
      <w:tr w:rsidR="002674A6" w:rsidRPr="00B62090" w14:paraId="1145F8F5" w14:textId="77777777" w:rsidTr="007F2F96">
        <w:tc>
          <w:tcPr>
            <w:tcW w:w="2301" w:type="dxa"/>
            <w:vAlign w:val="center"/>
          </w:tcPr>
          <w:p w14:paraId="052356AB" w14:textId="77777777" w:rsidR="002674A6" w:rsidRPr="00B62090" w:rsidRDefault="002674A6" w:rsidP="007F2F96">
            <w:pPr>
              <w:rPr>
                <w:rFonts w:ascii="Aptos" w:hAnsi="Aptos"/>
              </w:rPr>
            </w:pPr>
            <w:r>
              <w:rPr>
                <w:rFonts w:ascii="Aptos" w:hAnsi="Aptos"/>
              </w:rPr>
              <w:t xml:space="preserve">Губење на биодиверзитетот во Преспа</w:t>
            </w:r>
          </w:p>
        </w:tc>
        <w:tc>
          <w:tcPr>
            <w:tcW w:w="1033" w:type="dxa"/>
            <w:vAlign w:val="center"/>
          </w:tcPr>
          <w:p w14:paraId="37C091E6" w14:textId="77777777" w:rsidR="002674A6" w:rsidRPr="00B62090" w:rsidRDefault="002674A6" w:rsidP="007F2F96">
            <w:pPr>
              <w:rPr>
                <w:rFonts w:ascii="Aptos" w:hAnsi="Aptos"/>
                <w:b/>
                <w:bCs/>
              </w:rPr>
            </w:pPr>
            <w:r>
              <w:rPr>
                <w:rFonts w:ascii="Aptos" w:hAnsi="Aptos"/>
              </w:rPr>
              <w:t>Ниско</w:t>
            </w:r>
          </w:p>
        </w:tc>
        <w:tc>
          <w:tcPr>
            <w:tcW w:w="1013" w:type="dxa"/>
            <w:vAlign w:val="center"/>
          </w:tcPr>
          <w:p w14:paraId="71A9EBBC" w14:textId="77777777" w:rsidR="002674A6" w:rsidRPr="00B62090" w:rsidRDefault="002674A6" w:rsidP="007F2F96">
            <w:pPr>
              <w:rPr>
                <w:rFonts w:ascii="Aptos" w:hAnsi="Aptos"/>
                <w:b/>
                <w:bCs/>
              </w:rPr>
            </w:pPr>
            <w:r>
              <w:rPr>
                <w:rFonts w:ascii="Aptos" w:hAnsi="Aptos"/>
              </w:rPr>
              <w:t>Висок</w:t>
            </w:r>
          </w:p>
        </w:tc>
        <w:tc>
          <w:tcPr>
            <w:tcW w:w="5003" w:type="dxa"/>
            <w:vAlign w:val="center"/>
          </w:tcPr>
          <w:p w14:paraId="1EC57A91"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Итност: Постепено опаѓање, долгорочен проблем</w:t>
            </w:r>
          </w:p>
          <w:p w14:paraId="18FBDC7A"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Ги загрозува заштитените видови и живеалишта</w:t>
            </w:r>
          </w:p>
        </w:tc>
      </w:tr>
      <w:tr w:rsidR="002674A6" w:rsidRPr="00B62090" w14:paraId="3E884E8A" w14:textId="77777777" w:rsidTr="007F2F96">
        <w:tc>
          <w:tcPr>
            <w:tcW w:w="2301" w:type="dxa"/>
            <w:vAlign w:val="center"/>
          </w:tcPr>
          <w:p w14:paraId="446C912A" w14:textId="77777777" w:rsidR="002674A6" w:rsidRPr="00B62090" w:rsidRDefault="002674A6" w:rsidP="007F2F96">
            <w:pPr>
              <w:rPr>
                <w:rFonts w:ascii="Aptos" w:hAnsi="Aptos"/>
              </w:rPr>
            </w:pPr>
            <w:r>
              <w:rPr>
                <w:rFonts w:ascii="Aptos" w:hAnsi="Aptos"/>
              </w:rPr>
              <w:t xml:space="preserve">Горење на земјоделски отпад</w:t>
            </w:r>
          </w:p>
        </w:tc>
        <w:tc>
          <w:tcPr>
            <w:tcW w:w="1033" w:type="dxa"/>
            <w:vAlign w:val="center"/>
          </w:tcPr>
          <w:p w14:paraId="1409E103" w14:textId="77777777" w:rsidR="002674A6" w:rsidRPr="00B62090" w:rsidRDefault="002674A6" w:rsidP="007F2F96">
            <w:pPr>
              <w:rPr>
                <w:rFonts w:ascii="Aptos" w:hAnsi="Aptos"/>
                <w:b/>
                <w:bCs/>
              </w:rPr>
            </w:pPr>
            <w:r>
              <w:rPr>
                <w:rFonts w:ascii="Aptos" w:hAnsi="Aptos"/>
              </w:rPr>
              <w:t>Средно</w:t>
            </w:r>
          </w:p>
        </w:tc>
        <w:tc>
          <w:tcPr>
            <w:tcW w:w="1013" w:type="dxa"/>
            <w:vAlign w:val="center"/>
          </w:tcPr>
          <w:p w14:paraId="5A09E104" w14:textId="77777777" w:rsidR="002674A6" w:rsidRPr="00B62090" w:rsidRDefault="002674A6" w:rsidP="007F2F96">
            <w:pPr>
              <w:rPr>
                <w:rFonts w:ascii="Aptos" w:hAnsi="Aptos"/>
                <w:b/>
                <w:bCs/>
              </w:rPr>
            </w:pPr>
            <w:r>
              <w:rPr>
                <w:rFonts w:ascii="Aptos" w:hAnsi="Aptos"/>
              </w:rPr>
              <w:t>Средно</w:t>
            </w:r>
          </w:p>
        </w:tc>
        <w:tc>
          <w:tcPr>
            <w:tcW w:w="5003" w:type="dxa"/>
            <w:vAlign w:val="center"/>
          </w:tcPr>
          <w:p w14:paraId="480A47BF"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Итност: Сезонска, поврзана со земјоделските циклуси</w:t>
            </w:r>
          </w:p>
          <w:p w14:paraId="4D6F3670"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Проблеми со квалитетот на воздухот и видливоста</w:t>
            </w:r>
          </w:p>
        </w:tc>
      </w:tr>
      <w:tr w:rsidR="002674A6" w:rsidRPr="00B62090" w14:paraId="7DE0220D" w14:textId="77777777" w:rsidTr="007F2F96">
        <w:tc>
          <w:tcPr>
            <w:tcW w:w="2301" w:type="dxa"/>
            <w:vAlign w:val="center"/>
          </w:tcPr>
          <w:p w14:paraId="0E39D489" w14:textId="77777777" w:rsidR="002674A6" w:rsidRPr="00B62090" w:rsidRDefault="002674A6" w:rsidP="007F2F96">
            <w:pPr>
              <w:rPr>
                <w:rFonts w:ascii="Aptos" w:hAnsi="Aptos"/>
              </w:rPr>
            </w:pPr>
            <w:r>
              <w:rPr>
                <w:rFonts w:ascii="Aptos" w:hAnsi="Aptos"/>
              </w:rPr>
              <w:t xml:space="preserve">Деградација на почвата од прекумерна употреба</w:t>
            </w:r>
          </w:p>
        </w:tc>
        <w:tc>
          <w:tcPr>
            <w:tcW w:w="1033" w:type="dxa"/>
            <w:vAlign w:val="center"/>
          </w:tcPr>
          <w:p w14:paraId="5B9B3B6C" w14:textId="77777777" w:rsidR="002674A6" w:rsidRPr="00B62090" w:rsidRDefault="002674A6" w:rsidP="007F2F96">
            <w:pPr>
              <w:rPr>
                <w:rFonts w:ascii="Aptos" w:hAnsi="Aptos"/>
                <w:b/>
                <w:bCs/>
              </w:rPr>
            </w:pPr>
            <w:r>
              <w:rPr>
                <w:rFonts w:ascii="Aptos" w:hAnsi="Aptos"/>
              </w:rPr>
              <w:t>Ниско</w:t>
            </w:r>
          </w:p>
        </w:tc>
        <w:tc>
          <w:tcPr>
            <w:tcW w:w="1013" w:type="dxa"/>
            <w:vAlign w:val="center"/>
          </w:tcPr>
          <w:p w14:paraId="6D438C27" w14:textId="77777777" w:rsidR="002674A6" w:rsidRPr="00B62090" w:rsidRDefault="002674A6" w:rsidP="007F2F96">
            <w:pPr>
              <w:rPr>
                <w:rFonts w:ascii="Aptos" w:hAnsi="Aptos"/>
                <w:b/>
                <w:bCs/>
              </w:rPr>
            </w:pPr>
            <w:r>
              <w:rPr>
                <w:rFonts w:ascii="Aptos" w:hAnsi="Aptos"/>
              </w:rPr>
              <w:t>Средно</w:t>
            </w:r>
          </w:p>
        </w:tc>
        <w:tc>
          <w:tcPr>
            <w:tcW w:w="5003" w:type="dxa"/>
            <w:vAlign w:val="center"/>
          </w:tcPr>
          <w:p w14:paraId="53649FEA"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 Бавен процес, не е широко објавен</w:t>
            </w:r>
          </w:p>
          <w:p w14:paraId="5657B5A3"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Влијае на продуктивноста и ризикот од ерозија</w:t>
            </w:r>
          </w:p>
        </w:tc>
      </w:tr>
      <w:tr w:rsidR="002674A6" w:rsidRPr="00B62090" w14:paraId="30467E94" w14:textId="77777777" w:rsidTr="007F2F96">
        <w:tc>
          <w:tcPr>
            <w:tcW w:w="2301" w:type="dxa"/>
            <w:vAlign w:val="center"/>
          </w:tcPr>
          <w:p w14:paraId="1A8745E2" w14:textId="77777777" w:rsidR="002674A6" w:rsidRPr="00B62090" w:rsidRDefault="002674A6" w:rsidP="007F2F96">
            <w:pPr>
              <w:rPr>
                <w:rFonts w:ascii="Aptos" w:hAnsi="Aptos"/>
              </w:rPr>
            </w:pPr>
            <w:r>
              <w:rPr>
                <w:rFonts w:ascii="Aptos" w:hAnsi="Aptos"/>
              </w:rPr>
              <w:t xml:space="preserve">Поплави во низинските области</w:t>
            </w:r>
          </w:p>
        </w:tc>
        <w:tc>
          <w:tcPr>
            <w:tcW w:w="1033" w:type="dxa"/>
            <w:vAlign w:val="center"/>
          </w:tcPr>
          <w:p w14:paraId="5290BE00" w14:textId="77777777" w:rsidR="002674A6" w:rsidRPr="00B62090" w:rsidRDefault="002674A6" w:rsidP="007F2F96">
            <w:pPr>
              <w:rPr>
                <w:rFonts w:ascii="Aptos" w:hAnsi="Aptos"/>
                <w:b/>
                <w:bCs/>
              </w:rPr>
            </w:pPr>
            <w:r>
              <w:rPr>
                <w:rFonts w:ascii="Aptos" w:hAnsi="Aptos"/>
              </w:rPr>
              <w:t>Висок</w:t>
            </w:r>
          </w:p>
        </w:tc>
        <w:tc>
          <w:tcPr>
            <w:tcW w:w="1013" w:type="dxa"/>
            <w:vAlign w:val="center"/>
          </w:tcPr>
          <w:p w14:paraId="15D5EA1B" w14:textId="77777777" w:rsidR="002674A6" w:rsidRPr="00B62090" w:rsidRDefault="002674A6" w:rsidP="007F2F96">
            <w:pPr>
              <w:rPr>
                <w:rFonts w:ascii="Aptos" w:hAnsi="Aptos"/>
                <w:b/>
                <w:bCs/>
              </w:rPr>
            </w:pPr>
            <w:r>
              <w:rPr>
                <w:rFonts w:ascii="Aptos" w:hAnsi="Aptos"/>
              </w:rPr>
              <w:t>Висок</w:t>
            </w:r>
          </w:p>
        </w:tc>
        <w:tc>
          <w:tcPr>
            <w:tcW w:w="5003" w:type="dxa"/>
            <w:vAlign w:val="center"/>
          </w:tcPr>
          <w:p w14:paraId="4A82DB0F" w14:textId="77777777" w:rsidR="002674A6" w:rsidRPr="00B62090" w:rsidRDefault="002674A6" w:rsidP="007F2F96">
            <w:pPr>
              <w:rPr>
                <w:rFonts w:ascii="Aptos" w:hAnsi="Aptos"/>
              </w:rPr>
            </w:pPr>
            <w:r>
              <w:rPr>
                <w:rFonts w:ascii="Segoe UI Emoji" w:hAnsi="Segoe UI Emoji" w:cs="Segoe UI Emoji"/>
              </w:rPr>
              <w:t>🔴</w:t>
            </w:r>
            <w:r>
              <w:rPr>
                <w:rFonts w:ascii="Aptos" w:hAnsi="Aptos"/>
              </w:rPr>
              <w:t xml:space="preserve">Итно: Неодамнешни настани, голема загриженост</w:t>
            </w:r>
          </w:p>
          <w:p w14:paraId="191AB2B5" w14:textId="77777777" w:rsidR="002674A6" w:rsidRPr="00B62090" w:rsidRDefault="002674A6" w:rsidP="007F2F96">
            <w:pPr>
              <w:rPr>
                <w:rFonts w:ascii="Aptos" w:hAnsi="Aptos"/>
                <w:b/>
                <w:bCs/>
              </w:rPr>
            </w:pPr>
            <w:r>
              <w:rPr>
                <w:rFonts w:ascii="Segoe UI Emoji" w:hAnsi="Segoe UI Emoji" w:cs="Segoe UI Emoji"/>
              </w:rPr>
              <w:t>🔴</w:t>
            </w:r>
            <w:r>
              <w:rPr>
                <w:rFonts w:ascii="Aptos" w:hAnsi="Aptos"/>
              </w:rPr>
              <w:t xml:space="preserve">Влијание: Штети </w:t>
            </w:r>
            <w:r>
              <w:rPr>
                <w:rFonts w:ascii="Aptos" w:hAnsi="Aptos"/>
                <w:lang w:val="mk-MK"/>
              </w:rPr>
              <w:t xml:space="preserve">врз </w:t>
            </w:r>
            <w:r>
              <w:rPr>
                <w:rFonts w:ascii="Aptos" w:hAnsi="Aptos"/>
              </w:rPr>
              <w:t xml:space="preserve">домови, инфраструктура и обработливо земјиште</w:t>
            </w:r>
          </w:p>
        </w:tc>
      </w:tr>
    </w:tbl>
    <w:p w14:paraId="1B72CFC8" w14:textId="77777777" w:rsidR="002674A6" w:rsidRPr="00B62090" w:rsidRDefault="002674A6" w:rsidP="002674A6">
      <w:pPr>
        <w:spacing w:line="240" w:lineRule="auto"/>
        <w:rPr>
          <w:rFonts w:ascii="Aptos" w:hAnsi="Aptos"/>
        </w:rPr>
      </w:pPr>
    </w:p>
    <w:p w14:paraId="1E99E13B" w14:textId="77777777" w:rsidR="002674A6" w:rsidRPr="00B62090" w:rsidRDefault="002674A6" w:rsidP="002674A6">
      <w:pPr>
        <w:spacing w:line="240" w:lineRule="auto"/>
        <w:jc w:val="both"/>
        <w:rPr>
          <w:rFonts w:ascii="Aptos" w:hAnsi="Aptos"/>
        </w:rPr>
      </w:pPr>
      <w:r>
        <w:rPr>
          <w:rFonts w:ascii="Aptos" w:hAnsi="Aptos"/>
        </w:rPr>
        <w:t xml:space="preserve">За да се помогне во толкувањето на Матрицата на приоритети и да се разбере зошто секое прашање завршува таму каде што завршува, следниов водич за бодување објаснува како се доделуваат нивоата на итност и влијание за време на групните дискусии.</w:t>
      </w:r>
    </w:p>
    <w:p w14:paraId="24C99F25" w14:textId="77777777" w:rsidR="00B62090" w:rsidRDefault="00B62090" w:rsidP="002674A6">
      <w:pPr>
        <w:pStyle w:val="Caption"/>
        <w:spacing w:after="0"/>
        <w:rPr>
          <w:rFonts w:ascii="Aptos" w:hAnsi="Aptos"/>
          <w:lang w:val="mk-MK"/>
        </w:rPr>
      </w:pPr>
    </w:p>
    <w:p w14:paraId="0855B0C4" w14:textId="77777777" w:rsidR="00B62090" w:rsidRDefault="00B62090" w:rsidP="002674A6">
      <w:pPr>
        <w:pStyle w:val="Caption"/>
        <w:spacing w:after="0"/>
        <w:rPr>
          <w:rFonts w:ascii="Aptos" w:hAnsi="Aptos"/>
          <w:lang w:val="mk-MK"/>
        </w:rPr>
      </w:pPr>
    </w:p>
    <w:p w14:paraId="10626968" w14:textId="65EB20C9"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17</w:t>
        <w:fldChar w:fldCharType="end"/>
      </w:r>
      <w:r>
        <w:rPr>
          <w:rFonts w:ascii="Aptos" w:hAnsi="Aptos"/>
          <w:noProof/>
          <w:lang w:val="mk-MK"/>
        </w:rPr>
        <w:t xml:space="preserve"> </w:t>
      </w:r>
      <w:r>
        <w:rPr>
          <w:rFonts w:ascii="Aptos" w:hAnsi="Aptos"/>
        </w:rPr>
        <w:t xml:space="preserve">Водич за бодување за матрицата на приоритети</w:t>
      </w:r>
    </w:p>
    <w:tbl>
      <w:tblPr>
        <w:tblStyle w:val="TableGrid"/>
        <w:tblW w:w="0" w:type="auto"/>
        <w:tblLook w:val="04A0" w:firstRow="1" w:lastRow="0" w:firstColumn="1" w:lastColumn="0" w:noHBand="0" w:noVBand="1"/>
      </w:tblPr>
      <w:tblGrid>
        <w:gridCol w:w="1835"/>
        <w:gridCol w:w="3301"/>
        <w:gridCol w:w="3880"/>
      </w:tblGrid>
      <w:tr w:rsidR="002674A6" w:rsidRPr="00B62090" w14:paraId="67F7D0DD" w14:textId="77777777" w:rsidTr="00B62090">
        <w:trPr>
          <w:tblHeader/>
        </w:trPr>
        <w:tc>
          <w:tcPr>
            <w:tcW w:w="1885" w:type="dxa"/>
            <w:vAlign w:val="center"/>
          </w:tcPr>
          <w:p w14:paraId="2A726D82" w14:textId="77777777" w:rsidR="002674A6" w:rsidRPr="00B62090" w:rsidRDefault="002674A6" w:rsidP="007F2F96">
            <w:pPr>
              <w:rPr>
                <w:rFonts w:ascii="Aptos" w:hAnsi="Aptos"/>
                <w:b/>
                <w:bCs/>
              </w:rPr>
            </w:pPr>
            <w:r>
              <w:rPr>
                <w:rFonts w:ascii="Aptos" w:hAnsi="Aptos"/>
                <w:b/>
                <w:bCs/>
              </w:rPr>
              <w:t>Резултат</w:t>
            </w:r>
          </w:p>
        </w:tc>
        <w:tc>
          <w:tcPr>
            <w:tcW w:w="3420" w:type="dxa"/>
            <w:vAlign w:val="center"/>
          </w:tcPr>
          <w:p w14:paraId="02DFECF2" w14:textId="77777777" w:rsidR="002674A6" w:rsidRPr="00B62090" w:rsidRDefault="002674A6" w:rsidP="007F2F96">
            <w:pPr>
              <w:rPr>
                <w:rFonts w:ascii="Aptos" w:hAnsi="Aptos"/>
                <w:b/>
                <w:bCs/>
              </w:rPr>
            </w:pPr>
            <w:r>
              <w:rPr>
                <w:rFonts w:ascii="Aptos" w:hAnsi="Aptos"/>
                <w:b/>
                <w:bCs/>
              </w:rPr>
              <w:t xml:space="preserve">Критериуми за итност</w:t>
            </w:r>
          </w:p>
        </w:tc>
        <w:tc>
          <w:tcPr>
            <w:tcW w:w="4045" w:type="dxa"/>
            <w:vAlign w:val="center"/>
          </w:tcPr>
          <w:p w14:paraId="6391B5C9" w14:textId="77777777" w:rsidR="002674A6" w:rsidRPr="00B62090" w:rsidRDefault="002674A6" w:rsidP="007F2F96">
            <w:pPr>
              <w:rPr>
                <w:rFonts w:ascii="Aptos" w:hAnsi="Aptos"/>
                <w:b/>
                <w:bCs/>
              </w:rPr>
            </w:pPr>
            <w:r>
              <w:rPr>
                <w:rFonts w:ascii="Aptos" w:hAnsi="Aptos"/>
                <w:b/>
                <w:bCs/>
              </w:rPr>
              <w:t xml:space="preserve">Критериуми за влијание</w:t>
            </w:r>
          </w:p>
        </w:tc>
      </w:tr>
      <w:tr w:rsidR="002674A6" w:rsidRPr="00B62090" w14:paraId="5E4103D6" w14:textId="77777777" w:rsidTr="007F2F96">
        <w:tc>
          <w:tcPr>
            <w:tcW w:w="1885" w:type="dxa"/>
            <w:vAlign w:val="center"/>
          </w:tcPr>
          <w:p w14:paraId="29148DE5" w14:textId="77777777" w:rsidR="002674A6" w:rsidRPr="00B62090" w:rsidRDefault="002674A6" w:rsidP="007F2F96">
            <w:pPr>
              <w:rPr>
                <w:rFonts w:ascii="Aptos" w:hAnsi="Aptos"/>
                <w:b/>
                <w:bCs/>
              </w:rPr>
            </w:pPr>
            <w:r>
              <w:rPr>
                <w:rFonts w:ascii="Aptos" w:hAnsi="Aptos"/>
                <w:b/>
                <w:bCs/>
              </w:rPr>
              <w:t xml:space="preserve">Висок (</w:t>
            </w:r>
            <w:r>
              <w:rPr>
                <w:rFonts w:ascii="Segoe UI Emoji" w:hAnsi="Segoe UI Emoji" w:cs="Segoe UI Emoji"/>
                <w:b/>
                <w:bCs/>
              </w:rPr>
              <w:t>🔴</w:t>
            </w:r>
            <w:r>
              <w:rPr>
                <w:rFonts w:ascii="Aptos" w:hAnsi="Aptos"/>
                <w:b/>
                <w:bCs/>
              </w:rPr>
              <w:t>)</w:t>
            </w:r>
          </w:p>
        </w:tc>
        <w:tc>
          <w:tcPr>
            <w:tcW w:w="3420" w:type="dxa"/>
            <w:vAlign w:val="center"/>
          </w:tcPr>
          <w:p w14:paraId="14945B57" w14:textId="77777777" w:rsidR="002674A6" w:rsidRPr="00B62090" w:rsidRDefault="002674A6" w:rsidP="007F2F96">
            <w:pPr>
              <w:rPr>
                <w:rFonts w:ascii="Aptos" w:hAnsi="Aptos"/>
                <w:b/>
                <w:bCs/>
              </w:rPr>
            </w:pPr>
            <w:r>
              <w:rPr>
                <w:rFonts w:ascii="Aptos" w:hAnsi="Aptos"/>
              </w:rPr>
              <w:t xml:space="preserve">Пријавено од многумина; брзо се влошува; поврзано со здравјето или безбедноста</w:t>
            </w:r>
          </w:p>
        </w:tc>
        <w:tc>
          <w:tcPr>
            <w:tcW w:w="4045" w:type="dxa"/>
            <w:vAlign w:val="center"/>
          </w:tcPr>
          <w:p w14:paraId="1A80E795" w14:textId="77777777" w:rsidR="002674A6" w:rsidRPr="00B62090" w:rsidRDefault="002674A6" w:rsidP="007F2F96">
            <w:pPr>
              <w:rPr>
                <w:rFonts w:ascii="Aptos" w:hAnsi="Aptos"/>
                <w:b/>
                <w:bCs/>
              </w:rPr>
            </w:pPr>
            <w:r>
              <w:rPr>
                <w:rFonts w:ascii="Aptos" w:hAnsi="Aptos"/>
              </w:rPr>
              <w:t xml:space="preserve">Влијае на големи популации; сериозни еколошки или здравствени последици</w:t>
            </w:r>
          </w:p>
        </w:tc>
      </w:tr>
      <w:tr w:rsidR="002674A6" w:rsidRPr="00B62090" w14:paraId="525B1AFB" w14:textId="77777777" w:rsidTr="007F2F96">
        <w:tc>
          <w:tcPr>
            <w:tcW w:w="1885" w:type="dxa"/>
            <w:vAlign w:val="center"/>
          </w:tcPr>
          <w:p w14:paraId="7F3D183B" w14:textId="77777777" w:rsidR="002674A6" w:rsidRPr="00B62090" w:rsidRDefault="002674A6" w:rsidP="007F2F96">
            <w:pPr>
              <w:rPr>
                <w:rFonts w:ascii="Aptos" w:hAnsi="Aptos"/>
                <w:b/>
                <w:bCs/>
              </w:rPr>
            </w:pPr>
            <w:r>
              <w:rPr>
                <w:rFonts w:ascii="Aptos" w:hAnsi="Aptos"/>
                <w:b/>
                <w:bCs/>
              </w:rPr>
              <w:t xml:space="preserve">Средно (</w:t>
            </w:r>
            <w:r>
              <w:rPr>
                <w:rFonts w:ascii="Segoe UI Emoji" w:hAnsi="Segoe UI Emoji" w:cs="Segoe UI Emoji"/>
                <w:b/>
                <w:bCs/>
              </w:rPr>
              <w:t>🟠</w:t>
            </w:r>
            <w:r>
              <w:rPr>
                <w:rFonts w:ascii="Aptos" w:hAnsi="Aptos"/>
                <w:b/>
                <w:bCs/>
              </w:rPr>
              <w:t>)</w:t>
            </w:r>
          </w:p>
        </w:tc>
        <w:tc>
          <w:tcPr>
            <w:tcW w:w="3420" w:type="dxa"/>
            <w:vAlign w:val="center"/>
          </w:tcPr>
          <w:p w14:paraId="65D79A6C" w14:textId="144AF5E6" w:rsidR="002674A6" w:rsidRPr="00517C93" w:rsidRDefault="002674A6" w:rsidP="007F2F96">
            <w:pPr>
              <w:rPr>
                <w:rFonts w:ascii="Aptos" w:hAnsi="Aptos"/>
                <w:b/>
                <w:bCs/>
                <w:lang w:val="mk-MK"/>
              </w:rPr>
            </w:pPr>
            <w:r>
              <w:rPr>
                <w:rFonts w:ascii="Aptos" w:hAnsi="Aptos"/>
              </w:rPr>
              <w:t xml:space="preserve">Често споменувано; повторувачко, но </w:t>
            </w:r>
            <w:r>
              <w:rPr>
                <w:rFonts w:ascii="Aptos" w:hAnsi="Aptos"/>
                <w:lang w:val="mk-MK"/>
              </w:rPr>
              <w:t>може да се ублажи</w:t>
            </w:r>
          </w:p>
        </w:tc>
        <w:tc>
          <w:tcPr>
            <w:tcW w:w="4045" w:type="dxa"/>
            <w:vAlign w:val="center"/>
          </w:tcPr>
          <w:p w14:paraId="1B4C1F57" w14:textId="77777777" w:rsidR="002674A6" w:rsidRPr="00B62090" w:rsidRDefault="002674A6" w:rsidP="007F2F96">
            <w:pPr>
              <w:rPr>
                <w:rFonts w:ascii="Aptos" w:hAnsi="Aptos"/>
                <w:b/>
                <w:bCs/>
              </w:rPr>
            </w:pPr>
            <w:r>
              <w:rPr>
                <w:rFonts w:ascii="Aptos" w:hAnsi="Aptos"/>
              </w:rPr>
              <w:t xml:space="preserve">Забележливи ефекти; умерено нарушување или оштетување</w:t>
            </w:r>
          </w:p>
        </w:tc>
      </w:tr>
      <w:tr w:rsidR="002674A6" w:rsidRPr="00B62090" w14:paraId="4A55D850" w14:textId="77777777" w:rsidTr="007F2F96">
        <w:tc>
          <w:tcPr>
            <w:tcW w:w="1885" w:type="dxa"/>
            <w:vAlign w:val="center"/>
          </w:tcPr>
          <w:p w14:paraId="0C26E8E0" w14:textId="77777777" w:rsidR="002674A6" w:rsidRPr="00B62090" w:rsidRDefault="002674A6" w:rsidP="007F2F96">
            <w:pPr>
              <w:rPr>
                <w:rFonts w:ascii="Aptos" w:hAnsi="Aptos"/>
                <w:b/>
                <w:bCs/>
              </w:rPr>
            </w:pPr>
            <w:r>
              <w:rPr>
                <w:rFonts w:ascii="Aptos" w:hAnsi="Aptos"/>
                <w:b/>
                <w:bCs/>
              </w:rPr>
              <w:t xml:space="preserve">Ниско (</w:t>
            </w:r>
            <w:r>
              <w:rPr>
                <w:rFonts w:ascii="Segoe UI Emoji" w:hAnsi="Segoe UI Emoji" w:cs="Segoe UI Emoji"/>
                <w:b/>
                <w:bCs/>
              </w:rPr>
              <w:t>🟡</w:t>
            </w:r>
            <w:r>
              <w:rPr>
                <w:rFonts w:ascii="Aptos" w:hAnsi="Aptos"/>
                <w:b/>
                <w:bCs/>
              </w:rPr>
              <w:t>)</w:t>
            </w:r>
          </w:p>
        </w:tc>
        <w:tc>
          <w:tcPr>
            <w:tcW w:w="3420" w:type="dxa"/>
            <w:vAlign w:val="center"/>
          </w:tcPr>
          <w:p w14:paraId="4BC09D1C" w14:textId="214D027E" w:rsidR="002674A6" w:rsidRPr="00B62090" w:rsidRDefault="002674A6" w:rsidP="007F2F96">
            <w:pPr>
              <w:rPr>
                <w:rFonts w:ascii="Aptos" w:hAnsi="Aptos"/>
                <w:b/>
                <w:bCs/>
              </w:rPr>
            </w:pPr>
            <w:r>
              <w:rPr>
                <w:rFonts w:ascii="Aptos" w:hAnsi="Aptos"/>
              </w:rPr>
              <w:t xml:space="preserve">Се споменува повремено; проблем </w:t>
            </w:r>
            <w:r>
              <w:rPr>
                <w:rFonts w:ascii="Aptos" w:hAnsi="Aptos"/>
                <w:lang w:val="mk-MK"/>
              </w:rPr>
              <w:t>што се зајакнува постепено во поголем временски интервал</w:t>
            </w:r>
          </w:p>
        </w:tc>
        <w:tc>
          <w:tcPr>
            <w:tcW w:w="4045" w:type="dxa"/>
            <w:vAlign w:val="center"/>
          </w:tcPr>
          <w:p w14:paraId="37581CCE" w14:textId="77777777" w:rsidR="002674A6" w:rsidRPr="00B62090" w:rsidRDefault="002674A6" w:rsidP="007F2F96">
            <w:pPr>
              <w:rPr>
                <w:rFonts w:ascii="Aptos" w:hAnsi="Aptos"/>
                <w:b/>
                <w:bCs/>
              </w:rPr>
            </w:pPr>
            <w:r>
              <w:rPr>
                <w:rFonts w:ascii="Aptos" w:hAnsi="Aptos"/>
              </w:rPr>
              <w:t xml:space="preserve">Ограничен опсег; долгорочни или индиректни ефекти</w:t>
            </w:r>
          </w:p>
        </w:tc>
      </w:tr>
    </w:tbl>
    <w:p w14:paraId="5A5847DB" w14:textId="77777777" w:rsidR="002674A6" w:rsidRPr="00B62090" w:rsidRDefault="002674A6" w:rsidP="002674A6">
      <w:pPr>
        <w:spacing w:after="0" w:line="240" w:lineRule="auto"/>
        <w:rPr>
          <w:rFonts w:ascii="Aptos" w:hAnsi="Aptos"/>
          <w:b/>
          <w:bCs/>
        </w:rPr>
      </w:pPr>
    </w:p>
    <w:p w14:paraId="07C991C0" w14:textId="77777777" w:rsidR="002674A6" w:rsidRPr="00B62090" w:rsidRDefault="002674A6" w:rsidP="002674A6">
      <w:pPr>
        <w:spacing w:after="0" w:line="240" w:lineRule="auto"/>
        <w:rPr>
          <w:rFonts w:ascii="Aptos" w:hAnsi="Aptos"/>
          <w:b/>
          <w:bCs/>
        </w:rPr>
      </w:pPr>
    </w:p>
    <w:p w14:paraId="5AE92985" w14:textId="64DEF2C8" w:rsidR="002674A6" w:rsidRPr="00B62090" w:rsidRDefault="00A5489C" w:rsidP="002674A6">
      <w:pPr>
        <w:spacing w:after="0" w:line="240" w:lineRule="auto"/>
        <w:rPr>
          <w:rFonts w:ascii="Aptos" w:hAnsi="Aptos"/>
          <w:b/>
          <w:bCs/>
        </w:rPr>
      </w:pPr>
      <w:r>
        <w:rPr>
          <w:rFonts w:ascii="Aptos" w:hAnsi="Aptos"/>
          <w:b/>
          <w:bCs/>
        </w:rPr>
        <w:t xml:space="preserve">Визуелен модел</w:t>
      </w:r>
    </w:p>
    <w:p w14:paraId="3DEACB0D" w14:textId="77777777" w:rsidR="002674A6" w:rsidRPr="00B62090" w:rsidRDefault="002674A6" w:rsidP="002674A6">
      <w:pPr>
        <w:spacing w:after="0"/>
        <w:jc w:val="center"/>
        <w:rPr>
          <w:rFonts w:ascii="Aptos" w:hAnsi="Aptos"/>
          <w:noProof/>
        </w:rPr>
      </w:pPr>
      <w:r>
        <w:rPr>
          <w:rFonts w:ascii="Aptos" w:hAnsi="Aptos"/>
          <w:noProof/>
        </w:rPr>
        <w:drawing>
          <wp:inline distT="0" distB="0" distL="0" distR="0" wp14:anchorId="43084CB4" wp14:editId="307380C4">
            <wp:extent cx="5943600" cy="5852160"/>
            <wp:effectExtent l="0" t="0" r="0" b="0"/>
            <wp:docPr id="3546178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5852160"/>
                    </a:xfrm>
                    <a:prstGeom prst="rect">
                      <a:avLst/>
                    </a:prstGeom>
                    <a:noFill/>
                    <a:ln>
                      <a:noFill/>
                    </a:ln>
                  </pic:spPr>
                </pic:pic>
              </a:graphicData>
            </a:graphic>
          </wp:inline>
        </w:drawing>
      </w:r>
    </w:p>
    <w:p w14:paraId="737C9599" w14:textId="77777777" w:rsidR="002674A6" w:rsidRPr="00B62090" w:rsidRDefault="002674A6" w:rsidP="002674A6">
      <w:pPr>
        <w:spacing w:after="0"/>
        <w:jc w:val="center"/>
        <w:rPr>
          <w:rFonts w:ascii="Aptos" w:hAnsi="Aptos"/>
          <w:noProof/>
        </w:rPr>
      </w:pPr>
    </w:p>
    <w:p w14:paraId="66467095" w14:textId="77777777" w:rsidR="002674A6" w:rsidRPr="00B62090" w:rsidRDefault="002674A6" w:rsidP="002674A6">
      <w:pPr>
        <w:spacing w:after="0" w:line="240" w:lineRule="auto"/>
        <w:rPr>
          <w:rFonts w:ascii="Aptos" w:hAnsi="Aptos"/>
          <w:b/>
          <w:bCs/>
          <w:lang w:val="mk-MK"/>
        </w:rPr>
      </w:pPr>
      <w:r>
        <w:rPr>
          <w:rFonts w:ascii="Aptos" w:hAnsi="Aptos"/>
          <w:b/>
          <w:bCs/>
        </w:rPr>
        <w:t xml:space="preserve">Пример 2: Филтер за </w:t>
      </w:r>
      <w:r>
        <w:rPr>
          <w:rFonts w:ascii="Aptos" w:hAnsi="Aptos"/>
          <w:b/>
          <w:bCs/>
          <w:lang w:val="mk-MK"/>
        </w:rPr>
        <w:t>еднаквост</w:t>
      </w:r>
    </w:p>
    <w:p w14:paraId="3759EAB5" w14:textId="77777777" w:rsidR="002674A6" w:rsidRPr="00B62090" w:rsidRDefault="002674A6" w:rsidP="002674A6">
      <w:pPr>
        <w:spacing w:after="0" w:line="240" w:lineRule="auto"/>
        <w:rPr>
          <w:rFonts w:ascii="Aptos" w:hAnsi="Aptos"/>
          <w:b/>
          <w:bCs/>
        </w:rPr>
      </w:pPr>
    </w:p>
    <w:p w14:paraId="0F8DEEC9" w14:textId="77777777" w:rsidR="002674A6" w:rsidRPr="00B62090" w:rsidRDefault="002674A6" w:rsidP="002674A6">
      <w:pPr>
        <w:spacing w:after="0" w:line="240" w:lineRule="auto"/>
        <w:jc w:val="both"/>
        <w:rPr>
          <w:rFonts w:ascii="Aptos" w:hAnsi="Aptos"/>
        </w:rPr>
      </w:pPr>
      <w:r>
        <w:rPr>
          <w:rFonts w:ascii="Aptos" w:hAnsi="Aptos"/>
          <w:b/>
          <w:bCs/>
        </w:rPr>
        <w:t xml:space="preserve">Група алатки:</w:t>
      </w:r>
      <w:r>
        <w:rPr>
          <w:rFonts w:ascii="Aptos" w:hAnsi="Aptos"/>
          <w:b/>
          <w:bCs/>
          <w:lang w:val="mk-MK"/>
        </w:rPr>
        <w:t xml:space="preserve"> </w:t>
      </w:r>
      <w:r>
        <w:rPr>
          <w:rFonts w:ascii="Aptos" w:hAnsi="Aptos"/>
        </w:rPr>
        <w:t xml:space="preserve">Изводливост и еднаквост Користено од: Работни групи, општински одделенија, граѓански организации</w:t>
      </w:r>
    </w:p>
    <w:p w14:paraId="530E3E01" w14:textId="77777777" w:rsidR="002674A6" w:rsidRPr="00B62090" w:rsidRDefault="002674A6" w:rsidP="002674A6">
      <w:pPr>
        <w:spacing w:after="0" w:line="240" w:lineRule="auto"/>
        <w:jc w:val="both"/>
        <w:rPr>
          <w:rFonts w:ascii="Aptos" w:hAnsi="Aptos"/>
        </w:rPr>
      </w:pPr>
      <w:r>
        <w:rPr>
          <w:rFonts w:ascii="Aptos" w:hAnsi="Aptos"/>
          <w:b/>
          <w:bCs/>
        </w:rPr>
        <w:t>Кога:</w:t>
      </w:r>
      <w:r>
        <w:rPr>
          <w:rFonts w:ascii="Aptos" w:hAnsi="Aptos"/>
          <w:b/>
          <w:bCs/>
          <w:lang w:val="mk-MK"/>
        </w:rPr>
        <w:t xml:space="preserve"> </w:t>
      </w:r>
      <w:r>
        <w:rPr>
          <w:rFonts w:ascii="Aptos" w:hAnsi="Aptos"/>
        </w:rPr>
        <w:t xml:space="preserve">За време на планирањето на активностите, во Фаза 8</w:t>
      </w:r>
    </w:p>
    <w:p w14:paraId="646D93EA" w14:textId="77777777" w:rsidR="002674A6" w:rsidRPr="00B62090" w:rsidRDefault="002674A6" w:rsidP="002674A6">
      <w:pPr>
        <w:spacing w:after="0" w:line="240" w:lineRule="auto"/>
        <w:jc w:val="both"/>
        <w:rPr>
          <w:rFonts w:ascii="Aptos" w:hAnsi="Aptos"/>
        </w:rPr>
      </w:pPr>
      <w:r>
        <w:rPr>
          <w:rFonts w:ascii="Aptos" w:hAnsi="Aptos"/>
          <w:b/>
          <w:bCs/>
        </w:rPr>
        <w:t xml:space="preserve">Што прави:</w:t>
      </w:r>
      <w:r>
        <w:rPr>
          <w:rFonts w:ascii="Aptos" w:hAnsi="Aptos"/>
          <w:b/>
          <w:bCs/>
          <w:lang w:val="mk-MK"/>
        </w:rPr>
        <w:t xml:space="preserve"> </w:t>
      </w:r>
      <w:r>
        <w:rPr>
          <w:rFonts w:ascii="Aptos" w:hAnsi="Aptos"/>
        </w:rPr>
        <w:t xml:space="preserve">Ги прикажува предложените активности за да се осигури дека се фер и инклузивни</w:t>
      </w:r>
    </w:p>
    <w:p w14:paraId="5AD052E5" w14:textId="77777777" w:rsidR="002674A6" w:rsidRPr="00B62090" w:rsidRDefault="002674A6" w:rsidP="002674A6">
      <w:pPr>
        <w:spacing w:after="0" w:line="240" w:lineRule="auto"/>
        <w:jc w:val="both"/>
        <w:rPr>
          <w:rFonts w:ascii="Aptos" w:hAnsi="Aptos"/>
        </w:rPr>
      </w:pPr>
      <w:r>
        <w:rPr>
          <w:rFonts w:ascii="Aptos" w:hAnsi="Aptos"/>
          <w:b/>
          <w:bCs/>
        </w:rPr>
        <w:t xml:space="preserve">Како функционира:</w:t>
      </w:r>
      <w:r>
        <w:rPr>
          <w:rFonts w:ascii="Aptos" w:hAnsi="Aptos"/>
          <w:b/>
          <w:bCs/>
          <w:lang w:val="mk-MK"/>
        </w:rPr>
        <w:t xml:space="preserve"> </w:t>
      </w:r>
      <w:r>
        <w:rPr>
          <w:rFonts w:ascii="Aptos" w:hAnsi="Aptos"/>
        </w:rPr>
        <w:t xml:space="preserve">Секоја акција се разгледува во однос на прашања како што се:</w:t>
      </w:r>
    </w:p>
    <w:p w14:paraId="050901B2" w14:textId="77777777" w:rsidR="002674A6" w:rsidRPr="00B62090" w:rsidRDefault="002674A6" w:rsidP="002674A6">
      <w:pPr>
        <w:spacing w:after="0" w:line="240" w:lineRule="auto"/>
        <w:rPr>
          <w:rFonts w:ascii="Aptos" w:hAnsi="Aptos"/>
        </w:rPr>
      </w:pPr>
    </w:p>
    <w:p w14:paraId="4592CFB9" w14:textId="77777777" w:rsidR="002674A6" w:rsidRPr="00B62090" w:rsidRDefault="002674A6" w:rsidP="002674A6">
      <w:pPr>
        <w:pStyle w:val="ListParagraph"/>
        <w:numPr>
          <w:ilvl w:val="0"/>
          <w:numId w:val="1"/>
        </w:numPr>
        <w:spacing w:after="0" w:line="240" w:lineRule="auto"/>
        <w:ind w:left="360"/>
        <w:rPr>
          <w:rFonts w:ascii="Aptos" w:hAnsi="Aptos"/>
        </w:rPr>
      </w:pPr>
      <w:r>
        <w:rPr>
          <w:rFonts w:ascii="Aptos" w:hAnsi="Aptos"/>
        </w:rPr>
        <w:t xml:space="preserve">Дали ова им користи на ранливите групи?</w:t>
      </w:r>
    </w:p>
    <w:p w14:paraId="2C37BFAE" w14:textId="77777777" w:rsidR="002674A6" w:rsidRPr="00B62090" w:rsidRDefault="002674A6" w:rsidP="002674A6">
      <w:pPr>
        <w:pStyle w:val="ListParagraph"/>
        <w:numPr>
          <w:ilvl w:val="0"/>
          <w:numId w:val="1"/>
        </w:numPr>
        <w:spacing w:after="0" w:line="240" w:lineRule="auto"/>
        <w:ind w:left="360"/>
        <w:rPr>
          <w:rFonts w:ascii="Aptos" w:hAnsi="Aptos"/>
        </w:rPr>
      </w:pPr>
      <w:r>
        <w:rPr>
          <w:rFonts w:ascii="Aptos" w:hAnsi="Aptos"/>
        </w:rPr>
        <w:t xml:space="preserve">Дали постојат пречки за пристап?</w:t>
      </w:r>
    </w:p>
    <w:p w14:paraId="71C13705" w14:textId="77777777" w:rsidR="002674A6" w:rsidRPr="00B62090" w:rsidRDefault="002674A6" w:rsidP="002674A6">
      <w:pPr>
        <w:pStyle w:val="ListParagraph"/>
        <w:numPr>
          <w:ilvl w:val="0"/>
          <w:numId w:val="1"/>
        </w:numPr>
        <w:spacing w:after="0" w:line="240" w:lineRule="auto"/>
        <w:ind w:left="360"/>
        <w:rPr>
          <w:rFonts w:ascii="Aptos" w:hAnsi="Aptos"/>
        </w:rPr>
      </w:pPr>
      <w:r>
        <w:rPr>
          <w:rFonts w:ascii="Aptos" w:hAnsi="Aptos"/>
        </w:rPr>
        <w:t xml:space="preserve">Кој би можел да биде изоставен?</w:t>
      </w:r>
    </w:p>
    <w:p w14:paraId="1C68BF98" w14:textId="77777777" w:rsidR="002674A6" w:rsidRPr="00B62090" w:rsidRDefault="002674A6" w:rsidP="002674A6">
      <w:pPr>
        <w:spacing w:after="0" w:line="240" w:lineRule="auto"/>
        <w:jc w:val="both"/>
        <w:rPr>
          <w:rFonts w:ascii="Aptos" w:hAnsi="Aptos"/>
        </w:rPr>
      </w:pPr>
    </w:p>
    <w:p w14:paraId="798AD899" w14:textId="77777777" w:rsidR="002674A6" w:rsidRPr="00B62090" w:rsidRDefault="002674A6" w:rsidP="002674A6">
      <w:pPr>
        <w:spacing w:after="0" w:line="240" w:lineRule="auto"/>
        <w:jc w:val="both"/>
        <w:rPr>
          <w:rFonts w:ascii="Aptos" w:hAnsi="Aptos"/>
        </w:rPr>
      </w:pPr>
      <w:r>
        <w:rPr>
          <w:rFonts w:ascii="Aptos" w:hAnsi="Aptos"/>
        </w:rPr>
        <w:t xml:space="preserve">Филтерот за еднаквост им помага на тимовите да избегнат слепи точки и да изградат ЛЕАП што функционира за сите - не само за најгласните гласови или најлесните решенија.</w:t>
      </w:r>
    </w:p>
    <w:p w14:paraId="5EA45021" w14:textId="77777777" w:rsidR="002674A6" w:rsidRPr="00B62090" w:rsidRDefault="002674A6" w:rsidP="002674A6">
      <w:pPr>
        <w:spacing w:after="0" w:line="240" w:lineRule="auto"/>
        <w:jc w:val="both"/>
        <w:rPr>
          <w:rFonts w:ascii="Aptos" w:hAnsi="Aptos"/>
        </w:rPr>
      </w:pPr>
    </w:p>
    <w:p w14:paraId="60A2E737"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18</w:t>
        <w:fldChar w:fldCharType="end"/>
      </w:r>
      <w:r>
        <w:rPr>
          <w:rFonts w:ascii="Aptos" w:hAnsi="Aptos"/>
        </w:rPr>
        <w:t xml:space="preserve">Табела за филтрирање на еднаквост — Скрининг на предложени мерки за праведност</w:t>
      </w:r>
    </w:p>
    <w:tbl>
      <w:tblPr>
        <w:tblStyle w:val="TableGrid"/>
        <w:tblW w:w="0" w:type="auto"/>
        <w:tblLook w:val="04A0" w:firstRow="1" w:lastRow="0" w:firstColumn="1" w:lastColumn="0" w:noHBand="0" w:noVBand="1"/>
      </w:tblPr>
      <w:tblGrid>
        <w:gridCol w:w="2189"/>
        <w:gridCol w:w="2040"/>
        <w:gridCol w:w="1482"/>
        <w:gridCol w:w="3305"/>
      </w:tblGrid>
      <w:tr w:rsidR="002674A6" w:rsidRPr="00B62090" w14:paraId="2860E20D" w14:textId="77777777" w:rsidTr="007F2F96">
        <w:trPr>
          <w:tblHeader/>
        </w:trPr>
        <w:tc>
          <w:tcPr>
            <w:tcW w:w="2301" w:type="dxa"/>
            <w:vAlign w:val="center"/>
          </w:tcPr>
          <w:p w14:paraId="648D1207" w14:textId="77777777" w:rsidR="002674A6" w:rsidRPr="00B62090" w:rsidRDefault="002674A6" w:rsidP="007F2F96">
            <w:pPr>
              <w:jc w:val="both"/>
              <w:rPr>
                <w:rFonts w:ascii="Aptos" w:hAnsi="Aptos"/>
                <w:sz w:val="20"/>
                <w:szCs w:val="20"/>
              </w:rPr>
            </w:pPr>
            <w:r>
              <w:rPr>
                <w:rFonts w:ascii="Aptos" w:hAnsi="Aptos"/>
                <w:b/>
                <w:bCs/>
                <w:sz w:val="20"/>
                <w:szCs w:val="20"/>
              </w:rPr>
              <w:t xml:space="preserve">Предложена акција</w:t>
            </w:r>
          </w:p>
        </w:tc>
        <w:tc>
          <w:tcPr>
            <w:tcW w:w="1924" w:type="dxa"/>
            <w:vAlign w:val="center"/>
          </w:tcPr>
          <w:p w14:paraId="12F989B6" w14:textId="77777777" w:rsidR="002674A6" w:rsidRPr="00B62090" w:rsidRDefault="002674A6" w:rsidP="007F2F96">
            <w:pPr>
              <w:jc w:val="both"/>
              <w:rPr>
                <w:rFonts w:ascii="Aptos" w:hAnsi="Aptos"/>
                <w:sz w:val="20"/>
                <w:szCs w:val="20"/>
              </w:rPr>
            </w:pPr>
            <w:r>
              <w:rPr>
                <w:rFonts w:ascii="Aptos" w:hAnsi="Aptos"/>
                <w:b/>
                <w:bCs/>
                <w:sz w:val="20"/>
                <w:szCs w:val="20"/>
              </w:rPr>
              <w:t xml:space="preserve">Критериуми за еднаквост</w:t>
            </w:r>
          </w:p>
        </w:tc>
        <w:tc>
          <w:tcPr>
            <w:tcW w:w="1530" w:type="dxa"/>
            <w:vAlign w:val="center"/>
          </w:tcPr>
          <w:p w14:paraId="0A24C591" w14:textId="77777777" w:rsidR="002674A6" w:rsidRPr="00B62090" w:rsidRDefault="002674A6" w:rsidP="007F2F96">
            <w:pPr>
              <w:jc w:val="both"/>
              <w:rPr>
                <w:rFonts w:ascii="Aptos" w:hAnsi="Aptos"/>
                <w:sz w:val="20"/>
                <w:szCs w:val="20"/>
              </w:rPr>
            </w:pPr>
            <w:r>
              <w:rPr>
                <w:rFonts w:ascii="Aptos" w:hAnsi="Aptos"/>
                <w:b/>
                <w:bCs/>
                <w:sz w:val="20"/>
                <w:szCs w:val="20"/>
              </w:rPr>
              <w:t>Проценка</w:t>
            </w:r>
          </w:p>
        </w:tc>
        <w:tc>
          <w:tcPr>
            <w:tcW w:w="3595" w:type="dxa"/>
            <w:vAlign w:val="center"/>
          </w:tcPr>
          <w:p w14:paraId="3FBBF2DD" w14:textId="77777777" w:rsidR="002674A6" w:rsidRPr="00B62090" w:rsidRDefault="002674A6" w:rsidP="007F2F96">
            <w:pPr>
              <w:jc w:val="both"/>
              <w:rPr>
                <w:rFonts w:ascii="Aptos" w:hAnsi="Aptos"/>
                <w:sz w:val="20"/>
                <w:szCs w:val="20"/>
              </w:rPr>
            </w:pPr>
            <w:r>
              <w:rPr>
                <w:rFonts w:ascii="Aptos" w:hAnsi="Aptos"/>
                <w:b/>
                <w:bCs/>
                <w:sz w:val="20"/>
                <w:szCs w:val="20"/>
              </w:rPr>
              <w:t xml:space="preserve">Зошто оваа оценка? / Белешки за прилагодување</w:t>
            </w:r>
          </w:p>
        </w:tc>
      </w:tr>
      <w:tr w:rsidR="002674A6" w:rsidRPr="00B62090" w14:paraId="6E796997" w14:textId="77777777" w:rsidTr="007F2F96">
        <w:tc>
          <w:tcPr>
            <w:tcW w:w="2301" w:type="dxa"/>
            <w:vAlign w:val="center"/>
          </w:tcPr>
          <w:p w14:paraId="27CCD76E" w14:textId="77777777" w:rsidR="002674A6" w:rsidRPr="00B62090" w:rsidRDefault="002674A6" w:rsidP="007F2F96">
            <w:pPr>
              <w:jc w:val="both"/>
              <w:rPr>
                <w:rFonts w:ascii="Aptos" w:hAnsi="Aptos"/>
                <w:b/>
                <w:bCs/>
                <w:sz w:val="20"/>
                <w:szCs w:val="20"/>
              </w:rPr>
            </w:pPr>
            <w:r>
              <w:rPr>
                <w:rFonts w:ascii="Aptos" w:hAnsi="Aptos"/>
                <w:sz w:val="20"/>
                <w:szCs w:val="20"/>
              </w:rPr>
              <w:t xml:space="preserve">Инсталирајте монитори за квалитет на воздух во близина на училиштата</w:t>
            </w:r>
          </w:p>
        </w:tc>
        <w:tc>
          <w:tcPr>
            <w:tcW w:w="1924" w:type="dxa"/>
            <w:vAlign w:val="center"/>
          </w:tcPr>
          <w:p w14:paraId="78714E1B" w14:textId="77777777" w:rsidR="002674A6" w:rsidRPr="00B62090" w:rsidRDefault="002674A6" w:rsidP="007F2F96">
            <w:pPr>
              <w:jc w:val="both"/>
              <w:rPr>
                <w:rFonts w:ascii="Aptos" w:hAnsi="Aptos"/>
                <w:b/>
                <w:bCs/>
                <w:sz w:val="20"/>
                <w:szCs w:val="20"/>
              </w:rPr>
            </w:pPr>
            <w:r>
              <w:rPr>
                <w:rFonts w:ascii="Aptos" w:hAnsi="Aptos"/>
                <w:sz w:val="20"/>
                <w:szCs w:val="20"/>
              </w:rPr>
              <w:t xml:space="preserve">Бенефиции за ранливи групи (деца)</w:t>
            </w:r>
          </w:p>
        </w:tc>
        <w:tc>
          <w:tcPr>
            <w:tcW w:w="1530" w:type="dxa"/>
            <w:vAlign w:val="center"/>
          </w:tcPr>
          <w:p w14:paraId="2DCE5606"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Да</w:t>
            </w:r>
          </w:p>
        </w:tc>
        <w:tc>
          <w:tcPr>
            <w:tcW w:w="3595" w:type="dxa"/>
            <w:vAlign w:val="center"/>
          </w:tcPr>
          <w:p w14:paraId="5FC6F387" w14:textId="77777777" w:rsidR="002674A6" w:rsidRPr="00B62090" w:rsidRDefault="002674A6" w:rsidP="007F2F96">
            <w:pPr>
              <w:jc w:val="both"/>
              <w:rPr>
                <w:rFonts w:ascii="Aptos" w:hAnsi="Aptos"/>
                <w:b/>
                <w:bCs/>
                <w:sz w:val="20"/>
                <w:szCs w:val="20"/>
              </w:rPr>
            </w:pPr>
            <w:r>
              <w:rPr>
                <w:rFonts w:ascii="Aptos" w:hAnsi="Aptos"/>
                <w:sz w:val="20"/>
                <w:szCs w:val="20"/>
              </w:rPr>
              <w:t xml:space="preserve">Цели на здравствените и училишните зони на децата; може да се даде приоритет во области со ниски приходи или голем сообраќај за поголемо влијание врз еднаквоста</w:t>
            </w:r>
          </w:p>
        </w:tc>
      </w:tr>
      <w:tr w:rsidR="002674A6" w:rsidRPr="00B62090" w14:paraId="5D322163" w14:textId="77777777" w:rsidTr="007F2F96">
        <w:tc>
          <w:tcPr>
            <w:tcW w:w="2301" w:type="dxa"/>
            <w:vAlign w:val="center"/>
          </w:tcPr>
          <w:p w14:paraId="42D4C71B" w14:textId="77777777" w:rsidR="002674A6" w:rsidRPr="00B62090" w:rsidRDefault="002674A6" w:rsidP="007F2F96">
            <w:pPr>
              <w:jc w:val="both"/>
              <w:rPr>
                <w:rFonts w:ascii="Aptos" w:hAnsi="Aptos"/>
                <w:sz w:val="20"/>
                <w:szCs w:val="20"/>
              </w:rPr>
            </w:pPr>
            <w:r>
              <w:rPr>
                <w:rFonts w:ascii="Aptos" w:hAnsi="Aptos"/>
                <w:sz w:val="20"/>
                <w:szCs w:val="20"/>
              </w:rPr>
              <w:t xml:space="preserve">Воведување на канти за компостирање во урбаните населби</w:t>
            </w:r>
          </w:p>
        </w:tc>
        <w:tc>
          <w:tcPr>
            <w:tcW w:w="1924" w:type="dxa"/>
            <w:vAlign w:val="center"/>
          </w:tcPr>
          <w:p w14:paraId="77E73D62" w14:textId="77777777" w:rsidR="002674A6" w:rsidRPr="00B62090" w:rsidRDefault="002674A6" w:rsidP="007F2F96">
            <w:pPr>
              <w:jc w:val="both"/>
              <w:rPr>
                <w:rFonts w:ascii="Aptos" w:hAnsi="Aptos"/>
                <w:b/>
                <w:bCs/>
                <w:sz w:val="20"/>
                <w:szCs w:val="20"/>
              </w:rPr>
            </w:pPr>
            <w:r>
              <w:rPr>
                <w:rFonts w:ascii="Aptos" w:hAnsi="Aptos"/>
                <w:sz w:val="20"/>
                <w:szCs w:val="20"/>
              </w:rPr>
              <w:t xml:space="preserve">Достапно за сите групи</w:t>
            </w:r>
          </w:p>
        </w:tc>
        <w:tc>
          <w:tcPr>
            <w:tcW w:w="1530" w:type="dxa"/>
            <w:vAlign w:val="center"/>
          </w:tcPr>
          <w:p w14:paraId="7D2ACBFD"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Делумно</w:t>
            </w:r>
          </w:p>
        </w:tc>
        <w:tc>
          <w:tcPr>
            <w:tcW w:w="3595" w:type="dxa"/>
            <w:vAlign w:val="center"/>
          </w:tcPr>
          <w:p w14:paraId="6DE09E9F" w14:textId="77777777" w:rsidR="002674A6" w:rsidRPr="00B62090" w:rsidRDefault="002674A6" w:rsidP="007F2F96">
            <w:pPr>
              <w:jc w:val="both"/>
              <w:rPr>
                <w:rFonts w:ascii="Aptos" w:hAnsi="Aptos"/>
                <w:b/>
                <w:bCs/>
                <w:sz w:val="20"/>
                <w:szCs w:val="20"/>
              </w:rPr>
            </w:pPr>
            <w:r>
              <w:rPr>
                <w:rFonts w:ascii="Aptos" w:hAnsi="Aptos"/>
                <w:sz w:val="20"/>
                <w:szCs w:val="20"/>
              </w:rPr>
              <w:t xml:space="preserve">Добра еколошка акција, но може да ги исклучи неписмените или мигрантските жители, освен ако упатствата не се повеќејазични и визуелни</w:t>
            </w:r>
          </w:p>
        </w:tc>
      </w:tr>
      <w:tr w:rsidR="002674A6" w:rsidRPr="00B62090" w14:paraId="67EA20BA" w14:textId="77777777" w:rsidTr="007F2F96">
        <w:tc>
          <w:tcPr>
            <w:tcW w:w="2301" w:type="dxa"/>
            <w:vAlign w:val="center"/>
          </w:tcPr>
          <w:p w14:paraId="6737B4E5" w14:textId="77777777" w:rsidR="002674A6" w:rsidRPr="00B62090" w:rsidRDefault="002674A6" w:rsidP="007F2F96">
            <w:pPr>
              <w:jc w:val="both"/>
              <w:rPr>
                <w:rFonts w:ascii="Aptos" w:hAnsi="Aptos"/>
                <w:sz w:val="20"/>
                <w:szCs w:val="20"/>
              </w:rPr>
            </w:pPr>
            <w:r>
              <w:rPr>
                <w:rFonts w:ascii="Aptos" w:hAnsi="Aptos"/>
                <w:sz w:val="20"/>
                <w:szCs w:val="20"/>
              </w:rPr>
              <w:t xml:space="preserve">Почнува кампања за екотуризам во Преспа</w:t>
            </w:r>
          </w:p>
        </w:tc>
        <w:tc>
          <w:tcPr>
            <w:tcW w:w="1924" w:type="dxa"/>
            <w:vAlign w:val="center"/>
          </w:tcPr>
          <w:p w14:paraId="5F239E8A" w14:textId="77777777" w:rsidR="002674A6" w:rsidRPr="00B62090" w:rsidRDefault="002674A6" w:rsidP="007F2F96">
            <w:pPr>
              <w:jc w:val="both"/>
              <w:rPr>
                <w:rFonts w:ascii="Aptos" w:hAnsi="Aptos"/>
                <w:b/>
                <w:bCs/>
                <w:sz w:val="20"/>
                <w:szCs w:val="20"/>
              </w:rPr>
            </w:pPr>
            <w:r>
              <w:rPr>
                <w:rFonts w:ascii="Aptos" w:hAnsi="Aptos"/>
                <w:sz w:val="20"/>
                <w:szCs w:val="20"/>
              </w:rPr>
              <w:t xml:space="preserve">Инклузивна економска можност</w:t>
            </w:r>
          </w:p>
        </w:tc>
        <w:tc>
          <w:tcPr>
            <w:tcW w:w="1530" w:type="dxa"/>
            <w:vAlign w:val="center"/>
          </w:tcPr>
          <w:p w14:paraId="7485FCCE"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Не</w:t>
            </w:r>
          </w:p>
        </w:tc>
        <w:tc>
          <w:tcPr>
            <w:tcW w:w="3595" w:type="dxa"/>
            <w:vAlign w:val="center"/>
          </w:tcPr>
          <w:p w14:paraId="53406186" w14:textId="77777777" w:rsidR="002674A6" w:rsidRPr="00B62090" w:rsidRDefault="002674A6" w:rsidP="007F2F96">
            <w:pPr>
              <w:jc w:val="both"/>
              <w:rPr>
                <w:rFonts w:ascii="Aptos" w:hAnsi="Aptos"/>
                <w:b/>
                <w:bCs/>
                <w:sz w:val="20"/>
                <w:szCs w:val="20"/>
              </w:rPr>
            </w:pPr>
            <w:r>
              <w:rPr>
                <w:rFonts w:ascii="Aptos" w:hAnsi="Aptos"/>
                <w:sz w:val="20"/>
                <w:szCs w:val="20"/>
              </w:rPr>
              <w:t xml:space="preserve">Моментално им користи само на туристичките оператори; ги исклучува локалните земјоделци и рибари — ревидирајте за да ги вклучите опциите за туризам предводени од заедницата</w:t>
            </w:r>
          </w:p>
        </w:tc>
      </w:tr>
      <w:tr w:rsidR="002674A6" w:rsidRPr="00B62090" w14:paraId="28FC489C" w14:textId="77777777" w:rsidTr="007F2F96">
        <w:tc>
          <w:tcPr>
            <w:tcW w:w="2301" w:type="dxa"/>
            <w:vAlign w:val="center"/>
          </w:tcPr>
          <w:p w14:paraId="1BF6719D" w14:textId="77777777" w:rsidR="002674A6" w:rsidRPr="00B62090" w:rsidRDefault="002674A6" w:rsidP="007F2F96">
            <w:pPr>
              <w:jc w:val="both"/>
              <w:rPr>
                <w:rFonts w:ascii="Aptos" w:hAnsi="Aptos"/>
                <w:sz w:val="20"/>
                <w:szCs w:val="20"/>
              </w:rPr>
            </w:pPr>
            <w:r>
              <w:rPr>
                <w:rFonts w:ascii="Aptos" w:hAnsi="Aptos"/>
                <w:sz w:val="20"/>
                <w:szCs w:val="20"/>
              </w:rPr>
              <w:t xml:space="preserve">Надградба на водоводната инфраструктура во руралните средини</w:t>
            </w:r>
          </w:p>
        </w:tc>
        <w:tc>
          <w:tcPr>
            <w:tcW w:w="1924" w:type="dxa"/>
            <w:vAlign w:val="center"/>
          </w:tcPr>
          <w:p w14:paraId="5871590B" w14:textId="77777777" w:rsidR="002674A6" w:rsidRPr="00B62090" w:rsidRDefault="002674A6" w:rsidP="007F2F96">
            <w:pPr>
              <w:jc w:val="both"/>
              <w:rPr>
                <w:rFonts w:ascii="Aptos" w:hAnsi="Aptos"/>
                <w:b/>
                <w:bCs/>
                <w:sz w:val="20"/>
                <w:szCs w:val="20"/>
              </w:rPr>
            </w:pPr>
            <w:r>
              <w:rPr>
                <w:rFonts w:ascii="Aptos" w:hAnsi="Aptos"/>
                <w:sz w:val="20"/>
                <w:szCs w:val="20"/>
              </w:rPr>
              <w:t xml:space="preserve">Се обраќа на недоволно опслужени заедници</w:t>
            </w:r>
          </w:p>
        </w:tc>
        <w:tc>
          <w:tcPr>
            <w:tcW w:w="1530" w:type="dxa"/>
            <w:vAlign w:val="center"/>
          </w:tcPr>
          <w:p w14:paraId="0F71E001"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Да</w:t>
            </w:r>
          </w:p>
        </w:tc>
        <w:tc>
          <w:tcPr>
            <w:tcW w:w="3595" w:type="dxa"/>
            <w:vAlign w:val="center"/>
          </w:tcPr>
          <w:p w14:paraId="1EAB3426" w14:textId="77777777" w:rsidR="002674A6" w:rsidRPr="00B62090" w:rsidRDefault="002674A6" w:rsidP="007F2F96">
            <w:pPr>
              <w:jc w:val="both"/>
              <w:rPr>
                <w:rFonts w:ascii="Aptos" w:hAnsi="Aptos"/>
                <w:b/>
                <w:bCs/>
                <w:sz w:val="20"/>
                <w:szCs w:val="20"/>
              </w:rPr>
            </w:pPr>
            <w:r>
              <w:rPr>
                <w:rFonts w:ascii="Aptos" w:hAnsi="Aptos"/>
                <w:sz w:val="20"/>
                <w:szCs w:val="20"/>
              </w:rPr>
              <w:t xml:space="preserve">Директно го подобрува пристапот за руралното и честопати маргинализираното население; се усогласува со целите за еднаквост</w:t>
            </w:r>
          </w:p>
        </w:tc>
      </w:tr>
      <w:tr w:rsidR="002674A6" w:rsidRPr="00B62090" w14:paraId="20173260" w14:textId="77777777" w:rsidTr="007F2F96">
        <w:tc>
          <w:tcPr>
            <w:tcW w:w="2301" w:type="dxa"/>
            <w:vAlign w:val="center"/>
          </w:tcPr>
          <w:p w14:paraId="717A41FD" w14:textId="77777777" w:rsidR="002674A6" w:rsidRPr="00B62090" w:rsidRDefault="002674A6" w:rsidP="007F2F96">
            <w:pPr>
              <w:jc w:val="both"/>
              <w:rPr>
                <w:rFonts w:ascii="Aptos" w:hAnsi="Aptos"/>
                <w:sz w:val="20"/>
                <w:szCs w:val="20"/>
              </w:rPr>
            </w:pPr>
            <w:r>
              <w:rPr>
                <w:rFonts w:ascii="Aptos" w:hAnsi="Aptos"/>
                <w:sz w:val="20"/>
                <w:szCs w:val="20"/>
              </w:rPr>
              <w:t xml:space="preserve">Забрана за отворено горење на земјоделски отпад</w:t>
            </w:r>
          </w:p>
        </w:tc>
        <w:tc>
          <w:tcPr>
            <w:tcW w:w="1924" w:type="dxa"/>
            <w:vAlign w:val="center"/>
          </w:tcPr>
          <w:p w14:paraId="7A428563" w14:textId="77777777" w:rsidR="002674A6" w:rsidRPr="00B62090" w:rsidRDefault="002674A6" w:rsidP="007F2F96">
            <w:pPr>
              <w:jc w:val="both"/>
              <w:rPr>
                <w:rFonts w:ascii="Aptos" w:hAnsi="Aptos"/>
                <w:b/>
                <w:bCs/>
                <w:sz w:val="20"/>
                <w:szCs w:val="20"/>
              </w:rPr>
            </w:pPr>
            <w:r>
              <w:rPr>
                <w:rFonts w:ascii="Aptos" w:hAnsi="Aptos"/>
                <w:sz w:val="20"/>
                <w:szCs w:val="20"/>
              </w:rPr>
              <w:t xml:space="preserve">Избегнува ненамерна штета</w:t>
            </w:r>
          </w:p>
        </w:tc>
        <w:tc>
          <w:tcPr>
            <w:tcW w:w="1530" w:type="dxa"/>
            <w:vAlign w:val="center"/>
          </w:tcPr>
          <w:p w14:paraId="6504182E"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Делумно</w:t>
            </w:r>
          </w:p>
        </w:tc>
        <w:tc>
          <w:tcPr>
            <w:tcW w:w="3595" w:type="dxa"/>
            <w:vAlign w:val="center"/>
          </w:tcPr>
          <w:p w14:paraId="6920883B" w14:textId="77777777" w:rsidR="002674A6" w:rsidRPr="00B62090" w:rsidRDefault="002674A6" w:rsidP="007F2F96">
            <w:pPr>
              <w:jc w:val="both"/>
              <w:rPr>
                <w:rFonts w:ascii="Aptos" w:hAnsi="Aptos"/>
                <w:b/>
                <w:bCs/>
                <w:sz w:val="20"/>
                <w:szCs w:val="20"/>
              </w:rPr>
            </w:pPr>
            <w:r>
              <w:rPr>
                <w:rFonts w:ascii="Aptos" w:hAnsi="Aptos"/>
                <w:sz w:val="20"/>
                <w:szCs w:val="20"/>
              </w:rPr>
              <w:t xml:space="preserve">Го намалува загадувањето, но може да ги казни малите земјоделци без да понуди алтернативи — потребни се програми за поддршка или постепено воведување</w:t>
            </w:r>
          </w:p>
        </w:tc>
      </w:tr>
      <w:tr w:rsidR="002674A6" w:rsidRPr="00B62090" w14:paraId="3AB3509E" w14:textId="77777777" w:rsidTr="007F2F96">
        <w:tc>
          <w:tcPr>
            <w:tcW w:w="2301" w:type="dxa"/>
            <w:vAlign w:val="center"/>
          </w:tcPr>
          <w:p w14:paraId="34F458C7" w14:textId="77777777" w:rsidR="002674A6" w:rsidRPr="00B62090" w:rsidRDefault="002674A6" w:rsidP="007F2F96">
            <w:pPr>
              <w:jc w:val="both"/>
              <w:rPr>
                <w:rFonts w:ascii="Aptos" w:hAnsi="Aptos"/>
                <w:sz w:val="20"/>
                <w:szCs w:val="20"/>
              </w:rPr>
            </w:pPr>
            <w:r>
              <w:rPr>
                <w:rFonts w:ascii="Aptos" w:hAnsi="Aptos"/>
                <w:sz w:val="20"/>
                <w:szCs w:val="20"/>
              </w:rPr>
              <w:t xml:space="preserve">Создадете клубови за едукација за климата предводени од млади</w:t>
            </w:r>
          </w:p>
        </w:tc>
        <w:tc>
          <w:tcPr>
            <w:tcW w:w="1924" w:type="dxa"/>
            <w:vAlign w:val="center"/>
          </w:tcPr>
          <w:p w14:paraId="1CFEA436" w14:textId="77777777" w:rsidR="002674A6" w:rsidRPr="00B62090" w:rsidRDefault="002674A6" w:rsidP="007F2F96">
            <w:pPr>
              <w:jc w:val="both"/>
              <w:rPr>
                <w:rFonts w:ascii="Aptos" w:hAnsi="Aptos"/>
                <w:b/>
                <w:bCs/>
                <w:sz w:val="20"/>
                <w:szCs w:val="20"/>
              </w:rPr>
            </w:pPr>
            <w:r>
              <w:rPr>
                <w:rFonts w:ascii="Aptos" w:hAnsi="Aptos"/>
                <w:sz w:val="20"/>
                <w:szCs w:val="20"/>
              </w:rPr>
              <w:t xml:space="preserve">Ги зајакнува маргинализираните гласови</w:t>
            </w:r>
          </w:p>
        </w:tc>
        <w:tc>
          <w:tcPr>
            <w:tcW w:w="1530" w:type="dxa"/>
            <w:vAlign w:val="center"/>
          </w:tcPr>
          <w:p w14:paraId="6FEE5DE4"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Да</w:t>
            </w:r>
          </w:p>
        </w:tc>
        <w:tc>
          <w:tcPr>
            <w:tcW w:w="3595" w:type="dxa"/>
            <w:vAlign w:val="center"/>
          </w:tcPr>
          <w:p w14:paraId="2694EF76" w14:textId="77777777" w:rsidR="002674A6" w:rsidRPr="00B62090" w:rsidRDefault="002674A6" w:rsidP="007F2F96">
            <w:pPr>
              <w:jc w:val="both"/>
              <w:rPr>
                <w:rFonts w:ascii="Aptos" w:hAnsi="Aptos"/>
                <w:b/>
                <w:bCs/>
                <w:sz w:val="20"/>
                <w:szCs w:val="20"/>
              </w:rPr>
            </w:pPr>
            <w:r>
              <w:rPr>
                <w:rFonts w:ascii="Aptos" w:hAnsi="Aptos"/>
                <w:sz w:val="20"/>
                <w:szCs w:val="20"/>
              </w:rPr>
              <w:t xml:space="preserve">Промовира лидерство и инклузија на младите; обезбедува досег до руралните училишта и стручните центри за поширока еднаквост</w:t>
            </w:r>
          </w:p>
        </w:tc>
      </w:tr>
      <w:tr w:rsidR="002674A6" w:rsidRPr="00B62090" w14:paraId="5BA8196B" w14:textId="77777777" w:rsidTr="007F2F96">
        <w:tc>
          <w:tcPr>
            <w:tcW w:w="2301" w:type="dxa"/>
            <w:vAlign w:val="center"/>
          </w:tcPr>
          <w:p w14:paraId="0C289392" w14:textId="77777777" w:rsidR="002674A6" w:rsidRPr="00B62090" w:rsidRDefault="002674A6" w:rsidP="007F2F96">
            <w:pPr>
              <w:jc w:val="both"/>
              <w:rPr>
                <w:rFonts w:ascii="Aptos" w:hAnsi="Aptos"/>
                <w:sz w:val="20"/>
                <w:szCs w:val="20"/>
              </w:rPr>
            </w:pPr>
            <w:r>
              <w:rPr>
                <w:rFonts w:ascii="Aptos" w:hAnsi="Aptos"/>
                <w:sz w:val="20"/>
                <w:szCs w:val="20"/>
              </w:rPr>
              <w:t xml:space="preserve">Дигитализирајте ги општинските извештаи за животната средина</w:t>
            </w:r>
          </w:p>
        </w:tc>
        <w:tc>
          <w:tcPr>
            <w:tcW w:w="1924" w:type="dxa"/>
            <w:vAlign w:val="center"/>
          </w:tcPr>
          <w:p w14:paraId="0BB1F72C" w14:textId="77777777" w:rsidR="002674A6" w:rsidRPr="00B62090" w:rsidRDefault="002674A6" w:rsidP="007F2F96">
            <w:pPr>
              <w:jc w:val="both"/>
              <w:rPr>
                <w:rFonts w:ascii="Aptos" w:hAnsi="Aptos"/>
                <w:b/>
                <w:bCs/>
                <w:sz w:val="20"/>
                <w:szCs w:val="20"/>
              </w:rPr>
            </w:pPr>
            <w:r>
              <w:rPr>
                <w:rFonts w:ascii="Aptos" w:hAnsi="Aptos"/>
                <w:sz w:val="20"/>
                <w:szCs w:val="20"/>
              </w:rPr>
              <w:t xml:space="preserve">Обезбедува пристап до информации</w:t>
            </w:r>
          </w:p>
        </w:tc>
        <w:tc>
          <w:tcPr>
            <w:tcW w:w="1530" w:type="dxa"/>
            <w:vAlign w:val="center"/>
          </w:tcPr>
          <w:p w14:paraId="45641020"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Делумно</w:t>
            </w:r>
          </w:p>
        </w:tc>
        <w:tc>
          <w:tcPr>
            <w:tcW w:w="3595" w:type="dxa"/>
            <w:vAlign w:val="center"/>
          </w:tcPr>
          <w:p w14:paraId="2ACB7DDC" w14:textId="77777777" w:rsidR="002674A6" w:rsidRPr="00B62090" w:rsidRDefault="002674A6" w:rsidP="007F2F96">
            <w:pPr>
              <w:jc w:val="both"/>
              <w:rPr>
                <w:rFonts w:ascii="Aptos" w:hAnsi="Aptos"/>
                <w:b/>
                <w:bCs/>
                <w:sz w:val="20"/>
                <w:szCs w:val="20"/>
              </w:rPr>
            </w:pPr>
            <w:r>
              <w:rPr>
                <w:rFonts w:ascii="Aptos" w:hAnsi="Aptos"/>
                <w:sz w:val="20"/>
                <w:szCs w:val="20"/>
              </w:rPr>
              <w:t xml:space="preserve">Ја подобрува транспарентноста, но ризикува исклучување на офлајн или постарата популација — потребни се печатени резимеа и јавни брифинзи</w:t>
            </w:r>
          </w:p>
        </w:tc>
      </w:tr>
      <w:tr w:rsidR="002674A6" w:rsidRPr="00B62090" w14:paraId="5D0C2209" w14:textId="77777777" w:rsidTr="007F2F96">
        <w:tc>
          <w:tcPr>
            <w:tcW w:w="2301" w:type="dxa"/>
            <w:vAlign w:val="center"/>
          </w:tcPr>
          <w:p w14:paraId="5AE3F60F" w14:textId="77777777" w:rsidR="002674A6" w:rsidRPr="00B62090" w:rsidRDefault="002674A6" w:rsidP="007F2F96">
            <w:pPr>
              <w:jc w:val="both"/>
              <w:rPr>
                <w:rFonts w:ascii="Aptos" w:hAnsi="Aptos"/>
                <w:sz w:val="20"/>
                <w:szCs w:val="20"/>
              </w:rPr>
            </w:pPr>
            <w:r>
              <w:rPr>
                <w:rFonts w:ascii="Aptos" w:hAnsi="Aptos"/>
                <w:sz w:val="20"/>
                <w:szCs w:val="20"/>
              </w:rPr>
              <w:t xml:space="preserve">Воведување грантови за зелен бизнис</w:t>
            </w:r>
          </w:p>
        </w:tc>
        <w:tc>
          <w:tcPr>
            <w:tcW w:w="1924" w:type="dxa"/>
            <w:vAlign w:val="center"/>
          </w:tcPr>
          <w:p w14:paraId="766395A2" w14:textId="77777777" w:rsidR="002674A6" w:rsidRPr="00B62090" w:rsidRDefault="002674A6" w:rsidP="007F2F96">
            <w:pPr>
              <w:jc w:val="both"/>
              <w:rPr>
                <w:rFonts w:ascii="Aptos" w:hAnsi="Aptos"/>
                <w:b/>
                <w:bCs/>
                <w:sz w:val="20"/>
                <w:szCs w:val="20"/>
              </w:rPr>
            </w:pPr>
            <w:r>
              <w:rPr>
                <w:rFonts w:ascii="Aptos" w:hAnsi="Aptos"/>
                <w:sz w:val="20"/>
                <w:szCs w:val="20"/>
              </w:rPr>
              <w:t xml:space="preserve">Поддржува економска инклузија</w:t>
            </w:r>
          </w:p>
        </w:tc>
        <w:tc>
          <w:tcPr>
            <w:tcW w:w="1530" w:type="dxa"/>
            <w:vAlign w:val="center"/>
          </w:tcPr>
          <w:p w14:paraId="65704F2D" w14:textId="77777777" w:rsidR="002674A6" w:rsidRPr="00B62090" w:rsidRDefault="002674A6" w:rsidP="007F2F96">
            <w:pPr>
              <w:jc w:val="both"/>
              <w:rPr>
                <w:rFonts w:ascii="Aptos" w:hAnsi="Aptos"/>
                <w:b/>
                <w:bCs/>
                <w:sz w:val="20"/>
                <w:szCs w:val="20"/>
              </w:rPr>
            </w:pPr>
            <w:r>
              <w:rPr>
                <w:rFonts w:ascii="Segoe UI Emoji" w:hAnsi="Segoe UI Emoji" w:cs="Segoe UI Emoji"/>
                <w:sz w:val="20"/>
                <w:szCs w:val="20"/>
              </w:rPr>
              <w:t>❌</w:t>
            </w:r>
            <w:r>
              <w:rPr>
                <w:rFonts w:ascii="Aptos" w:hAnsi="Aptos"/>
                <w:sz w:val="20"/>
                <w:szCs w:val="20"/>
              </w:rPr>
              <w:t>Не</w:t>
            </w:r>
          </w:p>
        </w:tc>
        <w:tc>
          <w:tcPr>
            <w:tcW w:w="3595" w:type="dxa"/>
            <w:vAlign w:val="center"/>
          </w:tcPr>
          <w:p w14:paraId="209A5DC5" w14:textId="77777777" w:rsidR="002674A6" w:rsidRPr="00B62090" w:rsidRDefault="002674A6" w:rsidP="007F2F96">
            <w:pPr>
              <w:jc w:val="both"/>
              <w:rPr>
                <w:rFonts w:ascii="Aptos" w:hAnsi="Aptos"/>
                <w:b/>
                <w:bCs/>
                <w:sz w:val="20"/>
                <w:szCs w:val="20"/>
              </w:rPr>
            </w:pPr>
            <w:r>
              <w:rPr>
                <w:rFonts w:ascii="Aptos" w:hAnsi="Aptos"/>
                <w:sz w:val="20"/>
                <w:szCs w:val="20"/>
              </w:rPr>
              <w:t xml:space="preserve">Може да им даде предност на веќе воспоставените бизниси, освен ако критериумите не вклучуваат микропретпријатија, иницијативи предводени од жени или актери во неформалниот сектор.</w:t>
            </w:r>
          </w:p>
        </w:tc>
      </w:tr>
    </w:tbl>
    <w:p w14:paraId="35829A72" w14:textId="77777777" w:rsidR="002674A6" w:rsidRPr="00B62090" w:rsidRDefault="002674A6" w:rsidP="002674A6">
      <w:pPr>
        <w:spacing w:after="0" w:line="240" w:lineRule="auto"/>
        <w:jc w:val="both"/>
        <w:rPr>
          <w:rFonts w:ascii="Aptos" w:hAnsi="Aptos"/>
        </w:rPr>
      </w:pPr>
    </w:p>
    <w:p w14:paraId="6E6BE5D2" w14:textId="77777777" w:rsidR="002674A6" w:rsidRPr="00B62090" w:rsidRDefault="002674A6" w:rsidP="002674A6">
      <w:pPr>
        <w:spacing w:line="240" w:lineRule="auto"/>
        <w:jc w:val="both"/>
        <w:rPr>
          <w:rFonts w:ascii="Aptos" w:hAnsi="Aptos"/>
        </w:rPr>
      </w:pPr>
      <w:r>
        <w:rPr>
          <w:rFonts w:ascii="Aptos" w:hAnsi="Aptos"/>
        </w:rPr>
        <w:t xml:space="preserve">За да се насочи фер и конзистентно донесување одлуки, табелата со бодување подолу објаснува како се доделува секоја оценка за капитал - Да, Делумно или Не - врз основа на тоа дали предложената акција вклучува, исклучува или ризикува да ги занемари ранливите групи.</w:t>
      </w:r>
    </w:p>
    <w:p w14:paraId="3C5CA466" w14:textId="77777777" w:rsidR="002674A6" w:rsidRPr="00B62090" w:rsidRDefault="002674A6" w:rsidP="002674A6">
      <w:pPr>
        <w:pStyle w:val="Caption"/>
        <w:spacing w:after="0"/>
        <w:rPr>
          <w:rFonts w:ascii="Aptos" w:hAnsi="Aptos"/>
        </w:rPr>
      </w:pPr>
      <w:r>
        <w:rPr>
          <w:rFonts w:ascii="Aptos" w:hAnsi="Aptos"/>
        </w:rPr>
        <w:t>Табела</w:t>
        <w:fldChar w:fldCharType="begin"/>
        <w:instrText xml:space="preserve"> SEQ Table \* ARABIC </w:instrText>
        <w:fldChar w:fldCharType="separate"/>
      </w:r>
      <w:r>
        <w:rPr>
          <w:rFonts w:ascii="Aptos" w:hAnsi="Aptos"/>
          <w:noProof/>
        </w:rPr>
        <w:t>19</w:t>
        <w:fldChar w:fldCharType="end"/>
      </w:r>
      <w:r>
        <w:rPr>
          <w:rFonts w:ascii="Aptos" w:hAnsi="Aptos"/>
        </w:rPr>
        <w:t xml:space="preserve">Водич за бодување за филтер за капитал</w:t>
      </w:r>
    </w:p>
    <w:tbl>
      <w:tblPr>
        <w:tblStyle w:val="TableGrid"/>
        <w:tblW w:w="0" w:type="auto"/>
        <w:tblLook w:val="04A0" w:firstRow="1" w:lastRow="0" w:firstColumn="1" w:lastColumn="0" w:noHBand="0" w:noVBand="1"/>
      </w:tblPr>
      <w:tblGrid>
        <w:gridCol w:w="2369"/>
        <w:gridCol w:w="6647"/>
      </w:tblGrid>
      <w:tr w:rsidR="002674A6" w:rsidRPr="00B62090" w14:paraId="1142172B" w14:textId="77777777" w:rsidTr="007F2F96">
        <w:trPr>
          <w:tblHeader/>
        </w:trPr>
        <w:tc>
          <w:tcPr>
            <w:tcW w:w="2425" w:type="dxa"/>
            <w:vAlign w:val="center"/>
          </w:tcPr>
          <w:p w14:paraId="491BA150" w14:textId="77777777" w:rsidR="002674A6" w:rsidRPr="00B62090" w:rsidRDefault="002674A6" w:rsidP="007F2F96">
            <w:pPr>
              <w:jc w:val="both"/>
              <w:rPr>
                <w:rFonts w:ascii="Aptos" w:hAnsi="Aptos"/>
              </w:rPr>
            </w:pPr>
            <w:r>
              <w:rPr>
                <w:rFonts w:ascii="Aptos" w:hAnsi="Aptos"/>
                <w:b/>
                <w:bCs/>
              </w:rPr>
              <w:t>Проценка</w:t>
            </w:r>
          </w:p>
        </w:tc>
        <w:tc>
          <w:tcPr>
            <w:tcW w:w="6925" w:type="dxa"/>
            <w:vAlign w:val="center"/>
          </w:tcPr>
          <w:p w14:paraId="4408661C" w14:textId="77777777" w:rsidR="002674A6" w:rsidRPr="00B62090" w:rsidRDefault="002674A6" w:rsidP="007F2F96">
            <w:pPr>
              <w:jc w:val="both"/>
              <w:rPr>
                <w:rFonts w:ascii="Aptos" w:hAnsi="Aptos"/>
              </w:rPr>
            </w:pPr>
            <w:r>
              <w:rPr>
                <w:rFonts w:ascii="Aptos" w:hAnsi="Aptos"/>
                <w:b/>
                <w:bCs/>
              </w:rPr>
              <w:t>Значење</w:t>
            </w:r>
          </w:p>
        </w:tc>
      </w:tr>
      <w:tr w:rsidR="002674A6" w:rsidRPr="00B62090" w14:paraId="67EF2DF4" w14:textId="77777777" w:rsidTr="007F2F96">
        <w:tc>
          <w:tcPr>
            <w:tcW w:w="2425" w:type="dxa"/>
            <w:vAlign w:val="center"/>
          </w:tcPr>
          <w:p w14:paraId="2F7F7BAD" w14:textId="77777777" w:rsidR="002674A6" w:rsidRPr="00B62090" w:rsidRDefault="002674A6" w:rsidP="007F2F96">
            <w:pPr>
              <w:jc w:val="both"/>
              <w:rPr>
                <w:rFonts w:ascii="Aptos" w:hAnsi="Aptos"/>
                <w:b/>
                <w:bCs/>
              </w:rPr>
            </w:pPr>
            <w:r>
              <w:rPr>
                <w:rFonts w:ascii="Segoe UI Emoji" w:hAnsi="Segoe UI Emoji" w:cs="Segoe UI Emoji"/>
              </w:rPr>
              <w:t>✅</w:t>
            </w:r>
            <w:r>
              <w:rPr>
                <w:rFonts w:ascii="Aptos" w:hAnsi="Aptos"/>
              </w:rPr>
              <w:t>Да</w:t>
            </w:r>
          </w:p>
        </w:tc>
        <w:tc>
          <w:tcPr>
            <w:tcW w:w="6925" w:type="dxa"/>
            <w:vAlign w:val="center"/>
          </w:tcPr>
          <w:p w14:paraId="48B87862" w14:textId="77777777" w:rsidR="002674A6" w:rsidRPr="00B62090" w:rsidRDefault="002674A6" w:rsidP="007F2F96">
            <w:pPr>
              <w:jc w:val="both"/>
              <w:rPr>
                <w:rFonts w:ascii="Aptos" w:hAnsi="Aptos"/>
                <w:b/>
                <w:bCs/>
              </w:rPr>
            </w:pPr>
            <w:r>
              <w:rPr>
                <w:rFonts w:ascii="Aptos" w:hAnsi="Aptos"/>
              </w:rPr>
              <w:t xml:space="preserve">Целосно ги исполнува критериумите за еднаквост — бенефиции од акција или вклучува ранливи групи</w:t>
            </w:r>
          </w:p>
        </w:tc>
      </w:tr>
      <w:tr w:rsidR="002674A6" w:rsidRPr="00B62090" w14:paraId="32E47CAC" w14:textId="77777777" w:rsidTr="007F2F96">
        <w:tc>
          <w:tcPr>
            <w:tcW w:w="2425" w:type="dxa"/>
            <w:vAlign w:val="center"/>
          </w:tcPr>
          <w:p w14:paraId="5DC2C820" w14:textId="77777777" w:rsidR="002674A6" w:rsidRPr="00B62090" w:rsidRDefault="002674A6" w:rsidP="007F2F96">
            <w:pPr>
              <w:jc w:val="both"/>
              <w:rPr>
                <w:rFonts w:ascii="Aptos" w:hAnsi="Aptos" w:cs="Segoe UI Emoji"/>
              </w:rPr>
            </w:pPr>
            <w:r>
              <w:rPr>
                <w:rFonts w:ascii="Segoe UI Emoji" w:hAnsi="Segoe UI Emoji" w:cs="Segoe UI Emoji"/>
              </w:rPr>
              <w:t>⚠️</w:t>
            </w:r>
            <w:r>
              <w:rPr>
                <w:rFonts w:ascii="Aptos" w:hAnsi="Aptos"/>
              </w:rPr>
              <w:t>Делумно</w:t>
            </w:r>
          </w:p>
        </w:tc>
        <w:tc>
          <w:tcPr>
            <w:tcW w:w="6925" w:type="dxa"/>
            <w:vAlign w:val="center"/>
          </w:tcPr>
          <w:p w14:paraId="14844F57" w14:textId="77777777" w:rsidR="002674A6" w:rsidRPr="00B62090" w:rsidRDefault="002674A6" w:rsidP="007F2F96">
            <w:pPr>
              <w:jc w:val="both"/>
              <w:rPr>
                <w:rFonts w:ascii="Aptos" w:hAnsi="Aptos"/>
              </w:rPr>
            </w:pPr>
            <w:r>
              <w:rPr>
                <w:rFonts w:ascii="Aptos" w:hAnsi="Aptos"/>
              </w:rPr>
              <w:t xml:space="preserve">Делумно ги исполнува критериумите — потребно е прилагодување за да се избегне исклучување или ненамерна штета</w:t>
            </w:r>
          </w:p>
        </w:tc>
      </w:tr>
      <w:tr w:rsidR="002674A6" w:rsidRPr="00B62090" w14:paraId="53977614" w14:textId="77777777" w:rsidTr="007F2F96">
        <w:tc>
          <w:tcPr>
            <w:tcW w:w="2425" w:type="dxa"/>
            <w:vAlign w:val="center"/>
          </w:tcPr>
          <w:p w14:paraId="028F9194" w14:textId="77777777" w:rsidR="002674A6" w:rsidRPr="00B62090" w:rsidRDefault="002674A6" w:rsidP="007F2F96">
            <w:pPr>
              <w:jc w:val="both"/>
              <w:rPr>
                <w:rFonts w:ascii="Aptos" w:hAnsi="Aptos" w:cs="Segoe UI Emoji"/>
              </w:rPr>
            </w:pPr>
            <w:r>
              <w:rPr>
                <w:rFonts w:ascii="Segoe UI Emoji" w:hAnsi="Segoe UI Emoji" w:cs="Segoe UI Emoji"/>
              </w:rPr>
              <w:t>❌</w:t>
            </w:r>
            <w:r>
              <w:rPr>
                <w:rFonts w:ascii="Aptos" w:hAnsi="Aptos"/>
              </w:rPr>
              <w:t>Не</w:t>
            </w:r>
          </w:p>
        </w:tc>
        <w:tc>
          <w:tcPr>
            <w:tcW w:w="6925" w:type="dxa"/>
            <w:vAlign w:val="center"/>
          </w:tcPr>
          <w:p w14:paraId="58D08BFE" w14:textId="77777777" w:rsidR="002674A6" w:rsidRPr="00B62090" w:rsidRDefault="002674A6" w:rsidP="007F2F96">
            <w:pPr>
              <w:jc w:val="both"/>
              <w:rPr>
                <w:rFonts w:ascii="Aptos" w:hAnsi="Aptos"/>
              </w:rPr>
            </w:pPr>
            <w:r>
              <w:rPr>
                <w:rFonts w:ascii="Aptos" w:hAnsi="Aptos"/>
              </w:rPr>
              <w:t xml:space="preserve">Не ги исполнува критериумите — ризикува да ја зајакне нееднаквоста или да недостасуваат клучни групи</w:t>
            </w:r>
          </w:p>
        </w:tc>
      </w:tr>
    </w:tbl>
    <w:p w14:paraId="7499AFD5" w14:textId="77777777" w:rsidR="002674A6" w:rsidRPr="00B62090" w:rsidRDefault="002674A6" w:rsidP="002674A6">
      <w:pPr>
        <w:spacing w:line="240" w:lineRule="auto"/>
        <w:jc w:val="both"/>
        <w:rPr>
          <w:rFonts w:ascii="Aptos" w:hAnsi="Aptos"/>
        </w:rPr>
      </w:pPr>
    </w:p>
    <w:p w14:paraId="46FB8506" w14:textId="31AF41DB" w:rsidR="002674A6" w:rsidRPr="00B62090" w:rsidRDefault="00A5489C" w:rsidP="002674A6">
      <w:pPr>
        <w:spacing w:line="240" w:lineRule="auto"/>
        <w:rPr>
          <w:rFonts w:ascii="Aptos" w:hAnsi="Aptos"/>
          <w:b/>
          <w:bCs/>
        </w:rPr>
      </w:pPr>
      <w:r>
        <w:rPr>
          <w:rFonts w:ascii="Aptos" w:hAnsi="Aptos"/>
          <w:b/>
          <w:bCs/>
        </w:rPr>
        <w:t xml:space="preserve">Визуелен модел</w:t>
      </w:r>
    </w:p>
    <w:p w14:paraId="3A2B20C1" w14:textId="77777777" w:rsidR="002674A6" w:rsidRPr="00B62090" w:rsidRDefault="002674A6" w:rsidP="002674A6">
      <w:pPr>
        <w:spacing w:line="240" w:lineRule="auto"/>
        <w:jc w:val="center"/>
        <w:rPr>
          <w:rFonts w:ascii="Aptos" w:hAnsi="Aptos"/>
          <w:b/>
          <w:bCs/>
        </w:rPr>
      </w:pPr>
      <w:r>
        <w:rPr>
          <w:rFonts w:ascii="Aptos" w:hAnsi="Aptos"/>
          <w:b/>
          <w:bCs/>
          <w:noProof/>
        </w:rPr>
        <w:drawing>
          <wp:inline distT="0" distB="0" distL="0" distR="0" wp14:anchorId="5A1F9DD8" wp14:editId="09F73B9E">
            <wp:extent cx="5943600" cy="5673725"/>
            <wp:effectExtent l="0" t="0" r="0" b="3175"/>
            <wp:docPr id="5129000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5673725"/>
                    </a:xfrm>
                    <a:prstGeom prst="rect">
                      <a:avLst/>
                    </a:prstGeom>
                    <a:noFill/>
                    <a:ln>
                      <a:noFill/>
                    </a:ln>
                  </pic:spPr>
                </pic:pic>
              </a:graphicData>
            </a:graphic>
          </wp:inline>
        </w:drawing>
      </w:r>
    </w:p>
    <w:p w14:paraId="23946355" w14:textId="2B08EA4A" w:rsidR="002674A6" w:rsidRPr="00B62090" w:rsidRDefault="002674A6" w:rsidP="002674A6">
      <w:pPr>
        <w:spacing w:line="240" w:lineRule="auto"/>
        <w:rPr>
          <w:rFonts w:ascii="Aptos" w:hAnsi="Aptos"/>
          <w:b/>
          <w:bCs/>
        </w:rPr>
      </w:pPr>
      <w:r>
        <w:rPr>
          <w:rFonts w:ascii="Aptos" w:hAnsi="Aptos"/>
          <w:b/>
          <w:bCs/>
        </w:rPr>
        <w:t xml:space="preserve">Пример 3: Лист</w:t>
      </w:r>
      <w:r>
        <w:rPr>
          <w:rFonts w:ascii="Aptos" w:hAnsi="Aptos"/>
          <w:b/>
          <w:bCs/>
          <w:lang w:val="mk-MK"/>
        </w:rPr>
        <w:t>а</w:t>
      </w:r>
      <w:r>
        <w:rPr>
          <w:rFonts w:ascii="Aptos" w:hAnsi="Aptos"/>
          <w:b/>
          <w:bCs/>
        </w:rPr>
        <w:t xml:space="preserve"> за усогласување на DPSIR</w:t>
      </w:r>
    </w:p>
    <w:p w14:paraId="0EB377D8" w14:textId="6EB37FA6" w:rsidR="002674A6" w:rsidRPr="00B62090" w:rsidRDefault="002674A6" w:rsidP="002674A6">
      <w:pPr>
        <w:spacing w:after="0" w:line="240" w:lineRule="auto"/>
        <w:jc w:val="both"/>
        <w:rPr>
          <w:rFonts w:ascii="Aptos" w:hAnsi="Aptos"/>
        </w:rPr>
      </w:pPr>
      <w:r>
        <w:rPr>
          <w:rFonts w:ascii="Aptos" w:hAnsi="Aptos"/>
          <w:b/>
          <w:bCs/>
        </w:rPr>
        <w:t xml:space="preserve">Група алатки:</w:t>
      </w:r>
      <w:r>
        <w:rPr>
          <w:rFonts w:ascii="Aptos" w:hAnsi="Aptos"/>
          <w:b/>
          <w:bCs/>
          <w:lang w:val="mk-MK"/>
        </w:rPr>
        <w:t xml:space="preserve"> </w:t>
      </w:r>
      <w:r>
        <w:rPr>
          <w:rFonts w:ascii="Aptos" w:hAnsi="Aptos"/>
        </w:rPr>
        <w:t xml:space="preserve">Анализа и приор</w:t>
      </w:r>
      <w:r>
        <w:rPr>
          <w:rFonts w:ascii="Aptos" w:hAnsi="Aptos"/>
          <w:lang w:val="mk-MK"/>
        </w:rPr>
        <w:t>е</w:t>
      </w:r>
      <w:r>
        <w:rPr>
          <w:rFonts w:ascii="Aptos" w:hAnsi="Aptos"/>
        </w:rPr>
        <w:t>тизација</w:t>
      </w:r>
    </w:p>
    <w:p w14:paraId="16094348" w14:textId="7734F784" w:rsidR="002674A6" w:rsidRPr="00B62090" w:rsidRDefault="002674A6" w:rsidP="002674A6">
      <w:pPr>
        <w:spacing w:after="0" w:line="240" w:lineRule="auto"/>
        <w:jc w:val="both"/>
        <w:rPr>
          <w:rFonts w:ascii="Aptos" w:hAnsi="Aptos"/>
        </w:rPr>
      </w:pPr>
      <w:r>
        <w:rPr>
          <w:rFonts w:ascii="Aptos" w:hAnsi="Aptos"/>
          <w:b/>
          <w:bCs/>
        </w:rPr>
        <w:t xml:space="preserve">Користено од:</w:t>
      </w:r>
      <w:r>
        <w:rPr>
          <w:rFonts w:ascii="Aptos" w:hAnsi="Aptos"/>
          <w:b/>
          <w:bCs/>
          <w:lang w:val="mk-MK"/>
        </w:rPr>
        <w:t xml:space="preserve"> </w:t>
      </w:r>
      <w:r>
        <w:rPr>
          <w:rFonts w:ascii="Aptos" w:hAnsi="Aptos"/>
        </w:rPr>
        <w:t xml:space="preserve">Работни групи, општински персонал, експерти</w:t>
      </w:r>
    </w:p>
    <w:p w14:paraId="7C66E244" w14:textId="5AAC64AE" w:rsidR="002674A6" w:rsidRPr="00B62090" w:rsidRDefault="002674A6" w:rsidP="002674A6">
      <w:pPr>
        <w:spacing w:after="0" w:line="240" w:lineRule="auto"/>
        <w:jc w:val="both"/>
        <w:rPr>
          <w:rFonts w:ascii="Aptos" w:hAnsi="Aptos"/>
        </w:rPr>
      </w:pPr>
      <w:r>
        <w:rPr>
          <w:rFonts w:ascii="Aptos" w:hAnsi="Aptos"/>
          <w:b/>
          <w:bCs/>
        </w:rPr>
        <w:t>Кога:</w:t>
      </w:r>
      <w:r>
        <w:rPr>
          <w:rFonts w:ascii="Aptos" w:hAnsi="Aptos"/>
          <w:b/>
          <w:bCs/>
          <w:lang w:val="mk-MK"/>
        </w:rPr>
        <w:t xml:space="preserve"> </w:t>
      </w:r>
      <w:r>
        <w:rPr>
          <w:rFonts w:ascii="Aptos" w:hAnsi="Aptos"/>
        </w:rPr>
        <w:t xml:space="preserve">За време на поставувањето на еколошките цели, во Фаза 7</w:t>
      </w:r>
    </w:p>
    <w:p w14:paraId="120344FD" w14:textId="7CF9643E" w:rsidR="002674A6" w:rsidRPr="00B62090" w:rsidRDefault="002674A6" w:rsidP="002674A6">
      <w:pPr>
        <w:spacing w:after="0" w:line="240" w:lineRule="auto"/>
        <w:jc w:val="both"/>
        <w:rPr>
          <w:rFonts w:ascii="Aptos" w:hAnsi="Aptos"/>
        </w:rPr>
      </w:pPr>
      <w:r>
        <w:rPr>
          <w:rFonts w:ascii="Aptos" w:hAnsi="Aptos"/>
          <w:b/>
          <w:bCs/>
        </w:rPr>
        <w:t xml:space="preserve">Што прави:</w:t>
      </w:r>
      <w:r>
        <w:rPr>
          <w:rFonts w:ascii="Aptos" w:hAnsi="Aptos"/>
          <w:b/>
          <w:bCs/>
          <w:lang w:val="mk-MK"/>
        </w:rPr>
        <w:t xml:space="preserve"> </w:t>
      </w:r>
      <w:r>
        <w:rPr>
          <w:rFonts w:ascii="Aptos" w:hAnsi="Aptos"/>
        </w:rPr>
        <w:t xml:space="preserve">Помага во структурирање на еколошките проблеми користејќи ја логиката на DPSIR — Двигатели, Притисоци, Состојба, Влијание, Одговор</w:t>
      </w:r>
    </w:p>
    <w:p w14:paraId="227A622C" w14:textId="1F3986E9" w:rsidR="002674A6" w:rsidRPr="00B62090" w:rsidRDefault="002674A6" w:rsidP="002674A6">
      <w:pPr>
        <w:spacing w:after="0" w:line="240" w:lineRule="auto"/>
        <w:jc w:val="both"/>
        <w:rPr>
          <w:rFonts w:ascii="Aptos" w:hAnsi="Aptos"/>
        </w:rPr>
      </w:pPr>
      <w:r>
        <w:rPr>
          <w:rFonts w:ascii="Aptos" w:hAnsi="Aptos"/>
          <w:b/>
          <w:bCs/>
        </w:rPr>
        <w:t xml:space="preserve">Како функционира:</w:t>
      </w:r>
      <w:r>
        <w:rPr>
          <w:rFonts w:ascii="Aptos" w:hAnsi="Aptos"/>
          <w:b/>
          <w:bCs/>
          <w:lang w:val="mk-MK"/>
        </w:rPr>
        <w:t xml:space="preserve"> </w:t>
      </w:r>
      <w:r>
        <w:rPr>
          <w:rFonts w:ascii="Aptos" w:hAnsi="Aptos"/>
        </w:rPr>
        <w:t xml:space="preserve">Учесниците го мапираат секој еколошки проблем низ синџирот на DPSIR за да ги разјаснат причините, ефектите и потенцијалните дејствија.</w:t>
      </w:r>
    </w:p>
    <w:p w14:paraId="4C14F7AB" w14:textId="77777777" w:rsidR="002674A6" w:rsidRPr="00B62090" w:rsidRDefault="002674A6" w:rsidP="002674A6">
      <w:pPr>
        <w:spacing w:after="0" w:line="240" w:lineRule="auto"/>
        <w:jc w:val="both"/>
        <w:rPr>
          <w:rFonts w:ascii="Aptos" w:hAnsi="Aptos"/>
        </w:rPr>
      </w:pPr>
    </w:p>
    <w:p w14:paraId="5B6E321D" w14:textId="77777777" w:rsidR="002674A6" w:rsidRPr="00B62090" w:rsidRDefault="002674A6" w:rsidP="002674A6">
      <w:pPr>
        <w:spacing w:after="0" w:line="240" w:lineRule="auto"/>
        <w:jc w:val="both"/>
        <w:rPr>
          <w:rFonts w:ascii="Aptos" w:hAnsi="Aptos"/>
        </w:rPr>
      </w:pPr>
      <w:r>
        <w:rPr>
          <w:rFonts w:ascii="Aptos" w:hAnsi="Aptos"/>
        </w:rPr>
        <w:t xml:space="preserve">Оваа алатка е особено корисна кога сакате да преминете од општи проблеми (како „загадување“ или „отпад“) кон акциони цели. Им помага на тимовите да го разберат системот зад секој проблем - и каде интервенциите можат да бидат најефикасни.</w:t>
      </w:r>
    </w:p>
    <w:p w14:paraId="2D8557F4" w14:textId="77777777" w:rsidR="002674A6" w:rsidRPr="00B62090" w:rsidRDefault="002674A6" w:rsidP="002674A6">
      <w:pPr>
        <w:spacing w:after="0" w:line="240" w:lineRule="auto"/>
        <w:jc w:val="both"/>
        <w:rPr>
          <w:rFonts w:ascii="Aptos" w:hAnsi="Aptos"/>
          <w:i/>
          <w:iCs/>
          <w:color w:val="44546A" w:themeColor="text2"/>
          <w:sz w:val="18"/>
          <w:szCs w:val="18"/>
        </w:rPr>
      </w:pPr>
    </w:p>
    <w:p w14:paraId="03EE22A7" w14:textId="77777777" w:rsidR="00B62090" w:rsidRDefault="00B62090" w:rsidP="002674A6">
      <w:pPr>
        <w:pStyle w:val="Caption"/>
        <w:spacing w:after="0"/>
        <w:rPr>
          <w:rFonts w:ascii="Aptos" w:hAnsi="Aptos"/>
          <w:lang w:val="mk-MK"/>
        </w:rPr>
      </w:pPr>
    </w:p>
    <w:p w14:paraId="56024F44" w14:textId="77777777" w:rsidR="00B62090" w:rsidRDefault="00B62090" w:rsidP="002674A6">
      <w:pPr>
        <w:pStyle w:val="Caption"/>
        <w:spacing w:after="0"/>
        <w:rPr>
          <w:rFonts w:ascii="Aptos" w:hAnsi="Aptos"/>
          <w:lang w:val="mk-MK"/>
        </w:rPr>
      </w:pPr>
    </w:p>
    <w:p w14:paraId="0C10C44F" w14:textId="77777777" w:rsidR="00B62090" w:rsidRDefault="00B62090" w:rsidP="002674A6">
      <w:pPr>
        <w:pStyle w:val="Caption"/>
        <w:spacing w:after="0"/>
        <w:rPr>
          <w:rFonts w:ascii="Aptos" w:hAnsi="Aptos"/>
          <w:lang w:val="mk-MK"/>
        </w:rPr>
      </w:pPr>
    </w:p>
    <w:p w14:paraId="2D23D859" w14:textId="77777777" w:rsidR="00B62090" w:rsidRDefault="00B62090" w:rsidP="002674A6">
      <w:pPr>
        <w:pStyle w:val="Caption"/>
        <w:spacing w:after="0"/>
        <w:rPr>
          <w:rFonts w:ascii="Aptos" w:hAnsi="Aptos"/>
          <w:lang w:val="mk-MK"/>
        </w:rPr>
      </w:pPr>
    </w:p>
    <w:p w14:paraId="65E076D4" w14:textId="77777777" w:rsidR="00B62090" w:rsidRDefault="00B62090" w:rsidP="002674A6">
      <w:pPr>
        <w:pStyle w:val="Caption"/>
        <w:spacing w:after="0"/>
        <w:rPr>
          <w:rFonts w:ascii="Aptos" w:hAnsi="Aptos"/>
          <w:lang w:val="mk-MK"/>
        </w:rPr>
      </w:pPr>
    </w:p>
    <w:p w14:paraId="6F8C082D" w14:textId="532FA52C"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20</w:t>
        <w:fldChar w:fldCharType="end"/>
      </w:r>
      <w:r>
        <w:rPr>
          <w:rFonts w:ascii="Aptos" w:hAnsi="Aptos"/>
          <w:noProof/>
          <w:lang w:val="mk-MK"/>
        </w:rPr>
        <w:t xml:space="preserve"> </w:t>
      </w:r>
      <w:r>
        <w:rPr>
          <w:rFonts w:ascii="Aptos" w:hAnsi="Aptos"/>
        </w:rPr>
        <w:t xml:space="preserve">Лист за усогласување на DPSIR — Пример за мапирање</w:t>
      </w:r>
    </w:p>
    <w:tbl>
      <w:tblPr>
        <w:tblStyle w:val="TableGrid"/>
        <w:tblW w:w="0" w:type="auto"/>
        <w:tblLook w:val="04A0" w:firstRow="1" w:lastRow="0" w:firstColumn="1" w:lastColumn="0" w:noHBand="0" w:noVBand="1"/>
      </w:tblPr>
      <w:tblGrid>
        <w:gridCol w:w="1693"/>
        <w:gridCol w:w="1360"/>
        <w:gridCol w:w="1383"/>
        <w:gridCol w:w="1448"/>
        <w:gridCol w:w="1464"/>
        <w:gridCol w:w="1668"/>
      </w:tblGrid>
      <w:tr w:rsidR="002674A6" w:rsidRPr="00B62090" w14:paraId="459E6C8A" w14:textId="77777777" w:rsidTr="007F2F96">
        <w:trPr>
          <w:tblHeader/>
        </w:trPr>
        <w:tc>
          <w:tcPr>
            <w:tcW w:w="1641" w:type="dxa"/>
            <w:vAlign w:val="center"/>
          </w:tcPr>
          <w:p w14:paraId="6A228CB3" w14:textId="77777777" w:rsidR="002674A6" w:rsidRPr="00B62090" w:rsidRDefault="002674A6" w:rsidP="007F2F96">
            <w:pPr>
              <w:rPr>
                <w:rFonts w:ascii="Aptos" w:hAnsi="Aptos"/>
                <w:b/>
                <w:bCs/>
              </w:rPr>
            </w:pPr>
            <w:r>
              <w:rPr>
                <w:rFonts w:ascii="Aptos" w:hAnsi="Aptos"/>
                <w:b/>
                <w:bCs/>
              </w:rPr>
              <w:t xml:space="preserve">Еколошки проблем</w:t>
            </w:r>
          </w:p>
        </w:tc>
        <w:tc>
          <w:tcPr>
            <w:tcW w:w="1464" w:type="dxa"/>
            <w:vAlign w:val="center"/>
          </w:tcPr>
          <w:p w14:paraId="4A7C8DA9" w14:textId="77777777" w:rsidR="002674A6" w:rsidRPr="00B62090" w:rsidRDefault="002674A6" w:rsidP="007F2F96">
            <w:pPr>
              <w:rPr>
                <w:rFonts w:ascii="Aptos" w:hAnsi="Aptos"/>
                <w:b/>
                <w:bCs/>
              </w:rPr>
            </w:pPr>
            <w:r>
              <w:rPr>
                <w:rFonts w:ascii="Aptos" w:hAnsi="Aptos"/>
                <w:b/>
                <w:bCs/>
                <w:lang w:val="mk-MK"/>
              </w:rPr>
              <w:t>Причинител</w:t>
            </w:r>
            <w:r>
              <w:rPr>
                <w:rFonts w:ascii="Aptos" w:hAnsi="Aptos"/>
                <w:b/>
                <w:bCs/>
              </w:rPr>
              <w:t xml:space="preserve"> (Д)</w:t>
            </w:r>
          </w:p>
        </w:tc>
        <w:tc>
          <w:tcPr>
            <w:tcW w:w="1602" w:type="dxa"/>
            <w:vAlign w:val="center"/>
          </w:tcPr>
          <w:p w14:paraId="2753760C" w14:textId="77777777" w:rsidR="002674A6" w:rsidRPr="00B62090" w:rsidRDefault="002674A6" w:rsidP="007F2F96">
            <w:pPr>
              <w:rPr>
                <w:rFonts w:ascii="Aptos" w:hAnsi="Aptos"/>
                <w:b/>
                <w:bCs/>
              </w:rPr>
            </w:pPr>
            <w:r>
              <w:rPr>
                <w:rFonts w:ascii="Aptos" w:hAnsi="Aptos"/>
                <w:b/>
                <w:bCs/>
              </w:rPr>
              <w:t xml:space="preserve">Притисок (P)</w:t>
            </w:r>
          </w:p>
        </w:tc>
        <w:tc>
          <w:tcPr>
            <w:tcW w:w="1048" w:type="dxa"/>
            <w:vAlign w:val="center"/>
          </w:tcPr>
          <w:p w14:paraId="47E4622E" w14:textId="77777777" w:rsidR="002674A6" w:rsidRPr="00B62090" w:rsidRDefault="002674A6" w:rsidP="007F2F96">
            <w:pPr>
              <w:rPr>
                <w:rFonts w:ascii="Aptos" w:hAnsi="Aptos"/>
                <w:b/>
                <w:bCs/>
              </w:rPr>
            </w:pPr>
            <w:r>
              <w:rPr>
                <w:rFonts w:ascii="Aptos" w:hAnsi="Aptos"/>
                <w:b/>
                <w:bCs/>
                <w:lang w:val="mk-MK"/>
              </w:rPr>
              <w:t>Состојба</w:t>
            </w:r>
            <w:r>
              <w:rPr>
                <w:rFonts w:ascii="Aptos" w:hAnsi="Aptos"/>
                <w:b/>
                <w:bCs/>
              </w:rPr>
              <w:t xml:space="preserve"> (Ј)</w:t>
            </w:r>
          </w:p>
        </w:tc>
        <w:tc>
          <w:tcPr>
            <w:tcW w:w="2012" w:type="dxa"/>
            <w:vAlign w:val="center"/>
          </w:tcPr>
          <w:p w14:paraId="1F9764EA" w14:textId="77777777" w:rsidR="002674A6" w:rsidRPr="00B62090" w:rsidRDefault="002674A6" w:rsidP="007F2F96">
            <w:pPr>
              <w:rPr>
                <w:rFonts w:ascii="Aptos" w:hAnsi="Aptos"/>
                <w:b/>
                <w:bCs/>
              </w:rPr>
            </w:pPr>
            <w:r>
              <w:rPr>
                <w:rFonts w:ascii="Aptos" w:hAnsi="Aptos"/>
                <w:b/>
                <w:bCs/>
              </w:rPr>
              <w:t xml:space="preserve">Влијание (I)</w:t>
            </w:r>
          </w:p>
        </w:tc>
        <w:tc>
          <w:tcPr>
            <w:tcW w:w="1583" w:type="dxa"/>
            <w:vAlign w:val="center"/>
          </w:tcPr>
          <w:p w14:paraId="0E07358F" w14:textId="77777777" w:rsidR="002674A6" w:rsidRPr="00B62090" w:rsidRDefault="002674A6" w:rsidP="007F2F96">
            <w:pPr>
              <w:rPr>
                <w:rFonts w:ascii="Aptos" w:hAnsi="Aptos"/>
                <w:b/>
                <w:bCs/>
              </w:rPr>
            </w:pPr>
            <w:r>
              <w:rPr>
                <w:rFonts w:ascii="Aptos" w:hAnsi="Aptos"/>
                <w:b/>
                <w:bCs/>
              </w:rPr>
              <w:t xml:space="preserve">Одговор (R)</w:t>
            </w:r>
          </w:p>
        </w:tc>
      </w:tr>
      <w:tr w:rsidR="002674A6" w:rsidRPr="00B62090" w14:paraId="3114F3D7" w14:textId="77777777" w:rsidTr="007F2F96">
        <w:tc>
          <w:tcPr>
            <w:tcW w:w="1641" w:type="dxa"/>
            <w:vAlign w:val="center"/>
          </w:tcPr>
          <w:p w14:paraId="69B6CFCF" w14:textId="77777777" w:rsidR="002674A6" w:rsidRPr="00B62090" w:rsidRDefault="002674A6" w:rsidP="007F2F96">
            <w:pPr>
              <w:rPr>
                <w:rFonts w:ascii="Aptos" w:hAnsi="Aptos"/>
                <w:b/>
                <w:bCs/>
              </w:rPr>
            </w:pPr>
            <w:r>
              <w:rPr>
                <w:rFonts w:ascii="Aptos" w:hAnsi="Aptos"/>
              </w:rPr>
              <w:t xml:space="preserve">Загадување на воздухот во близина на училиштата</w:t>
            </w:r>
          </w:p>
        </w:tc>
        <w:tc>
          <w:tcPr>
            <w:tcW w:w="1464" w:type="dxa"/>
            <w:vAlign w:val="center"/>
          </w:tcPr>
          <w:p w14:paraId="254F24B3" w14:textId="6FB10675" w:rsidR="002674A6" w:rsidRPr="00B62090" w:rsidRDefault="002674A6" w:rsidP="007F2F96">
            <w:pPr>
              <w:rPr>
                <w:rFonts w:ascii="Aptos" w:hAnsi="Aptos"/>
                <w:b/>
                <w:bCs/>
              </w:rPr>
            </w:pPr>
            <w:r>
              <w:rPr>
                <w:rFonts w:ascii="Aptos" w:hAnsi="Aptos"/>
              </w:rPr>
              <w:t xml:space="preserve">Урбан превоз</w:t>
            </w:r>
          </w:p>
        </w:tc>
        <w:tc>
          <w:tcPr>
            <w:tcW w:w="1602" w:type="dxa"/>
            <w:vAlign w:val="center"/>
          </w:tcPr>
          <w:p w14:paraId="683F9B1A" w14:textId="566302F9" w:rsidR="002674A6" w:rsidRPr="00B62090" w:rsidRDefault="002674A6" w:rsidP="007F2F96">
            <w:pPr>
              <w:rPr>
                <w:rFonts w:ascii="Aptos" w:hAnsi="Aptos"/>
                <w:b/>
                <w:bCs/>
              </w:rPr>
            </w:pPr>
            <w:r>
              <w:rPr>
                <w:rFonts w:ascii="Aptos" w:hAnsi="Aptos"/>
              </w:rPr>
              <w:t xml:space="preserve">Емисии на возилата</w:t>
            </w:r>
          </w:p>
        </w:tc>
        <w:tc>
          <w:tcPr>
            <w:tcW w:w="1048" w:type="dxa"/>
            <w:vAlign w:val="center"/>
          </w:tcPr>
          <w:p w14:paraId="6B2E1780" w14:textId="77777777" w:rsidR="002674A6" w:rsidRPr="00B62090" w:rsidRDefault="002674A6" w:rsidP="007F2F96">
            <w:pPr>
              <w:rPr>
                <w:rFonts w:ascii="Aptos" w:hAnsi="Aptos"/>
                <w:b/>
                <w:bCs/>
              </w:rPr>
            </w:pPr>
            <w:r>
              <w:rPr>
                <w:rFonts w:ascii="Aptos" w:hAnsi="Aptos"/>
              </w:rPr>
              <w:t xml:space="preserve">Лош квалитет на воздухот</w:t>
            </w:r>
          </w:p>
        </w:tc>
        <w:tc>
          <w:tcPr>
            <w:tcW w:w="2012" w:type="dxa"/>
            <w:vAlign w:val="center"/>
          </w:tcPr>
          <w:p w14:paraId="62486848" w14:textId="77777777" w:rsidR="002674A6" w:rsidRPr="00B62090" w:rsidRDefault="002674A6" w:rsidP="007F2F96">
            <w:pPr>
              <w:rPr>
                <w:rFonts w:ascii="Aptos" w:hAnsi="Aptos"/>
                <w:b/>
                <w:bCs/>
              </w:rPr>
            </w:pPr>
            <w:r>
              <w:rPr>
                <w:rFonts w:ascii="Aptos" w:hAnsi="Aptos"/>
              </w:rPr>
              <w:t xml:space="preserve">Респираторни ризици за деца</w:t>
            </w:r>
          </w:p>
        </w:tc>
        <w:tc>
          <w:tcPr>
            <w:tcW w:w="1583" w:type="dxa"/>
            <w:vAlign w:val="center"/>
          </w:tcPr>
          <w:p w14:paraId="0ED589D2" w14:textId="76D8AB96" w:rsidR="002674A6" w:rsidRPr="00F306C2" w:rsidRDefault="002674A6" w:rsidP="007F2F96">
            <w:pPr>
              <w:rPr>
                <w:rFonts w:ascii="Aptos" w:hAnsi="Aptos"/>
                <w:b/>
                <w:bCs/>
                <w:lang w:val="mk-MK"/>
              </w:rPr>
            </w:pPr>
            <w:r>
              <w:rPr>
                <w:rFonts w:ascii="Aptos" w:hAnsi="Aptos"/>
              </w:rPr>
              <w:t>Инсталира</w:t>
            </w:r>
            <w:r>
              <w:rPr>
                <w:rFonts w:ascii="Aptos" w:hAnsi="Aptos"/>
                <w:lang w:val="mk-MK"/>
              </w:rPr>
              <w:t>ње</w:t>
            </w:r>
            <w:r>
              <w:rPr>
                <w:rFonts w:ascii="Aptos" w:hAnsi="Aptos"/>
              </w:rPr>
              <w:t xml:space="preserve"> </w:t>
            </w:r>
            <w:r>
              <w:rPr>
                <w:rFonts w:ascii="Aptos" w:hAnsi="Aptos"/>
                <w:lang w:val="mk-MK"/>
              </w:rPr>
              <w:t>мерни станици</w:t>
            </w:r>
            <w:r>
              <w:rPr>
                <w:rFonts w:ascii="Aptos" w:hAnsi="Aptos"/>
              </w:rPr>
              <w:t xml:space="preserve"> за </w:t>
            </w:r>
            <w:r>
              <w:rPr>
                <w:rFonts w:ascii="Aptos" w:hAnsi="Aptos"/>
                <w:lang w:val="mk-MK"/>
              </w:rPr>
              <w:t xml:space="preserve">квалитет на </w:t>
            </w:r>
            <w:r>
              <w:rPr>
                <w:rFonts w:ascii="Aptos" w:hAnsi="Aptos"/>
              </w:rPr>
              <w:t xml:space="preserve">воздух; промовира</w:t>
            </w:r>
            <w:r>
              <w:rPr>
                <w:rFonts w:ascii="Aptos" w:hAnsi="Aptos"/>
                <w:lang w:val="mk-MK"/>
              </w:rPr>
              <w:t>ње</w:t>
            </w:r>
            <w:r>
              <w:rPr>
                <w:rFonts w:ascii="Aptos" w:hAnsi="Aptos"/>
              </w:rPr>
              <w:t xml:space="preserve"> </w:t>
            </w:r>
            <w:r>
              <w:rPr>
                <w:rFonts w:ascii="Aptos" w:hAnsi="Aptos"/>
                <w:lang w:val="mk-MK"/>
              </w:rPr>
              <w:t xml:space="preserve">пешачки </w:t>
            </w:r>
            <w:r>
              <w:rPr>
                <w:rFonts w:ascii="Aptos" w:hAnsi="Aptos"/>
              </w:rPr>
              <w:t>зони</w:t>
            </w:r>
          </w:p>
        </w:tc>
      </w:tr>
      <w:tr w:rsidR="002674A6" w:rsidRPr="00B62090" w14:paraId="25C36B89" w14:textId="77777777" w:rsidTr="007F2F96">
        <w:tc>
          <w:tcPr>
            <w:tcW w:w="1641" w:type="dxa"/>
            <w:vAlign w:val="center"/>
          </w:tcPr>
          <w:p w14:paraId="0BDB3B93" w14:textId="77777777" w:rsidR="002674A6" w:rsidRPr="00B62090" w:rsidRDefault="002674A6" w:rsidP="007F2F96">
            <w:pPr>
              <w:rPr>
                <w:rFonts w:ascii="Aptos" w:hAnsi="Aptos"/>
              </w:rPr>
            </w:pPr>
            <w:r>
              <w:rPr>
                <w:rFonts w:ascii="Aptos" w:hAnsi="Aptos"/>
              </w:rPr>
              <w:t xml:space="preserve">Нелегално фрлање отпад</w:t>
            </w:r>
          </w:p>
        </w:tc>
        <w:tc>
          <w:tcPr>
            <w:tcW w:w="1464" w:type="dxa"/>
            <w:vAlign w:val="center"/>
          </w:tcPr>
          <w:p w14:paraId="74894047" w14:textId="77777777" w:rsidR="002674A6" w:rsidRPr="00B62090" w:rsidRDefault="002674A6" w:rsidP="007F2F96">
            <w:pPr>
              <w:rPr>
                <w:rFonts w:ascii="Aptos" w:hAnsi="Aptos"/>
              </w:rPr>
            </w:pPr>
            <w:r>
              <w:rPr>
                <w:rFonts w:ascii="Aptos" w:hAnsi="Aptos"/>
              </w:rPr>
              <w:t xml:space="preserve">Недостаток на спроведување</w:t>
            </w:r>
          </w:p>
        </w:tc>
        <w:tc>
          <w:tcPr>
            <w:tcW w:w="1602" w:type="dxa"/>
            <w:vAlign w:val="center"/>
          </w:tcPr>
          <w:p w14:paraId="5073E7BE" w14:textId="77777777" w:rsidR="002674A6" w:rsidRPr="00B62090" w:rsidRDefault="002674A6" w:rsidP="007F2F96">
            <w:pPr>
              <w:rPr>
                <w:rFonts w:ascii="Aptos" w:hAnsi="Aptos"/>
              </w:rPr>
            </w:pPr>
            <w:r>
              <w:rPr>
                <w:rFonts w:ascii="Aptos" w:hAnsi="Aptos"/>
              </w:rPr>
              <w:t xml:space="preserve">Нерегулирано отстранување</w:t>
            </w:r>
          </w:p>
        </w:tc>
        <w:tc>
          <w:tcPr>
            <w:tcW w:w="1048" w:type="dxa"/>
            <w:vAlign w:val="center"/>
          </w:tcPr>
          <w:p w14:paraId="098E38EC" w14:textId="77777777" w:rsidR="002674A6" w:rsidRPr="00B62090" w:rsidRDefault="002674A6" w:rsidP="007F2F96">
            <w:pPr>
              <w:rPr>
                <w:rFonts w:ascii="Aptos" w:hAnsi="Aptos"/>
              </w:rPr>
            </w:pPr>
            <w:r>
              <w:rPr>
                <w:rFonts w:ascii="Aptos" w:hAnsi="Aptos"/>
              </w:rPr>
              <w:t xml:space="preserve">Контаминирано земјиште</w:t>
            </w:r>
          </w:p>
        </w:tc>
        <w:tc>
          <w:tcPr>
            <w:tcW w:w="2012" w:type="dxa"/>
            <w:vAlign w:val="center"/>
          </w:tcPr>
          <w:p w14:paraId="302A617E" w14:textId="77777777" w:rsidR="002674A6" w:rsidRPr="00B62090" w:rsidRDefault="002674A6" w:rsidP="007F2F96">
            <w:pPr>
              <w:rPr>
                <w:rFonts w:ascii="Aptos" w:hAnsi="Aptos"/>
              </w:rPr>
            </w:pPr>
            <w:r>
              <w:rPr>
                <w:rFonts w:ascii="Aptos" w:hAnsi="Aptos"/>
              </w:rPr>
              <w:t xml:space="preserve">Загадување на почвата/водата; визуелно оштетување</w:t>
            </w:r>
          </w:p>
        </w:tc>
        <w:tc>
          <w:tcPr>
            <w:tcW w:w="1583" w:type="dxa"/>
            <w:vAlign w:val="center"/>
          </w:tcPr>
          <w:p w14:paraId="64EAFB9C" w14:textId="402EDFE3" w:rsidR="002674A6" w:rsidRPr="00F306C2" w:rsidRDefault="002674A6" w:rsidP="007F2F96">
            <w:pPr>
              <w:rPr>
                <w:rFonts w:ascii="Aptos" w:hAnsi="Aptos"/>
                <w:lang w:val="mk-MK"/>
              </w:rPr>
            </w:pPr>
            <w:r>
              <w:rPr>
                <w:rFonts w:ascii="Aptos" w:hAnsi="Aptos"/>
              </w:rPr>
              <w:t xml:space="preserve">Зајакнување на инспекцијата; чистење на </w:t>
            </w:r>
            <w:r>
              <w:rPr>
                <w:rFonts w:ascii="Aptos" w:hAnsi="Aptos"/>
                <w:lang w:val="mk-MK"/>
              </w:rPr>
              <w:t>ѓубришта</w:t>
            </w:r>
          </w:p>
        </w:tc>
      </w:tr>
      <w:tr w:rsidR="002674A6" w:rsidRPr="00B62090" w14:paraId="67AE8A9D" w14:textId="77777777" w:rsidTr="007F2F96">
        <w:tc>
          <w:tcPr>
            <w:tcW w:w="1641" w:type="dxa"/>
            <w:vAlign w:val="center"/>
          </w:tcPr>
          <w:p w14:paraId="550134C5" w14:textId="77777777" w:rsidR="002674A6" w:rsidRPr="00B62090" w:rsidRDefault="002674A6" w:rsidP="007F2F96">
            <w:pPr>
              <w:rPr>
                <w:rFonts w:ascii="Aptos" w:hAnsi="Aptos"/>
              </w:rPr>
            </w:pPr>
            <w:r>
              <w:rPr>
                <w:rFonts w:ascii="Aptos" w:hAnsi="Aptos"/>
              </w:rPr>
              <w:t xml:space="preserve">Прекини во водоснабдувањето</w:t>
            </w:r>
          </w:p>
        </w:tc>
        <w:tc>
          <w:tcPr>
            <w:tcW w:w="1464" w:type="dxa"/>
            <w:vAlign w:val="center"/>
          </w:tcPr>
          <w:p w14:paraId="2A5246C7" w14:textId="77777777" w:rsidR="002674A6" w:rsidRPr="00B62090" w:rsidRDefault="002674A6" w:rsidP="007F2F96">
            <w:pPr>
              <w:rPr>
                <w:rFonts w:ascii="Aptos" w:hAnsi="Aptos"/>
              </w:rPr>
            </w:pPr>
            <w:r>
              <w:rPr>
                <w:rFonts w:ascii="Aptos" w:hAnsi="Aptos"/>
              </w:rPr>
              <w:t xml:space="preserve">Климатска варијабилност</w:t>
            </w:r>
          </w:p>
        </w:tc>
        <w:tc>
          <w:tcPr>
            <w:tcW w:w="1602" w:type="dxa"/>
            <w:vAlign w:val="center"/>
          </w:tcPr>
          <w:p w14:paraId="317218A2" w14:textId="77777777" w:rsidR="002674A6" w:rsidRPr="00B62090" w:rsidRDefault="002674A6" w:rsidP="007F2F96">
            <w:pPr>
              <w:rPr>
                <w:rFonts w:ascii="Aptos" w:hAnsi="Aptos"/>
              </w:rPr>
            </w:pPr>
            <w:r>
              <w:rPr>
                <w:rFonts w:ascii="Aptos" w:hAnsi="Aptos"/>
              </w:rPr>
              <w:t xml:space="preserve">Намалени врнежи од дожд</w:t>
            </w:r>
          </w:p>
        </w:tc>
        <w:tc>
          <w:tcPr>
            <w:tcW w:w="1048" w:type="dxa"/>
            <w:vAlign w:val="center"/>
          </w:tcPr>
          <w:p w14:paraId="0127DE9D" w14:textId="77777777" w:rsidR="002674A6" w:rsidRPr="00B62090" w:rsidRDefault="002674A6" w:rsidP="007F2F96">
            <w:pPr>
              <w:rPr>
                <w:rFonts w:ascii="Aptos" w:hAnsi="Aptos"/>
              </w:rPr>
            </w:pPr>
            <w:r>
              <w:rPr>
                <w:rFonts w:ascii="Aptos" w:hAnsi="Aptos"/>
              </w:rPr>
              <w:t xml:space="preserve">Ниски нивоа на резервоарот</w:t>
            </w:r>
          </w:p>
        </w:tc>
        <w:tc>
          <w:tcPr>
            <w:tcW w:w="2012" w:type="dxa"/>
            <w:vAlign w:val="center"/>
          </w:tcPr>
          <w:p w14:paraId="7193E5C1" w14:textId="64702948" w:rsidR="002674A6" w:rsidRPr="00C92D42" w:rsidRDefault="00C92D42" w:rsidP="007F2F96">
            <w:pPr>
              <w:rPr>
                <w:rFonts w:ascii="Aptos" w:hAnsi="Aptos"/>
                <w:lang w:val="mk-MK"/>
              </w:rPr>
            </w:pPr>
            <w:r>
              <w:rPr>
                <w:rFonts w:ascii="Aptos" w:hAnsi="Aptos"/>
                <w:lang w:val="mk-MK"/>
              </w:rPr>
              <w:t>С</w:t>
            </w:r>
            <w:r>
              <w:rPr>
                <w:rFonts w:ascii="Aptos" w:hAnsi="Aptos"/>
              </w:rPr>
              <w:t>трес</w:t>
            </w:r>
            <w:r>
              <w:rPr>
                <w:rFonts w:ascii="Aptos" w:hAnsi="Aptos"/>
                <w:lang w:val="mk-MK"/>
              </w:rPr>
              <w:t xml:space="preserve"> врз домаќинствата и земјоделството</w:t>
            </w:r>
          </w:p>
        </w:tc>
        <w:tc>
          <w:tcPr>
            <w:tcW w:w="1583" w:type="dxa"/>
            <w:vAlign w:val="center"/>
          </w:tcPr>
          <w:p w14:paraId="51E20A36" w14:textId="77777777" w:rsidR="002674A6" w:rsidRPr="00B62090" w:rsidRDefault="002674A6" w:rsidP="007F2F96">
            <w:pPr>
              <w:rPr>
                <w:rFonts w:ascii="Aptos" w:hAnsi="Aptos"/>
              </w:rPr>
            </w:pPr>
            <w:r>
              <w:rPr>
                <w:rFonts w:ascii="Aptos" w:hAnsi="Aptos"/>
              </w:rPr>
              <w:t xml:space="preserve">Надградба на инфраструктурата; промовирање на собирање дождовница</w:t>
            </w:r>
          </w:p>
        </w:tc>
      </w:tr>
      <w:tr w:rsidR="002674A6" w:rsidRPr="00B62090" w14:paraId="1909AC14" w14:textId="77777777" w:rsidTr="007F2F96">
        <w:tc>
          <w:tcPr>
            <w:tcW w:w="1641" w:type="dxa"/>
            <w:vAlign w:val="center"/>
          </w:tcPr>
          <w:p w14:paraId="2E089070" w14:textId="77777777" w:rsidR="002674A6" w:rsidRPr="00B62090" w:rsidRDefault="002674A6" w:rsidP="007F2F96">
            <w:pPr>
              <w:rPr>
                <w:rFonts w:ascii="Aptos" w:hAnsi="Aptos"/>
              </w:rPr>
            </w:pPr>
            <w:r>
              <w:rPr>
                <w:rFonts w:ascii="Aptos" w:hAnsi="Aptos"/>
              </w:rPr>
              <w:t xml:space="preserve">Губење на биодиверзитетот во Преспа</w:t>
            </w:r>
          </w:p>
        </w:tc>
        <w:tc>
          <w:tcPr>
            <w:tcW w:w="1464" w:type="dxa"/>
            <w:vAlign w:val="center"/>
          </w:tcPr>
          <w:p w14:paraId="1999E5A4" w14:textId="6C6D765D" w:rsidR="002674A6" w:rsidRPr="002E2986" w:rsidRDefault="002674A6" w:rsidP="007F2F96">
            <w:pPr>
              <w:rPr>
                <w:rFonts w:ascii="Aptos" w:hAnsi="Aptos"/>
                <w:lang w:val="mk-MK"/>
              </w:rPr>
            </w:pPr>
            <w:r>
              <w:rPr>
                <w:rFonts w:ascii="Aptos" w:hAnsi="Aptos"/>
              </w:rPr>
              <w:t xml:space="preserve">Пренамена на земјиште</w:t>
            </w:r>
            <w:r>
              <w:rPr>
                <w:rFonts w:ascii="Aptos" w:hAnsi="Aptos"/>
                <w:lang w:val="mk-MK"/>
              </w:rPr>
              <w:t>, климатски промени</w:t>
            </w:r>
          </w:p>
        </w:tc>
        <w:tc>
          <w:tcPr>
            <w:tcW w:w="1602" w:type="dxa"/>
            <w:vAlign w:val="center"/>
          </w:tcPr>
          <w:p w14:paraId="400B8CF6" w14:textId="77777777" w:rsidR="002674A6" w:rsidRPr="00B62090" w:rsidRDefault="002674A6" w:rsidP="007F2F96">
            <w:pPr>
              <w:rPr>
                <w:rFonts w:ascii="Aptos" w:hAnsi="Aptos"/>
              </w:rPr>
            </w:pPr>
            <w:r>
              <w:rPr>
                <w:rFonts w:ascii="Aptos" w:hAnsi="Aptos"/>
              </w:rPr>
              <w:t xml:space="preserve">Фрагментација на живеалиштата</w:t>
            </w:r>
          </w:p>
        </w:tc>
        <w:tc>
          <w:tcPr>
            <w:tcW w:w="1048" w:type="dxa"/>
            <w:vAlign w:val="center"/>
          </w:tcPr>
          <w:p w14:paraId="162B7EAE" w14:textId="77777777" w:rsidR="002674A6" w:rsidRPr="00B62090" w:rsidRDefault="002674A6" w:rsidP="007F2F96">
            <w:pPr>
              <w:rPr>
                <w:rFonts w:ascii="Aptos" w:hAnsi="Aptos"/>
              </w:rPr>
            </w:pPr>
            <w:r>
              <w:rPr>
                <w:rFonts w:ascii="Aptos" w:hAnsi="Aptos"/>
              </w:rPr>
              <w:t xml:space="preserve">Намалување на богатството на видовите</w:t>
            </w:r>
          </w:p>
        </w:tc>
        <w:tc>
          <w:tcPr>
            <w:tcW w:w="2012" w:type="dxa"/>
            <w:vAlign w:val="center"/>
          </w:tcPr>
          <w:p w14:paraId="1DA78D5D" w14:textId="77777777" w:rsidR="002674A6" w:rsidRPr="00B62090" w:rsidRDefault="002674A6" w:rsidP="007F2F96">
            <w:pPr>
              <w:rPr>
                <w:rFonts w:ascii="Aptos" w:hAnsi="Aptos"/>
              </w:rPr>
            </w:pPr>
            <w:r>
              <w:rPr>
                <w:rFonts w:ascii="Aptos" w:hAnsi="Aptos"/>
              </w:rPr>
              <w:t xml:space="preserve">Закана за заштитените екосистеми</w:t>
            </w:r>
          </w:p>
        </w:tc>
        <w:tc>
          <w:tcPr>
            <w:tcW w:w="1583" w:type="dxa"/>
            <w:vAlign w:val="center"/>
          </w:tcPr>
          <w:p w14:paraId="3FE6EC72" w14:textId="77777777" w:rsidR="002674A6" w:rsidRPr="00B62090" w:rsidRDefault="002674A6" w:rsidP="007F2F96">
            <w:pPr>
              <w:rPr>
                <w:rFonts w:ascii="Aptos" w:hAnsi="Aptos"/>
              </w:rPr>
            </w:pPr>
            <w:r>
              <w:rPr>
                <w:rFonts w:ascii="Aptos" w:hAnsi="Aptos"/>
              </w:rPr>
              <w:t xml:space="preserve">Проширување на заштитените подрачја; поддршка на агроекологијата</w:t>
            </w:r>
          </w:p>
        </w:tc>
      </w:tr>
    </w:tbl>
    <w:p w14:paraId="231B4CDD" w14:textId="27643A74" w:rsidR="002674A6" w:rsidRPr="00B62090" w:rsidRDefault="00A5489C" w:rsidP="002674A6">
      <w:pPr>
        <w:keepNext/>
        <w:keepLines/>
        <w:spacing w:after="0" w:line="240" w:lineRule="auto"/>
        <w:jc w:val="both"/>
        <w:outlineLvl w:val="1"/>
        <w:rPr>
          <w:rFonts w:ascii="Aptos" w:hAnsi="Aptos"/>
          <w:b/>
          <w:bCs/>
        </w:rPr>
      </w:pPr>
      <w:bookmarkStart w:id="22" w:name="_Toc216172795"/>
      <w:r>
        <w:rPr>
          <w:rFonts w:ascii="Aptos" w:hAnsi="Aptos"/>
          <w:b/>
          <w:bCs/>
        </w:rPr>
        <w:t xml:space="preserve">Визуелен модел</w:t>
      </w:r>
      <w:bookmarkEnd w:id="22"/>
    </w:p>
    <w:p w14:paraId="69608CB4" w14:textId="77777777" w:rsidR="002674A6" w:rsidRPr="00B62090" w:rsidRDefault="002674A6" w:rsidP="002674A6">
      <w:pPr>
        <w:jc w:val="center"/>
        <w:rPr>
          <w:rFonts w:ascii="Aptos" w:hAnsi="Aptos"/>
        </w:rPr>
      </w:pPr>
      <w:r>
        <w:rPr>
          <w:rFonts w:ascii="Aptos" w:hAnsi="Aptos"/>
          <w:noProof/>
        </w:rPr>
        <w:drawing>
          <wp:inline distT="0" distB="0" distL="0" distR="0" wp14:anchorId="6CB6CF33" wp14:editId="3C37B736">
            <wp:extent cx="5943600" cy="6036310"/>
            <wp:effectExtent l="0" t="0" r="0" b="2540"/>
            <wp:docPr id="14811873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6036310"/>
                    </a:xfrm>
                    <a:prstGeom prst="rect">
                      <a:avLst/>
                    </a:prstGeom>
                    <a:noFill/>
                    <a:ln>
                      <a:noFill/>
                    </a:ln>
                  </pic:spPr>
                </pic:pic>
              </a:graphicData>
            </a:graphic>
          </wp:inline>
        </w:drawing>
      </w:r>
    </w:p>
    <w:p w14:paraId="5EA986D2" w14:textId="77777777" w:rsidR="002674A6" w:rsidRPr="00636F80" w:rsidRDefault="002674A6" w:rsidP="002674A6">
      <w:pPr>
        <w:keepNext/>
        <w:keepLines/>
        <w:spacing w:after="0" w:line="240" w:lineRule="auto"/>
        <w:jc w:val="both"/>
        <w:outlineLvl w:val="1"/>
        <w:rPr>
          <w:rFonts w:ascii="Aptos" w:eastAsia="Calibri" w:hAnsi="Aptos" w:cs="Calibri"/>
          <w:b/>
          <w:color w:val="E21E26"/>
          <w:lang w:eastAsia="fr-FR"/>
          <w14:ligatures w14:val="none"/>
        </w:rPr>
      </w:pPr>
    </w:p>
    <w:p w14:paraId="28A61C27" w14:textId="62B6F09C"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bookmarkStart w:id="23" w:name="_Toc215165840"/>
      <w:bookmarkStart w:id="24" w:name="_Toc216172796"/>
      <w:r>
        <w:rPr>
          <w:rFonts w:ascii="Aptos" w:eastAsia="Calibri" w:hAnsi="Aptos" w:cs="Calibri"/>
          <w:b/>
          <w:color w:val="E21E26"/>
          <w:lang w:eastAsia="fr-FR"/>
          <w14:ligatures w14:val="none"/>
        </w:rPr>
        <w:t xml:space="preserve">Визуелен идентитет — како ЛЕАП да стане препознатлив</w:t>
      </w:r>
      <w:bookmarkEnd w:id="23"/>
      <w:bookmarkEnd w:id="24"/>
    </w:p>
    <w:p w14:paraId="0792D34C" w14:textId="77777777" w:rsidR="002674A6" w:rsidRPr="00B62090" w:rsidRDefault="002674A6" w:rsidP="002674A6">
      <w:pPr>
        <w:keepNext/>
        <w:keepLines/>
        <w:spacing w:after="0" w:line="240" w:lineRule="auto"/>
        <w:jc w:val="both"/>
        <w:outlineLvl w:val="1"/>
        <w:rPr>
          <w:rFonts w:ascii="Aptos" w:eastAsia="Calibri" w:hAnsi="Aptos" w:cs="Calibri"/>
          <w:b/>
          <w:color w:val="E21E26"/>
          <w:lang w:eastAsia="fr-FR"/>
          <w14:ligatures w14:val="none"/>
        </w:rPr>
      </w:pPr>
    </w:p>
    <w:p w14:paraId="26C0B6E5" w14:textId="77777777" w:rsidR="002674A6" w:rsidRPr="00B62090" w:rsidRDefault="002674A6" w:rsidP="002674A6">
      <w:pPr>
        <w:spacing w:line="240" w:lineRule="auto"/>
        <w:jc w:val="both"/>
        <w:rPr>
          <w:rFonts w:ascii="Aptos" w:hAnsi="Aptos"/>
        </w:rPr>
      </w:pPr>
      <w:r>
        <w:rPr>
          <w:rFonts w:ascii="Aptos" w:hAnsi="Aptos"/>
        </w:rPr>
        <w:t xml:space="preserve">Предложивме јасен и конзистентен визуелен идентитет за да им помогнеме на луѓето да ги препознаат материјалите на ЛЕАП, да ја разберат нивната намена и да се чувствуваат поканети да учествуваат.</w:t>
      </w:r>
    </w:p>
    <w:p w14:paraId="4A353014" w14:textId="77777777" w:rsidR="002674A6" w:rsidRPr="00B62090" w:rsidRDefault="002674A6" w:rsidP="002674A6">
      <w:pPr>
        <w:spacing w:line="240" w:lineRule="auto"/>
        <w:jc w:val="both"/>
        <w:rPr>
          <w:rFonts w:ascii="Aptos" w:hAnsi="Aptos"/>
        </w:rPr>
      </w:pPr>
      <w:r>
        <w:rPr>
          <w:rFonts w:ascii="Aptos" w:hAnsi="Aptos"/>
        </w:rPr>
        <w:t xml:space="preserve">Овој визуелен идентитет се користи низ:</w:t>
      </w:r>
    </w:p>
    <w:p w14:paraId="758254A4" w14:textId="77777777" w:rsidR="002674A6" w:rsidRPr="00B62090" w:rsidRDefault="002674A6" w:rsidP="002674A6">
      <w:pPr>
        <w:pStyle w:val="ListParagraph"/>
        <w:numPr>
          <w:ilvl w:val="0"/>
          <w:numId w:val="7"/>
        </w:numPr>
        <w:spacing w:line="240" w:lineRule="auto"/>
        <w:jc w:val="both"/>
        <w:rPr>
          <w:rFonts w:ascii="Aptos" w:hAnsi="Aptos"/>
        </w:rPr>
      </w:pPr>
      <w:r>
        <w:rPr>
          <w:rFonts w:ascii="Aptos" w:hAnsi="Aptos"/>
        </w:rPr>
        <w:t xml:space="preserve">Постери и флаери на јавни места</w:t>
      </w:r>
    </w:p>
    <w:p w14:paraId="23F60E91" w14:textId="77777777" w:rsidR="002674A6" w:rsidRPr="00B62090" w:rsidRDefault="002674A6" w:rsidP="002674A6">
      <w:pPr>
        <w:pStyle w:val="ListParagraph"/>
        <w:numPr>
          <w:ilvl w:val="0"/>
          <w:numId w:val="7"/>
        </w:numPr>
        <w:spacing w:line="240" w:lineRule="auto"/>
        <w:jc w:val="both"/>
        <w:rPr>
          <w:rFonts w:ascii="Aptos" w:hAnsi="Aptos"/>
        </w:rPr>
      </w:pPr>
      <w:r>
        <w:rPr>
          <w:rFonts w:ascii="Aptos" w:hAnsi="Aptos"/>
        </w:rPr>
        <w:t xml:space="preserve">Слајдови и материјали од работилницата</w:t>
      </w:r>
    </w:p>
    <w:p w14:paraId="3199953D" w14:textId="77777777" w:rsidR="002674A6" w:rsidRPr="00B62090" w:rsidRDefault="002674A6" w:rsidP="002674A6">
      <w:pPr>
        <w:pStyle w:val="ListParagraph"/>
        <w:numPr>
          <w:ilvl w:val="0"/>
          <w:numId w:val="7"/>
        </w:numPr>
        <w:spacing w:line="240" w:lineRule="auto"/>
        <w:jc w:val="both"/>
        <w:rPr>
          <w:rFonts w:ascii="Aptos" w:hAnsi="Aptos"/>
        </w:rPr>
      </w:pPr>
      <w:r>
        <w:rPr>
          <w:rFonts w:ascii="Aptos" w:hAnsi="Aptos"/>
        </w:rPr>
        <w:t xml:space="preserve">Анкетни формулари и материјали за информирање</w:t>
      </w:r>
    </w:p>
    <w:p w14:paraId="6BFF005A" w14:textId="77777777" w:rsidR="002674A6" w:rsidRPr="00B62090" w:rsidRDefault="002674A6" w:rsidP="002674A6">
      <w:pPr>
        <w:pStyle w:val="ListParagraph"/>
        <w:numPr>
          <w:ilvl w:val="0"/>
          <w:numId w:val="7"/>
        </w:numPr>
        <w:spacing w:line="240" w:lineRule="auto"/>
        <w:jc w:val="both"/>
        <w:rPr>
          <w:rFonts w:ascii="Aptos" w:hAnsi="Aptos"/>
        </w:rPr>
      </w:pPr>
      <w:r>
        <w:rPr>
          <w:rFonts w:ascii="Aptos" w:hAnsi="Aptos"/>
        </w:rPr>
        <w:t xml:space="preserve">Графика на социјалните медиуми и општински најави</w:t>
      </w:r>
    </w:p>
    <w:p w14:paraId="30BD6991" w14:textId="77777777" w:rsidR="002674A6" w:rsidRPr="00B62090" w:rsidRDefault="002674A6" w:rsidP="002674A6">
      <w:pPr>
        <w:pStyle w:val="ListParagraph"/>
        <w:numPr>
          <w:ilvl w:val="0"/>
          <w:numId w:val="7"/>
        </w:numPr>
        <w:spacing w:line="240" w:lineRule="auto"/>
        <w:jc w:val="both"/>
        <w:rPr>
          <w:rFonts w:ascii="Aptos" w:hAnsi="Aptos"/>
        </w:rPr>
      </w:pPr>
      <w:r>
        <w:rPr>
          <w:rFonts w:ascii="Aptos" w:hAnsi="Aptos"/>
        </w:rPr>
        <w:t xml:space="preserve">Формулари за повратни информации и пораки за препознавање</w:t>
      </w:r>
    </w:p>
    <w:p w14:paraId="50A24DFD" w14:textId="77777777" w:rsidR="00304FF3" w:rsidRDefault="00304FF3" w:rsidP="002674A6">
      <w:pPr>
        <w:pStyle w:val="Caption"/>
        <w:spacing w:after="0"/>
        <w:rPr>
          <w:rFonts w:ascii="Aptos" w:hAnsi="Aptos"/>
          <w:lang w:val="mk-MK"/>
        </w:rPr>
      </w:pPr>
    </w:p>
    <w:p w14:paraId="6D87B6AA" w14:textId="64273ED5" w:rsidR="002674A6" w:rsidRPr="00B62090" w:rsidRDefault="002674A6" w:rsidP="002674A6">
      <w:pPr>
        <w:pStyle w:val="Caption"/>
        <w:spacing w:after="0"/>
        <w:rPr>
          <w:rFonts w:ascii="Aptos" w:hAnsi="Aptos"/>
        </w:rPr>
      </w:pPr>
      <w:r>
        <w:rPr>
          <w:rFonts w:ascii="Aptos" w:hAnsi="Aptos"/>
        </w:rPr>
        <w:t>Табела</w:t>
      </w:r>
      <w:r>
        <w:rPr>
          <w:rFonts w:ascii="Aptos" w:hAnsi="Aptos"/>
          <w:lang w:val="mk-MK"/>
        </w:rPr>
        <w:t xml:space="preserve"> </w:t>
      </w:r>
      <w:r>
        <w:rPr>
          <w:rFonts w:ascii="Aptos" w:hAnsi="Aptos"/>
        </w:rPr>
        <w:fldChar w:fldCharType="begin"/>
        <w:instrText xml:space="preserve"> SEQ Table \* ARABIC </w:instrText>
        <w:fldChar w:fldCharType="separate"/>
      </w:r>
      <w:r>
        <w:rPr>
          <w:rFonts w:ascii="Aptos" w:hAnsi="Aptos"/>
          <w:noProof/>
        </w:rPr>
        <w:t>21</w:t>
        <w:fldChar w:fldCharType="end"/>
      </w:r>
      <w:r>
        <w:rPr>
          <w:rFonts w:ascii="Aptos" w:hAnsi="Aptos"/>
          <w:noProof/>
          <w:lang w:val="mk-MK"/>
        </w:rPr>
        <w:t xml:space="preserve"> </w:t>
      </w:r>
      <w:r>
        <w:rPr>
          <w:rFonts w:ascii="Aptos" w:hAnsi="Aptos"/>
        </w:rPr>
        <w:t xml:space="preserve">Клучни елементи на визуелниот идентитет на ЛЕАП</w:t>
      </w:r>
    </w:p>
    <w:tbl>
      <w:tblPr>
        <w:tblStyle w:val="TableGrid"/>
        <w:tblW w:w="0" w:type="auto"/>
        <w:tblLook w:val="04A0" w:firstRow="1" w:lastRow="0" w:firstColumn="1" w:lastColumn="0" w:noHBand="0" w:noVBand="1"/>
      </w:tblPr>
      <w:tblGrid>
        <w:gridCol w:w="2532"/>
        <w:gridCol w:w="6484"/>
      </w:tblGrid>
      <w:tr w:rsidR="002674A6" w:rsidRPr="00B62090" w14:paraId="1D3B137A" w14:textId="77777777" w:rsidTr="007F2F96">
        <w:trPr>
          <w:tblHeader/>
        </w:trPr>
        <w:tc>
          <w:tcPr>
            <w:tcW w:w="2605" w:type="dxa"/>
            <w:vAlign w:val="center"/>
          </w:tcPr>
          <w:p w14:paraId="0A77938B" w14:textId="77777777" w:rsidR="002674A6" w:rsidRPr="00B62090" w:rsidRDefault="002674A6" w:rsidP="007F2F96">
            <w:pPr>
              <w:jc w:val="both"/>
              <w:rPr>
                <w:rFonts w:ascii="Aptos" w:hAnsi="Aptos"/>
                <w:b/>
                <w:bCs/>
              </w:rPr>
            </w:pPr>
            <w:r>
              <w:rPr>
                <w:rFonts w:ascii="Aptos" w:hAnsi="Aptos"/>
                <w:b/>
                <w:bCs/>
              </w:rPr>
              <w:t>Елемент</w:t>
            </w:r>
          </w:p>
        </w:tc>
        <w:tc>
          <w:tcPr>
            <w:tcW w:w="6745" w:type="dxa"/>
            <w:vAlign w:val="center"/>
          </w:tcPr>
          <w:p w14:paraId="2863F1AC" w14:textId="77777777" w:rsidR="002674A6" w:rsidRPr="00B62090" w:rsidRDefault="002674A6" w:rsidP="007F2F96">
            <w:pPr>
              <w:jc w:val="both"/>
              <w:rPr>
                <w:rFonts w:ascii="Aptos" w:hAnsi="Aptos"/>
                <w:b/>
                <w:bCs/>
              </w:rPr>
            </w:pPr>
            <w:r>
              <w:rPr>
                <w:rFonts w:ascii="Aptos" w:hAnsi="Aptos"/>
                <w:b/>
                <w:bCs/>
              </w:rPr>
              <w:t>Намена</w:t>
            </w:r>
          </w:p>
        </w:tc>
      </w:tr>
      <w:tr w:rsidR="002674A6" w:rsidRPr="00B62090" w14:paraId="714EE044" w14:textId="77777777" w:rsidTr="007F2F96">
        <w:tc>
          <w:tcPr>
            <w:tcW w:w="2605" w:type="dxa"/>
            <w:vAlign w:val="center"/>
          </w:tcPr>
          <w:p w14:paraId="7E66E770" w14:textId="77777777" w:rsidR="002674A6" w:rsidRPr="00B62090" w:rsidRDefault="002674A6" w:rsidP="007F2F96">
            <w:pPr>
              <w:jc w:val="both"/>
              <w:rPr>
                <w:rFonts w:ascii="Aptos" w:hAnsi="Aptos"/>
                <w:b/>
                <w:bCs/>
              </w:rPr>
            </w:pPr>
            <w:r>
              <w:rPr>
                <w:rFonts w:ascii="Aptos" w:hAnsi="Aptos"/>
                <w:b/>
                <w:bCs/>
              </w:rPr>
              <w:t xml:space="preserve">Лого / Заглавие</w:t>
            </w:r>
          </w:p>
        </w:tc>
        <w:tc>
          <w:tcPr>
            <w:tcW w:w="6745" w:type="dxa"/>
            <w:vAlign w:val="center"/>
          </w:tcPr>
          <w:p w14:paraId="4CC9B5C3" w14:textId="77777777" w:rsidR="002674A6" w:rsidRPr="00B62090" w:rsidRDefault="002674A6" w:rsidP="007F2F96">
            <w:pPr>
              <w:jc w:val="both"/>
              <w:rPr>
                <w:rFonts w:ascii="Aptos" w:hAnsi="Aptos"/>
                <w:b/>
                <w:bCs/>
              </w:rPr>
            </w:pPr>
            <w:r>
              <w:rPr>
                <w:rFonts w:ascii="Aptos" w:hAnsi="Aptos"/>
              </w:rPr>
              <w:t xml:space="preserve">Едноставна ознака ЛЕАП што се користи на сите материјали за моментално препознавање</w:t>
            </w:r>
          </w:p>
        </w:tc>
      </w:tr>
      <w:tr w:rsidR="002674A6" w:rsidRPr="00B62090" w14:paraId="6C9BAFE1" w14:textId="77777777" w:rsidTr="007F2F96">
        <w:tc>
          <w:tcPr>
            <w:tcW w:w="2605" w:type="dxa"/>
            <w:vAlign w:val="center"/>
          </w:tcPr>
          <w:p w14:paraId="79FE7627" w14:textId="77777777" w:rsidR="002674A6" w:rsidRPr="00B62090" w:rsidRDefault="002674A6" w:rsidP="007F2F96">
            <w:pPr>
              <w:jc w:val="both"/>
              <w:rPr>
                <w:rFonts w:ascii="Aptos" w:hAnsi="Aptos"/>
                <w:b/>
                <w:bCs/>
              </w:rPr>
            </w:pPr>
            <w:r>
              <w:rPr>
                <w:rFonts w:ascii="Aptos" w:hAnsi="Aptos"/>
                <w:b/>
                <w:bCs/>
              </w:rPr>
              <w:t xml:space="preserve">Палета на бои</w:t>
            </w:r>
          </w:p>
        </w:tc>
        <w:tc>
          <w:tcPr>
            <w:tcW w:w="6745" w:type="dxa"/>
            <w:vAlign w:val="center"/>
          </w:tcPr>
          <w:p w14:paraId="3207B446" w14:textId="77777777" w:rsidR="002674A6" w:rsidRPr="00B62090" w:rsidRDefault="002674A6" w:rsidP="007F2F96">
            <w:pPr>
              <w:jc w:val="both"/>
              <w:rPr>
                <w:rFonts w:ascii="Aptos" w:hAnsi="Aptos"/>
              </w:rPr>
            </w:pPr>
            <w:r>
              <w:rPr>
                <w:rFonts w:ascii="Aptos" w:hAnsi="Aptos"/>
              </w:rPr>
              <w:t xml:space="preserve">Земјени тонови и смели акценти за да се сигнализира фокус и јасност на животната средина</w:t>
            </w:r>
          </w:p>
        </w:tc>
      </w:tr>
      <w:tr w:rsidR="002674A6" w:rsidRPr="00B62090" w14:paraId="401AECDE" w14:textId="77777777" w:rsidTr="007F2F96">
        <w:tc>
          <w:tcPr>
            <w:tcW w:w="2605" w:type="dxa"/>
            <w:vAlign w:val="center"/>
          </w:tcPr>
          <w:p w14:paraId="2BB72B66" w14:textId="77777777" w:rsidR="002674A6" w:rsidRPr="00B62090" w:rsidRDefault="002674A6" w:rsidP="007F2F96">
            <w:pPr>
              <w:jc w:val="both"/>
              <w:rPr>
                <w:rFonts w:ascii="Aptos" w:hAnsi="Aptos"/>
                <w:b/>
                <w:bCs/>
              </w:rPr>
            </w:pPr>
            <w:r>
              <w:rPr>
                <w:rFonts w:ascii="Aptos" w:hAnsi="Aptos"/>
                <w:b/>
                <w:bCs/>
              </w:rPr>
              <w:t>Фонтови</w:t>
            </w:r>
          </w:p>
        </w:tc>
        <w:tc>
          <w:tcPr>
            <w:tcW w:w="6745" w:type="dxa"/>
            <w:vAlign w:val="center"/>
          </w:tcPr>
          <w:p w14:paraId="2D08A7D2" w14:textId="77777777" w:rsidR="002674A6" w:rsidRPr="00B62090" w:rsidRDefault="002674A6" w:rsidP="007F2F96">
            <w:pPr>
              <w:jc w:val="both"/>
              <w:rPr>
                <w:rFonts w:ascii="Aptos" w:hAnsi="Aptos"/>
              </w:rPr>
            </w:pPr>
            <w:r>
              <w:rPr>
                <w:rFonts w:ascii="Aptos" w:hAnsi="Aptos"/>
              </w:rPr>
              <w:t xml:space="preserve">Чисти, читливи фонтови за печатени и дигитални формати</w:t>
            </w:r>
          </w:p>
        </w:tc>
      </w:tr>
      <w:tr w:rsidR="002674A6" w:rsidRPr="00B62090" w14:paraId="0EF8F93F" w14:textId="77777777" w:rsidTr="007F2F96">
        <w:tc>
          <w:tcPr>
            <w:tcW w:w="2605" w:type="dxa"/>
            <w:vAlign w:val="center"/>
          </w:tcPr>
          <w:p w14:paraId="63FDE8B9" w14:textId="77777777" w:rsidR="002674A6" w:rsidRPr="00B62090" w:rsidRDefault="002674A6" w:rsidP="007F2F96">
            <w:pPr>
              <w:jc w:val="both"/>
              <w:rPr>
                <w:rFonts w:ascii="Aptos" w:hAnsi="Aptos"/>
                <w:b/>
                <w:bCs/>
              </w:rPr>
            </w:pPr>
            <w:r>
              <w:rPr>
                <w:rFonts w:ascii="Aptos" w:hAnsi="Aptos"/>
                <w:b/>
                <w:bCs/>
              </w:rPr>
              <w:t xml:space="preserve">Икони и графика</w:t>
            </w:r>
          </w:p>
        </w:tc>
        <w:tc>
          <w:tcPr>
            <w:tcW w:w="6745" w:type="dxa"/>
            <w:vAlign w:val="center"/>
          </w:tcPr>
          <w:p w14:paraId="1ED5E683" w14:textId="77777777" w:rsidR="002674A6" w:rsidRPr="00B62090" w:rsidRDefault="002674A6" w:rsidP="007F2F96">
            <w:pPr>
              <w:jc w:val="both"/>
              <w:rPr>
                <w:rFonts w:ascii="Aptos" w:hAnsi="Aptos"/>
              </w:rPr>
            </w:pPr>
            <w:r>
              <w:rPr>
                <w:rFonts w:ascii="Aptos" w:hAnsi="Aptos"/>
              </w:rPr>
              <w:t xml:space="preserve">Визуелни елементи во рамен стил за претставување на алатки, фази и улоги на засегнатите страни</w:t>
            </w:r>
          </w:p>
        </w:tc>
      </w:tr>
      <w:tr w:rsidR="002674A6" w:rsidRPr="00B62090" w14:paraId="55AEAEF4" w14:textId="77777777" w:rsidTr="007F2F96">
        <w:tc>
          <w:tcPr>
            <w:tcW w:w="2605" w:type="dxa"/>
            <w:vAlign w:val="center"/>
          </w:tcPr>
          <w:p w14:paraId="007EAE92" w14:textId="77777777" w:rsidR="002674A6" w:rsidRPr="00B62090" w:rsidRDefault="002674A6" w:rsidP="007F2F96">
            <w:pPr>
              <w:jc w:val="both"/>
              <w:rPr>
                <w:rFonts w:ascii="Aptos" w:hAnsi="Aptos"/>
                <w:b/>
                <w:bCs/>
              </w:rPr>
            </w:pPr>
            <w:r>
              <w:rPr>
                <w:rFonts w:ascii="Aptos" w:hAnsi="Aptos"/>
                <w:b/>
                <w:bCs/>
              </w:rPr>
              <w:t>Шаблони</w:t>
            </w:r>
          </w:p>
        </w:tc>
        <w:tc>
          <w:tcPr>
            <w:tcW w:w="6745" w:type="dxa"/>
            <w:vAlign w:val="center"/>
          </w:tcPr>
          <w:p w14:paraId="16FBD1DC" w14:textId="77777777" w:rsidR="002674A6" w:rsidRPr="00B62090" w:rsidRDefault="002674A6" w:rsidP="007F2F96">
            <w:pPr>
              <w:jc w:val="both"/>
              <w:rPr>
                <w:rFonts w:ascii="Aptos" w:hAnsi="Aptos"/>
              </w:rPr>
            </w:pPr>
            <w:r>
              <w:rPr>
                <w:rFonts w:ascii="Aptos" w:hAnsi="Aptos"/>
              </w:rPr>
              <w:t xml:space="preserve">Претходно дизајнирани распореди за постери, агенди, работни листови со алатки и слајдови</w:t>
            </w:r>
          </w:p>
        </w:tc>
      </w:tr>
    </w:tbl>
    <w:p w14:paraId="297A974D" w14:textId="77777777" w:rsidR="002674A6" w:rsidRPr="00B62090" w:rsidRDefault="002674A6" w:rsidP="002674A6">
      <w:pPr>
        <w:spacing w:line="240" w:lineRule="auto"/>
        <w:jc w:val="both"/>
        <w:rPr>
          <w:rFonts w:ascii="Aptos" w:hAnsi="Aptos"/>
          <w:b/>
          <w:bCs/>
        </w:rPr>
      </w:pPr>
    </w:p>
    <w:p w14:paraId="5F0B403C" w14:textId="77777777" w:rsidR="002674A6" w:rsidRPr="00B62090" w:rsidRDefault="002674A6" w:rsidP="002674A6">
      <w:pPr>
        <w:spacing w:line="240" w:lineRule="auto"/>
        <w:jc w:val="center"/>
        <w:rPr>
          <w:rFonts w:ascii="Aptos" w:hAnsi="Aptos"/>
          <w:b/>
          <w:bCs/>
        </w:rPr>
      </w:pPr>
      <w:r>
        <w:rPr>
          <w:rFonts w:ascii="Aptos" w:hAnsi="Aptos"/>
          <w:b/>
          <w:bCs/>
          <w:noProof/>
        </w:rPr>
        <w:drawing>
          <wp:inline distT="0" distB="0" distL="0" distR="0" wp14:anchorId="407C6ACF" wp14:editId="001A5906">
            <wp:extent cx="5943600" cy="5331460"/>
            <wp:effectExtent l="0" t="0" r="0" b="2540"/>
            <wp:docPr id="9038575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5331460"/>
                    </a:xfrm>
                    <a:prstGeom prst="rect">
                      <a:avLst/>
                    </a:prstGeom>
                    <a:noFill/>
                    <a:ln>
                      <a:noFill/>
                    </a:ln>
                  </pic:spPr>
                </pic:pic>
              </a:graphicData>
            </a:graphic>
          </wp:inline>
        </w:drawing>
      </w:r>
    </w:p>
    <w:p w14:paraId="4DAC20C7" w14:textId="77777777" w:rsidR="002674A6" w:rsidRPr="00B62090" w:rsidRDefault="002674A6" w:rsidP="002674A6">
      <w:pPr>
        <w:spacing w:line="240" w:lineRule="auto"/>
        <w:jc w:val="center"/>
        <w:rPr>
          <w:rFonts w:ascii="Aptos" w:hAnsi="Aptos"/>
          <w:b/>
          <w:bCs/>
        </w:rPr>
      </w:pPr>
    </w:p>
    <w:p w14:paraId="5F724A1B" w14:textId="77777777" w:rsidR="002674A6" w:rsidRPr="00B62090" w:rsidRDefault="002674A6" w:rsidP="002674A6">
      <w:pPr>
        <w:pStyle w:val="Caption"/>
        <w:jc w:val="center"/>
        <w:rPr>
          <w:rFonts w:ascii="Aptos" w:hAnsi="Aptos"/>
          <w:b/>
          <w:bCs/>
        </w:rPr>
      </w:pPr>
      <w:r>
        <w:rPr>
          <w:rFonts w:ascii="Aptos" w:hAnsi="Aptos"/>
        </w:rPr>
        <w:t>Слика</w:t>
        <w:fldChar w:fldCharType="begin"/>
        <w:instrText xml:space="preserve"> SEQ Figure \* ARABIC </w:instrText>
        <w:fldChar w:fldCharType="separate"/>
      </w:r>
      <w:r>
        <w:rPr>
          <w:rFonts w:ascii="Aptos" w:hAnsi="Aptos"/>
          <w:noProof/>
        </w:rPr>
        <w:t>7</w:t>
        <w:fldChar w:fldCharType="end"/>
      </w:r>
      <w:r>
        <w:rPr>
          <w:rFonts w:ascii="Aptos" w:hAnsi="Aptos"/>
        </w:rPr>
        <w:t xml:space="preserve">Модел на лист за визуелен идентитет</w:t>
      </w:r>
    </w:p>
    <w:p w14:paraId="3E91E984" w14:textId="77777777" w:rsidR="002674A6" w:rsidRPr="00B62090" w:rsidRDefault="002674A6" w:rsidP="002674A6">
      <w:pPr>
        <w:spacing w:line="240" w:lineRule="auto"/>
        <w:jc w:val="both"/>
        <w:rPr>
          <w:rFonts w:ascii="Aptos" w:hAnsi="Aptos"/>
          <w:b/>
          <w:bCs/>
        </w:rPr>
      </w:pPr>
      <w:r>
        <w:rPr>
          <w:rFonts w:ascii="Aptos" w:hAnsi="Aptos"/>
          <w:b/>
          <w:bCs/>
        </w:rPr>
        <w:t xml:space="preserve">Зошто е важно</w:t>
      </w:r>
    </w:p>
    <w:p w14:paraId="7EB84285" w14:textId="77777777" w:rsidR="002674A6" w:rsidRPr="00B62090" w:rsidRDefault="002674A6" w:rsidP="002674A6">
      <w:pPr>
        <w:pStyle w:val="ListParagraph"/>
        <w:numPr>
          <w:ilvl w:val="0"/>
          <w:numId w:val="6"/>
        </w:numPr>
        <w:spacing w:line="240" w:lineRule="auto"/>
        <w:jc w:val="both"/>
        <w:rPr>
          <w:rFonts w:ascii="Aptos" w:hAnsi="Aptos"/>
        </w:rPr>
      </w:pPr>
      <w:r>
        <w:rPr>
          <w:rFonts w:ascii="Aptos" w:hAnsi="Aptos"/>
        </w:rPr>
        <w:t xml:space="preserve">Им помага на учесниците брзо да ги идентификуваат официјалните ЛЕАП материјали</w:t>
      </w:r>
    </w:p>
    <w:p w14:paraId="7DDCD2C9" w14:textId="77777777" w:rsidR="002674A6" w:rsidRPr="00B62090" w:rsidRDefault="002674A6" w:rsidP="002674A6">
      <w:pPr>
        <w:pStyle w:val="ListParagraph"/>
        <w:numPr>
          <w:ilvl w:val="0"/>
          <w:numId w:val="6"/>
        </w:numPr>
        <w:spacing w:line="240" w:lineRule="auto"/>
        <w:jc w:val="both"/>
        <w:rPr>
          <w:rFonts w:ascii="Aptos" w:hAnsi="Aptos"/>
        </w:rPr>
      </w:pPr>
      <w:r>
        <w:rPr>
          <w:rFonts w:ascii="Aptos" w:hAnsi="Aptos"/>
        </w:rPr>
        <w:t xml:space="preserve">Гради доверба и транспарентност во јавната комуникација</w:t>
      </w:r>
    </w:p>
    <w:p w14:paraId="1B8F6D92" w14:textId="77777777" w:rsidR="002674A6" w:rsidRPr="00B62090" w:rsidRDefault="002674A6" w:rsidP="002674A6">
      <w:pPr>
        <w:pStyle w:val="ListParagraph"/>
        <w:numPr>
          <w:ilvl w:val="0"/>
          <w:numId w:val="6"/>
        </w:numPr>
        <w:spacing w:line="240" w:lineRule="auto"/>
        <w:jc w:val="both"/>
        <w:rPr>
          <w:rFonts w:ascii="Aptos" w:hAnsi="Aptos"/>
        </w:rPr>
      </w:pPr>
      <w:r>
        <w:rPr>
          <w:rFonts w:ascii="Aptos" w:hAnsi="Aptos"/>
        </w:rPr>
        <w:t xml:space="preserve">Поддржува пристапност — особено за повеќејазична и ниска писменост на публиката</w:t>
      </w:r>
    </w:p>
    <w:p w14:paraId="686B39F3" w14:textId="77777777" w:rsidR="002674A6" w:rsidRPr="00B62090" w:rsidRDefault="002674A6" w:rsidP="002674A6">
      <w:pPr>
        <w:pStyle w:val="ListParagraph"/>
        <w:numPr>
          <w:ilvl w:val="0"/>
          <w:numId w:val="6"/>
        </w:numPr>
        <w:spacing w:line="240" w:lineRule="auto"/>
        <w:jc w:val="both"/>
        <w:rPr>
          <w:rFonts w:ascii="Aptos" w:hAnsi="Aptos"/>
        </w:rPr>
      </w:pPr>
      <w:r>
        <w:rPr>
          <w:rFonts w:ascii="Aptos" w:hAnsi="Aptos"/>
        </w:rPr>
        <w:t xml:space="preserve">Ги прави работилниците и состаноците да се чувствуваат кохезивно и професионално</w:t>
      </w:r>
    </w:p>
    <w:p w14:paraId="749B1D27" w14:textId="77777777" w:rsidR="002674A6" w:rsidRPr="00B62090" w:rsidRDefault="002674A6" w:rsidP="002674A6">
      <w:pPr>
        <w:pStyle w:val="ListParagraph"/>
        <w:numPr>
          <w:ilvl w:val="0"/>
          <w:numId w:val="6"/>
        </w:numPr>
        <w:spacing w:line="240" w:lineRule="auto"/>
        <w:jc w:val="both"/>
        <w:rPr>
          <w:rFonts w:ascii="Aptos" w:hAnsi="Aptos"/>
        </w:rPr>
      </w:pPr>
      <w:r>
        <w:rPr>
          <w:rFonts w:ascii="Aptos" w:hAnsi="Aptos"/>
        </w:rPr>
        <w:t xml:space="preserve">Го зајакнува партиципативниот дух на Проектот за конвергенција на CEJ</w:t>
      </w:r>
    </w:p>
    <w:p w14:paraId="7DBA675C" w14:textId="77777777" w:rsidR="002674A6" w:rsidRPr="00B62090" w:rsidRDefault="002674A6" w:rsidP="002674A6">
      <w:pPr>
        <w:spacing w:line="240" w:lineRule="auto"/>
        <w:jc w:val="both"/>
        <w:rPr>
          <w:rFonts w:ascii="Aptos" w:hAnsi="Aptos"/>
        </w:rPr>
      </w:pPr>
      <w:r>
        <w:rPr>
          <w:rFonts w:ascii="Aptos" w:hAnsi="Aptos"/>
        </w:rPr>
        <w:t xml:space="preserve">Сите шаблони и визуелни елементи се вклучени во анексите — подготвени за печатење, адаптирање и употреба.</w:t>
      </w:r>
    </w:p>
    <w:p w14:paraId="731C40E9"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25" w:name="_Toc215165841"/>
      <w:bookmarkStart w:id="26" w:name="_Toc216172797"/>
      <w:r>
        <w:rPr>
          <w:rFonts w:ascii="Aptos" w:eastAsia="Times New Roman" w:hAnsi="Aptos" w:cs="Times New Roman"/>
          <w:b/>
          <w:color w:val="283474"/>
          <w:sz w:val="28"/>
          <w:szCs w:val="28"/>
        </w:rPr>
        <w:t xml:space="preserve">7. Заклучок — Од водство до акција</w:t>
      </w:r>
      <w:bookmarkEnd w:id="25"/>
      <w:bookmarkEnd w:id="26"/>
    </w:p>
    <w:p w14:paraId="1DF31AAA"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1252B484" w14:textId="77777777" w:rsidR="002674A6" w:rsidRPr="00B62090" w:rsidRDefault="002674A6" w:rsidP="002674A6">
      <w:pPr>
        <w:spacing w:line="240" w:lineRule="auto"/>
        <w:jc w:val="both"/>
        <w:rPr>
          <w:rFonts w:ascii="Aptos" w:hAnsi="Aptos"/>
        </w:rPr>
      </w:pPr>
      <w:r>
        <w:rPr>
          <w:rFonts w:ascii="Aptos" w:hAnsi="Aptos"/>
        </w:rPr>
        <w:t xml:space="preserve">Ова упатство е заедничка посветеност кон праведност, транспарентност и соработка. Заедно, испланиравме како ќе се обликува ЛЕАП-от во Ресен: преку инклузивни формати, практични алатки и јасни улоги во сите девет фази.</w:t>
      </w:r>
    </w:p>
    <w:p w14:paraId="09E3EDBE" w14:textId="77777777" w:rsidR="002674A6" w:rsidRPr="00B62090" w:rsidRDefault="002674A6" w:rsidP="002674A6">
      <w:pPr>
        <w:spacing w:line="240" w:lineRule="auto"/>
        <w:jc w:val="both"/>
        <w:rPr>
          <w:rFonts w:ascii="Aptos" w:hAnsi="Aptos"/>
        </w:rPr>
      </w:pPr>
      <w:r>
        <w:rPr>
          <w:rFonts w:ascii="Aptos" w:hAnsi="Aptos"/>
        </w:rPr>
        <w:t>Покажавме:</w:t>
      </w:r>
    </w:p>
    <w:p w14:paraId="082457EF" w14:textId="77777777" w:rsidR="002674A6" w:rsidRPr="00B62090" w:rsidRDefault="002674A6" w:rsidP="002674A6">
      <w:pPr>
        <w:pStyle w:val="ListParagraph"/>
        <w:numPr>
          <w:ilvl w:val="0"/>
          <w:numId w:val="4"/>
        </w:numPr>
        <w:spacing w:line="240" w:lineRule="auto"/>
        <w:jc w:val="both"/>
        <w:rPr>
          <w:rFonts w:ascii="Aptos" w:hAnsi="Aptos"/>
        </w:rPr>
      </w:pPr>
      <w:r>
        <w:rPr>
          <w:rFonts w:ascii="Aptos" w:hAnsi="Aptos"/>
        </w:rPr>
        <w:t xml:space="preserve">Како секоја фаза е усогласена со вистинскиот формат на учество и како алатките ги поддржуваат работилниците, работните групи, анкетите и информирањето</w:t>
      </w:r>
    </w:p>
    <w:p w14:paraId="754E315B" w14:textId="77777777" w:rsidR="002674A6" w:rsidRPr="00B62090" w:rsidRDefault="002674A6" w:rsidP="002674A6">
      <w:pPr>
        <w:pStyle w:val="ListParagraph"/>
        <w:numPr>
          <w:ilvl w:val="0"/>
          <w:numId w:val="4"/>
        </w:numPr>
        <w:spacing w:line="240" w:lineRule="auto"/>
        <w:jc w:val="both"/>
        <w:rPr>
          <w:rFonts w:ascii="Aptos" w:hAnsi="Aptos"/>
        </w:rPr>
      </w:pPr>
      <w:r>
        <w:rPr>
          <w:rFonts w:ascii="Aptos" w:hAnsi="Aptos"/>
        </w:rPr>
        <w:t xml:space="preserve">Како засегнатите страни придонесуваат значајно — од земјоделци и млади до граѓански организации и општински персонал</w:t>
      </w:r>
    </w:p>
    <w:p w14:paraId="53C85F7A" w14:textId="77777777" w:rsidR="002674A6" w:rsidRPr="00B62090" w:rsidRDefault="002674A6" w:rsidP="002674A6">
      <w:pPr>
        <w:pStyle w:val="ListParagraph"/>
        <w:numPr>
          <w:ilvl w:val="0"/>
          <w:numId w:val="4"/>
        </w:numPr>
        <w:spacing w:line="240" w:lineRule="auto"/>
        <w:jc w:val="both"/>
        <w:rPr>
          <w:rFonts w:ascii="Aptos" w:hAnsi="Aptos"/>
        </w:rPr>
      </w:pPr>
      <w:r>
        <w:rPr>
          <w:rFonts w:ascii="Aptos" w:hAnsi="Aptos"/>
        </w:rPr>
        <w:t xml:space="preserve">Како DPSIR ни помага да ги разбереме проблемите и да ги обликуваме одговорите</w:t>
      </w:r>
    </w:p>
    <w:p w14:paraId="4903A90E" w14:textId="77777777" w:rsidR="002674A6" w:rsidRPr="00B62090" w:rsidRDefault="002674A6" w:rsidP="002674A6">
      <w:pPr>
        <w:spacing w:line="240" w:lineRule="auto"/>
        <w:jc w:val="both"/>
        <w:rPr>
          <w:rFonts w:ascii="Aptos" w:hAnsi="Aptos"/>
        </w:rPr>
      </w:pPr>
      <w:r>
        <w:rPr>
          <w:rFonts w:ascii="Aptos" w:hAnsi="Aptos"/>
        </w:rPr>
        <w:t xml:space="preserve">За да ги одржиме работите во тек, исто така развивме:</w:t>
      </w:r>
    </w:p>
    <w:p w14:paraId="2C7960D8" w14:textId="77777777" w:rsidR="002674A6" w:rsidRPr="00B62090" w:rsidRDefault="002674A6" w:rsidP="002674A6">
      <w:pPr>
        <w:pStyle w:val="ListParagraph"/>
        <w:numPr>
          <w:ilvl w:val="0"/>
          <w:numId w:val="5"/>
        </w:numPr>
        <w:spacing w:line="240" w:lineRule="auto"/>
        <w:jc w:val="both"/>
        <w:rPr>
          <w:rFonts w:ascii="Aptos" w:hAnsi="Aptos"/>
        </w:rPr>
      </w:pPr>
      <w:r>
        <w:rPr>
          <w:rFonts w:ascii="Aptos" w:hAnsi="Aptos"/>
        </w:rPr>
        <w:t xml:space="preserve">Календар за учество со клучни пресвртници и состаноци</w:t>
      </w:r>
    </w:p>
    <w:p w14:paraId="47850161" w14:textId="77777777" w:rsidR="002674A6" w:rsidRPr="00B62090" w:rsidRDefault="002674A6" w:rsidP="002674A6">
      <w:pPr>
        <w:pStyle w:val="ListParagraph"/>
        <w:numPr>
          <w:ilvl w:val="0"/>
          <w:numId w:val="5"/>
        </w:numPr>
        <w:spacing w:line="240" w:lineRule="auto"/>
        <w:jc w:val="both"/>
        <w:rPr>
          <w:rFonts w:ascii="Aptos" w:hAnsi="Aptos"/>
        </w:rPr>
      </w:pPr>
      <w:r>
        <w:rPr>
          <w:rFonts w:ascii="Aptos" w:hAnsi="Aptos"/>
        </w:rPr>
        <w:t xml:space="preserve">Визуелен идентитет за ЛЕАП материјалите — постери, шаблони и слајдови што зборуваат на заеднички јазик</w:t>
      </w:r>
    </w:p>
    <w:p w14:paraId="5492C7F2" w14:textId="77777777" w:rsidR="002674A6" w:rsidRPr="00B62090" w:rsidRDefault="002674A6" w:rsidP="002674A6">
      <w:pPr>
        <w:pStyle w:val="ListParagraph"/>
        <w:numPr>
          <w:ilvl w:val="0"/>
          <w:numId w:val="5"/>
        </w:numPr>
        <w:spacing w:line="240" w:lineRule="auto"/>
        <w:jc w:val="both"/>
        <w:rPr>
          <w:rFonts w:ascii="Aptos" w:hAnsi="Aptos"/>
        </w:rPr>
      </w:pPr>
      <w:r>
        <w:rPr>
          <w:rFonts w:ascii="Aptos" w:hAnsi="Aptos"/>
        </w:rPr>
        <w:t xml:space="preserve">Логика на комплет алатки што го поврзува секој ресурс со неговата фаза, намена и публика</w:t>
      </w:r>
    </w:p>
    <w:p w14:paraId="1E0D635C" w14:textId="77777777" w:rsidR="002674A6" w:rsidRPr="00B62090" w:rsidRDefault="002674A6" w:rsidP="002674A6">
      <w:pPr>
        <w:spacing w:line="240" w:lineRule="auto"/>
        <w:jc w:val="both"/>
        <w:rPr>
          <w:rFonts w:ascii="Aptos" w:hAnsi="Aptos"/>
        </w:rPr>
      </w:pPr>
      <w:r>
        <w:rPr>
          <w:rFonts w:ascii="Aptos" w:hAnsi="Aptos"/>
        </w:rPr>
        <w:t xml:space="preserve">Анексите што следат вклучуваат готови шаблони и работни листови што ќе ви помогнат да водите, фасилитирате и учествувате со доверба.</w:t>
      </w:r>
    </w:p>
    <w:p w14:paraId="02A98F1A" w14:textId="77777777" w:rsidR="002674A6" w:rsidRPr="00B62090" w:rsidRDefault="002674A6" w:rsidP="002674A6">
      <w:pPr>
        <w:spacing w:line="240" w:lineRule="auto"/>
        <w:rPr>
          <w:rFonts w:ascii="Aptos" w:hAnsi="Aptos"/>
          <w:b/>
          <w:bCs/>
        </w:rPr>
      </w:pPr>
      <w:r>
        <w:rPr>
          <w:rFonts w:ascii="Aptos" w:hAnsi="Aptos"/>
          <w:b/>
          <w:bCs/>
        </w:rPr>
        <w:br w:type="page"/>
      </w:r>
    </w:p>
    <w:p w14:paraId="3DE38148"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bookmarkStart w:id="27" w:name="_Toc215165842"/>
      <w:bookmarkStart w:id="28" w:name="_Toc216172798"/>
      <w:r>
        <w:rPr>
          <w:rFonts w:ascii="Aptos" w:eastAsia="Times New Roman" w:hAnsi="Aptos" w:cs="Times New Roman"/>
          <w:b/>
          <w:color w:val="283474"/>
          <w:sz w:val="28"/>
          <w:szCs w:val="28"/>
        </w:rPr>
        <w:t>Анекси</w:t>
      </w:r>
      <w:bookmarkEnd w:id="27"/>
      <w:bookmarkEnd w:id="28"/>
    </w:p>
    <w:p w14:paraId="5BE380C5" w14:textId="77777777" w:rsidR="002674A6" w:rsidRPr="00B62090" w:rsidRDefault="002674A6" w:rsidP="002674A6">
      <w:pPr>
        <w:keepNext/>
        <w:keepLines/>
        <w:spacing w:after="0" w:line="240" w:lineRule="auto"/>
        <w:ind w:left="360" w:hanging="360"/>
        <w:jc w:val="both"/>
        <w:outlineLvl w:val="0"/>
        <w:rPr>
          <w:rFonts w:ascii="Aptos" w:eastAsia="Times New Roman" w:hAnsi="Aptos" w:cs="Times New Roman"/>
          <w:b/>
          <w:color w:val="283474"/>
          <w:sz w:val="28"/>
          <w:szCs w:val="28"/>
        </w:rPr>
      </w:pPr>
    </w:p>
    <w:p w14:paraId="41CFFFB3" w14:textId="77777777" w:rsidR="002674A6" w:rsidRPr="00301185"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29" w:name="_Toc215165843"/>
      <w:bookmarkStart w:id="30" w:name="_Toc216172799"/>
      <w:r>
        <w:rPr>
          <w:rFonts w:ascii="Aptos" w:eastAsia="Calibri" w:hAnsi="Aptos" w:cs="Calibri"/>
          <w:b/>
          <w:color w:val="E21E26"/>
          <w:lang w:val="mk-MK" w:eastAsia="fr-FR"/>
          <w14:ligatures w14:val="none"/>
        </w:rPr>
        <w:t>Задачи</w:t>
      </w:r>
      <w:r>
        <w:rPr>
          <w:rFonts w:ascii="Aptos" w:eastAsia="Calibri" w:hAnsi="Aptos" w:cs="Calibri"/>
          <w:b/>
          <w:color w:val="E21E26"/>
          <w:lang w:eastAsia="fr-FR"/>
          <w14:ligatures w14:val="none"/>
        </w:rPr>
        <w:t xml:space="preserve"> за работа на </w:t>
      </w:r>
      <w:r>
        <w:rPr>
          <w:rFonts w:ascii="Aptos" w:eastAsia="Calibri" w:hAnsi="Aptos" w:cs="Calibri"/>
          <w:b/>
          <w:color w:val="E21E26"/>
          <w:lang w:val="mk-MK" w:eastAsia="fr-FR"/>
          <w14:ligatures w14:val="none"/>
        </w:rPr>
        <w:t xml:space="preserve">Координативното </w:t>
      </w:r>
      <w:r>
        <w:rPr>
          <w:rFonts w:ascii="Aptos" w:eastAsia="Calibri" w:hAnsi="Aptos" w:cs="Calibri"/>
          <w:b/>
          <w:color w:val="E21E26"/>
          <w:lang w:eastAsia="fr-FR"/>
          <w14:ligatures w14:val="none"/>
        </w:rPr>
        <w:t>тело</w:t>
      </w:r>
      <w:bookmarkEnd w:id="29"/>
      <w:bookmarkEnd w:id="30"/>
    </w:p>
    <w:p w14:paraId="316CBEB1" w14:textId="7D322756" w:rsidR="00301185" w:rsidRPr="00B554F2" w:rsidRDefault="00B554F2" w:rsidP="00301185">
      <w:pPr>
        <w:rPr>
          <w:rFonts w:ascii="Aptos" w:hAnsi="Aptos"/>
          <w:lang w:val="mk-MK" w:eastAsia="fr-FR"/>
        </w:rPr>
      </w:pPr>
      <w:hyperlink r:id="rId27" w:history="1">
        <w:r>
          <w:rPr>
            <w:rStyle w:val="Hyperlink"/>
            <w:rFonts w:ascii="Aptos" w:hAnsi="Aptos"/>
            <w:lang w:eastAsia="fr-FR"/>
          </w:rPr>
          <w:t>https://docs.google.com/document/d/1pwpji_uzIrFPB2isZ7tgyWSGTM8gegoc/edit?usp=sharing&amp;ouid=115202384130905553732&amp;rtpof=true&amp;sd=true</w:t>
        </w:r>
      </w:hyperlink>
      <w:r>
        <w:rPr>
          <w:rFonts w:ascii="Aptos" w:hAnsi="Aptos"/>
          <w:lang w:val="mk-MK" w:eastAsia="fr-FR"/>
        </w:rPr>
        <w:t xml:space="preserve"> </w:t>
      </w:r>
    </w:p>
    <w:p w14:paraId="591F0468" w14:textId="77777777" w:rsidR="002674A6" w:rsidRPr="00301185"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31" w:name="_Toc215165844"/>
      <w:bookmarkStart w:id="32" w:name="_Toc216172800"/>
      <w:r>
        <w:rPr>
          <w:rFonts w:ascii="Aptos" w:eastAsia="Calibri" w:hAnsi="Aptos" w:cs="Calibri"/>
          <w:b/>
          <w:color w:val="E21E26"/>
          <w:lang w:eastAsia="fr-FR"/>
          <w14:ligatures w14:val="none"/>
        </w:rPr>
        <w:t xml:space="preserve">Лист за мапирање на засегнатите страни</w:t>
      </w:r>
      <w:bookmarkEnd w:id="31"/>
      <w:bookmarkEnd w:id="32"/>
    </w:p>
    <w:p w14:paraId="705CCD38" w14:textId="6277F7A8" w:rsidR="00301185" w:rsidRPr="00A16A5C" w:rsidRDefault="00A16A5C" w:rsidP="00301185">
      <w:pPr>
        <w:rPr>
          <w:rFonts w:ascii="Aptos" w:hAnsi="Aptos"/>
          <w:lang w:val="mk-MK" w:eastAsia="fr-FR"/>
        </w:rPr>
      </w:pPr>
      <w:hyperlink r:id="rId28" w:history="1">
        <w:r>
          <w:rPr>
            <w:rStyle w:val="Hyperlink"/>
            <w:rFonts w:ascii="Aptos" w:hAnsi="Aptos"/>
            <w:lang w:eastAsia="fr-FR"/>
          </w:rPr>
          <w:t>https://docs.google.com/document/d/15eYti0Y30HXirSezMPcmKbO3Wbh7HnM3/edit?usp=sharing&amp;ouid=115202384130905553732&amp;rtpof=true&amp;sd=true</w:t>
        </w:r>
      </w:hyperlink>
      <w:r>
        <w:rPr>
          <w:rFonts w:ascii="Aptos" w:hAnsi="Aptos"/>
          <w:lang w:val="mk-MK" w:eastAsia="fr-FR"/>
        </w:rPr>
        <w:t xml:space="preserve"> </w:t>
      </w:r>
    </w:p>
    <w:p w14:paraId="07B722A5" w14:textId="77777777" w:rsidR="002674A6" w:rsidRPr="00301185"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33" w:name="_Toc215165845"/>
      <w:bookmarkStart w:id="34" w:name="_Toc216172801"/>
      <w:r>
        <w:rPr>
          <w:rFonts w:ascii="Aptos" w:eastAsia="Calibri" w:hAnsi="Aptos" w:cs="Calibri"/>
          <w:b/>
          <w:color w:val="E21E26"/>
          <w:lang w:eastAsia="fr-FR"/>
          <w14:ligatures w14:val="none"/>
        </w:rPr>
        <w:t xml:space="preserve">Шаблони за појаснување на улоги</w:t>
      </w:r>
      <w:bookmarkEnd w:id="33"/>
      <w:bookmarkEnd w:id="34"/>
    </w:p>
    <w:p w14:paraId="518D17CF" w14:textId="00FCE2AF" w:rsidR="00301185" w:rsidRPr="000F5525" w:rsidRDefault="000F5525" w:rsidP="00301185">
      <w:pPr>
        <w:rPr>
          <w:rFonts w:ascii="Aptos" w:hAnsi="Aptos"/>
          <w:lang w:val="mk-MK" w:eastAsia="fr-FR"/>
        </w:rPr>
      </w:pPr>
      <w:hyperlink r:id="rId29" w:history="1">
        <w:r>
          <w:rPr>
            <w:rStyle w:val="Hyperlink"/>
            <w:rFonts w:ascii="Aptos" w:hAnsi="Aptos"/>
            <w:lang w:eastAsia="fr-FR"/>
          </w:rPr>
          <w:t>https://docs.google.com/document/d/1Qcq-WxwAe1cZ-Sv-oc793hn-eQ9SCCu4/edit?usp=sharing&amp;ouid=115202384130905553732&amp;rtpof=true&amp;sd=true</w:t>
        </w:r>
      </w:hyperlink>
      <w:r>
        <w:rPr>
          <w:rFonts w:ascii="Aptos" w:hAnsi="Aptos"/>
          <w:lang w:val="mk-MK" w:eastAsia="fr-FR"/>
        </w:rPr>
        <w:t xml:space="preserve"> </w:t>
      </w:r>
    </w:p>
    <w:p w14:paraId="279BDBFA"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u w:val="single"/>
          <w:lang w:eastAsia="fr-FR"/>
          <w14:ligatures w14:val="none"/>
        </w:rPr>
      </w:pPr>
      <w:bookmarkStart w:id="35" w:name="_Toc215165846"/>
      <w:bookmarkStart w:id="36" w:name="_Toc216172802"/>
      <w:r>
        <w:rPr>
          <w:rFonts w:ascii="Aptos" w:eastAsia="Calibri" w:hAnsi="Aptos" w:cs="Calibri"/>
          <w:b/>
          <w:color w:val="E21E26"/>
          <w:u w:val="single"/>
          <w:lang w:eastAsia="fr-FR"/>
          <w14:ligatures w14:val="none"/>
        </w:rPr>
        <w:t xml:space="preserve">Шаблони за групирање проблеми</w:t>
      </w:r>
      <w:bookmarkEnd w:id="35"/>
      <w:bookmarkEnd w:id="36"/>
    </w:p>
    <w:p w14:paraId="0FEDC039" w14:textId="592E6EFF" w:rsidR="00534F8E" w:rsidRPr="00065670" w:rsidRDefault="00065670" w:rsidP="00534F8E">
      <w:pPr>
        <w:rPr>
          <w:rFonts w:ascii="Aptos" w:hAnsi="Aptos"/>
          <w:lang w:val="mk-MK" w:eastAsia="fr-FR"/>
        </w:rPr>
      </w:pPr>
      <w:hyperlink r:id="rId30" w:history="1">
        <w:r>
          <w:rPr>
            <w:rStyle w:val="Hyperlink"/>
            <w:rFonts w:ascii="Aptos" w:hAnsi="Aptos"/>
            <w:lang w:eastAsia="fr-FR"/>
          </w:rPr>
          <w:t>https://docs.google.com/document/d/1Xz3WkhJzM4iWnEaOBP0TDyOAVBCiCVeq/edit?usp=sharing&amp;ouid=115202384130905553732&amp;rtpof=true&amp;sd=true</w:t>
        </w:r>
      </w:hyperlink>
      <w:r>
        <w:rPr>
          <w:rFonts w:ascii="Aptos" w:hAnsi="Aptos"/>
          <w:lang w:val="mk-MK" w:eastAsia="fr-FR"/>
        </w:rPr>
        <w:t xml:space="preserve"> </w:t>
      </w:r>
    </w:p>
    <w:p w14:paraId="7DD4E7B1"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u w:val="single"/>
          <w:lang w:eastAsia="fr-FR"/>
          <w14:ligatures w14:val="none"/>
        </w:rPr>
      </w:pPr>
      <w:bookmarkStart w:id="37" w:name="_Toc215165847"/>
      <w:bookmarkStart w:id="38" w:name="_Toc216172803"/>
      <w:r>
        <w:rPr>
          <w:rFonts w:ascii="Aptos" w:eastAsia="Calibri" w:hAnsi="Aptos" w:cs="Calibri"/>
          <w:b/>
          <w:color w:val="E21E26"/>
          <w:u w:val="single"/>
          <w:lang w:eastAsia="fr-FR"/>
          <w14:ligatures w14:val="none"/>
        </w:rPr>
        <w:t xml:space="preserve">Картички за размислување</w:t>
      </w:r>
      <w:bookmarkEnd w:id="37"/>
      <w:bookmarkEnd w:id="38"/>
    </w:p>
    <w:p w14:paraId="56F40FE7" w14:textId="1CC47163" w:rsidR="00534F8E" w:rsidRPr="00065670" w:rsidRDefault="00065670" w:rsidP="00534F8E">
      <w:pPr>
        <w:rPr>
          <w:rFonts w:ascii="Aptos" w:hAnsi="Aptos"/>
          <w:lang w:val="mk-MK" w:eastAsia="fr-FR"/>
        </w:rPr>
      </w:pPr>
      <w:hyperlink r:id="rId31" w:history="1">
        <w:r>
          <w:rPr>
            <w:rStyle w:val="Hyperlink"/>
            <w:rFonts w:ascii="Aptos" w:hAnsi="Aptos"/>
            <w:lang w:eastAsia="fr-FR"/>
          </w:rPr>
          <w:t>https://docs.google.com/document/d/1FIdxFPrJQWHK4j2hbi7BRwtrstF2M9hF/edit?usp=sharing&amp;ouid=115202384130905553732&amp;rtpof=true&amp;sd=true</w:t>
        </w:r>
      </w:hyperlink>
      <w:r>
        <w:rPr>
          <w:rFonts w:ascii="Aptos" w:hAnsi="Aptos"/>
          <w:lang w:val="mk-MK" w:eastAsia="fr-FR"/>
        </w:rPr>
        <w:t xml:space="preserve"> </w:t>
      </w:r>
    </w:p>
    <w:p>
      <w:pPr>
        <w:pStyle w:val="ListParagraph"/>
        <w:ind w:left="1080"/>
      </w:pPr>
      <w:r>
        <w:rPr>
          <w:b/>
        </w:rPr>
        <w:t xml:space="preserve">Анекс 5 а) — Картички за размислување (пилот-верзија, Ресен, 15.07.2026)</w:t>
      </w:r>
    </w:p>
    <w:p>
      <w:pPr>
        <w:pStyle w:val="ListParagraph"/>
        <w:ind w:left="1080"/>
      </w:pPr>
      <w:r>
        <w:rPr>
          <w:i/>
          <w:color w:val="595959"/>
        </w:rPr>
        <w:t xml:space="preserve">Тестирано на работилницата за дизајн на анкетата (ЛЕАП). PDF на македонски.  </w:t>
      </w:r>
      <w:r>
        <w:rPr>
          <w:b/>
          <w:color w:val="C00000"/>
        </w:rPr>
        <w:t xml:space="preserve">Линк (Google Drive): [внесете го линкот тука]</w:t>
      </w:r>
    </w:p>
    <w:p w14:paraId="29287E37"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u w:val="single"/>
          <w:lang w:eastAsia="fr-FR"/>
          <w14:ligatures w14:val="none"/>
        </w:rPr>
      </w:pPr>
      <w:bookmarkStart w:id="39" w:name="_Toc215165848"/>
      <w:bookmarkStart w:id="40" w:name="_Toc216172804"/>
      <w:r>
        <w:rPr>
          <w:rFonts w:ascii="Aptos" w:eastAsia="Calibri" w:hAnsi="Aptos" w:cs="Calibri"/>
          <w:b/>
          <w:color w:val="E21E26"/>
          <w:u w:val="single"/>
          <w:lang w:eastAsia="fr-FR"/>
          <w14:ligatures w14:val="none"/>
        </w:rPr>
        <w:t xml:space="preserve">Постер за </w:t>
      </w:r>
      <w:r>
        <w:rPr>
          <w:rFonts w:ascii="Aptos" w:eastAsia="Calibri" w:hAnsi="Aptos" w:cs="Calibri"/>
          <w:b/>
          <w:color w:val="E21E26"/>
          <w:u w:val="single"/>
          <w:lang w:val="mk-MK" w:eastAsia="fr-FR"/>
          <w14:ligatures w14:val="none"/>
        </w:rPr>
        <w:t>патоказ</w:t>
      </w:r>
      <w:r>
        <w:rPr>
          <w:rFonts w:ascii="Aptos" w:eastAsia="Calibri" w:hAnsi="Aptos" w:cs="Calibri"/>
          <w:b/>
          <w:color w:val="E21E26"/>
          <w:u w:val="single"/>
          <w:lang w:eastAsia="fr-FR"/>
          <w14:ligatures w14:val="none"/>
        </w:rPr>
        <w:t xml:space="preserve"> на ЛЕАП</w:t>
      </w:r>
      <w:bookmarkEnd w:id="39"/>
      <w:bookmarkEnd w:id="40"/>
    </w:p>
    <w:p w14:paraId="49A98B91" w14:textId="7B57F63F" w:rsidR="00534F8E" w:rsidRPr="00E03EB2" w:rsidRDefault="00E03EB2" w:rsidP="00534F8E">
      <w:pPr>
        <w:rPr>
          <w:rFonts w:ascii="Aptos" w:hAnsi="Aptos"/>
          <w:lang w:val="mk-MK" w:eastAsia="fr-FR"/>
        </w:rPr>
      </w:pPr>
      <w:hyperlink r:id="rId32" w:history="1">
        <w:r>
          <w:rPr>
            <w:rStyle w:val="Hyperlink"/>
            <w:rFonts w:ascii="Aptos" w:hAnsi="Aptos"/>
            <w:lang w:eastAsia="fr-FR"/>
          </w:rPr>
          <w:t>https://docs.google.com/document/d/1mRJ2qVBgGngX-WJV9Ta-0m4nXFwRO9AH/edit?usp=sharing&amp;ouid=115202384130905553732&amp;rtpof=true&amp;sd=true</w:t>
        </w:r>
      </w:hyperlink>
      <w:r>
        <w:rPr>
          <w:rFonts w:ascii="Aptos" w:hAnsi="Aptos"/>
          <w:lang w:val="mk-MK" w:eastAsia="fr-FR"/>
        </w:rPr>
        <w:t xml:space="preserve"> </w:t>
      </w:r>
    </w:p>
    <w:p w14:paraId="4AF3D441"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41" w:name="_Toc215165849"/>
      <w:bookmarkStart w:id="42" w:name="_Toc216172805"/>
      <w:r>
        <w:rPr>
          <w:rFonts w:ascii="Aptos" w:eastAsia="Calibri" w:hAnsi="Aptos" w:cs="Calibri"/>
          <w:b/>
          <w:color w:val="E21E26"/>
          <w:lang w:eastAsia="fr-FR"/>
          <w14:ligatures w14:val="none"/>
        </w:rPr>
        <w:t xml:space="preserve">Повелба за учество</w:t>
      </w:r>
      <w:bookmarkEnd w:id="41"/>
      <w:bookmarkEnd w:id="42"/>
    </w:p>
    <w:p w14:paraId="73EA929C" w14:textId="5D637368" w:rsidR="00534F8E" w:rsidRPr="00D8128D" w:rsidRDefault="00D8128D" w:rsidP="00534F8E">
      <w:pPr>
        <w:rPr>
          <w:rFonts w:ascii="Aptos" w:hAnsi="Aptos"/>
          <w:lang w:val="mk-MK" w:eastAsia="fr-FR"/>
        </w:rPr>
      </w:pPr>
      <w:hyperlink r:id="rId33" w:history="1">
        <w:r>
          <w:rPr>
            <w:rStyle w:val="Hyperlink"/>
            <w:rFonts w:ascii="Aptos" w:hAnsi="Aptos"/>
            <w:lang w:eastAsia="fr-FR"/>
          </w:rPr>
          <w:t>https://docs.google.com/document/d/16Ifj8re4MCH3OX6BaK6qVYoYcjzb2yVX/edit?usp=sharing&amp;ouid=115202384130905553732&amp;rtpof=true&amp;sd=true</w:t>
        </w:r>
      </w:hyperlink>
      <w:r>
        <w:rPr>
          <w:rFonts w:ascii="Aptos" w:hAnsi="Aptos"/>
          <w:lang w:val="mk-MK" w:eastAsia="fr-FR"/>
        </w:rPr>
        <w:t xml:space="preserve"> </w:t>
      </w:r>
    </w:p>
    <w:p w14:paraId="560E7EAC"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43" w:name="_Toc215165850"/>
      <w:bookmarkStart w:id="44" w:name="_Toc216172806"/>
      <w:r>
        <w:rPr>
          <w:rFonts w:ascii="Aptos" w:eastAsia="Calibri" w:hAnsi="Aptos" w:cs="Calibri"/>
          <w:b/>
          <w:color w:val="E21E26"/>
          <w:lang w:eastAsia="fr-FR"/>
          <w14:ligatures w14:val="none"/>
        </w:rPr>
        <w:t xml:space="preserve">Формати за учество и правила за дијалог</w:t>
      </w:r>
      <w:bookmarkEnd w:id="43"/>
      <w:bookmarkEnd w:id="44"/>
    </w:p>
    <w:p w14:paraId="24A9739C" w14:textId="36807907" w:rsidR="00534F8E" w:rsidRPr="000E7987" w:rsidRDefault="000E7987" w:rsidP="00534F8E">
      <w:pPr>
        <w:rPr>
          <w:rFonts w:ascii="Aptos" w:hAnsi="Aptos"/>
          <w:lang w:val="mk-MK" w:eastAsia="fr-FR"/>
        </w:rPr>
      </w:pPr>
      <w:hyperlink r:id="rId34" w:history="1">
        <w:r>
          <w:rPr>
            <w:rStyle w:val="Hyperlink"/>
            <w:rFonts w:ascii="Aptos" w:hAnsi="Aptos"/>
            <w:lang w:eastAsia="fr-FR"/>
          </w:rPr>
          <w:t>https://docs.google.com/document/d/1BuNV2uU16TlunYz3uSNFJCWaI1E3vr0c/edit?usp=sharing&amp;ouid=115202384130905553732&amp;rtpof=true&amp;sd=true</w:t>
        </w:r>
      </w:hyperlink>
      <w:r>
        <w:rPr>
          <w:rFonts w:ascii="Aptos" w:hAnsi="Aptos"/>
          <w:lang w:val="mk-MK" w:eastAsia="fr-FR"/>
        </w:rPr>
        <w:t xml:space="preserve"> </w:t>
      </w:r>
    </w:p>
    <w:p w14:paraId="7D72EB5A" w14:textId="77777777" w:rsidR="002674A6" w:rsidRPr="00534F8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45" w:name="_Toc215165851"/>
      <w:bookmarkStart w:id="46" w:name="_Toc216172807"/>
      <w:r>
        <w:rPr>
          <w:rFonts w:ascii="Aptos" w:eastAsia="Calibri" w:hAnsi="Aptos" w:cs="Calibri"/>
          <w:b/>
          <w:color w:val="E21E26"/>
          <w:lang w:eastAsia="fr-FR"/>
          <w14:ligatures w14:val="none"/>
        </w:rPr>
        <w:t xml:space="preserve">Слајдови за објаснување на DPSIR</w:t>
      </w:r>
      <w:bookmarkEnd w:id="45"/>
      <w:bookmarkEnd w:id="46"/>
    </w:p>
    <w:p w14:paraId="3B17F19A" w14:textId="22EEE653" w:rsidR="00534F8E" w:rsidRPr="00362D0C" w:rsidRDefault="00362D0C" w:rsidP="00534F8E">
      <w:pPr>
        <w:rPr>
          <w:rFonts w:ascii="Aptos" w:hAnsi="Aptos"/>
          <w:lang w:val="mk-MK" w:eastAsia="fr-FR"/>
        </w:rPr>
      </w:pPr>
      <w:hyperlink r:id="rId35" w:history="1">
        <w:r>
          <w:rPr>
            <w:rStyle w:val="Hyperlink"/>
            <w:rFonts w:ascii="Aptos" w:hAnsi="Aptos"/>
            <w:lang w:eastAsia="fr-FR"/>
          </w:rPr>
          <w:t>https://docs.google.com/document/d/1qtxwcQyKUWtrIsPkWbvHS0pcUgg1U5GR/edit?usp=sharing&amp;ouid=115202384130905553732&amp;rtpof=true&amp;sd=true</w:t>
        </w:r>
      </w:hyperlink>
      <w:r>
        <w:rPr>
          <w:rFonts w:ascii="Aptos" w:hAnsi="Aptos"/>
          <w:lang w:val="mk-MK" w:eastAsia="fr-FR"/>
        </w:rPr>
        <w:t xml:space="preserve"> </w:t>
      </w:r>
    </w:p>
    <w:p>
      <w:pPr>
        <w:pStyle w:val="ListParagraph"/>
        <w:ind w:left="1080"/>
      </w:pPr>
      <w:r>
        <w:rPr>
          <w:b/>
        </w:rPr>
        <w:t xml:space="preserve">Анекс 9 а) — Работилница за дизајн на анкета според DPSIR (Ресен, 15.07.2026)</w:t>
      </w:r>
    </w:p>
    <w:p>
      <w:pPr>
        <w:pStyle w:val="ListParagraph"/>
        <w:ind w:left="1080"/>
      </w:pPr>
      <w:r>
        <w:rPr>
          <w:i/>
          <w:color w:val="595959"/>
        </w:rPr>
        <w:t xml:space="preserve">Презентација од работилницата за дизајн на анкетата (ЛЕАП). PDF на македонски.  </w:t>
      </w:r>
      <w:r>
        <w:rPr>
          <w:b/>
          <w:color w:val="C00000"/>
        </w:rPr>
        <w:t xml:space="preserve">Линк (Google Drive): [внесете го линкот тука]</w:t>
      </w:r>
    </w:p>
    <w:p w14:paraId="0C2F6C7B" w14:textId="77777777" w:rsidR="002674A6" w:rsidRPr="00F8392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47" w:name="_Toc215165852"/>
      <w:bookmarkStart w:id="48" w:name="_Toc216172808"/>
      <w:r>
        <w:rPr>
          <w:rFonts w:ascii="Aptos" w:eastAsia="Calibri" w:hAnsi="Aptos" w:cs="Calibri"/>
          <w:b/>
          <w:color w:val="E21E26"/>
          <w:lang w:eastAsia="fr-FR"/>
          <w14:ligatures w14:val="none"/>
        </w:rPr>
        <w:t xml:space="preserve">Шаблон за прашалник со</w:t>
      </w:r>
      <w:r>
        <w:rPr>
          <w:rFonts w:ascii="Aptos" w:eastAsia="Calibri" w:hAnsi="Aptos" w:cs="Calibri"/>
          <w:b/>
          <w:color w:val="E21E26"/>
          <w:lang w:val="mk-MK" w:eastAsia="fr-FR"/>
          <w14:ligatures w14:val="none"/>
        </w:rPr>
        <w:t>гласно</w:t>
      </w:r>
      <w:r>
        <w:rPr>
          <w:rFonts w:ascii="Aptos" w:eastAsia="Calibri" w:hAnsi="Aptos" w:cs="Calibri"/>
          <w:b/>
          <w:color w:val="E21E26"/>
          <w:lang w:eastAsia="fr-FR"/>
          <w14:ligatures w14:val="none"/>
        </w:rPr>
        <w:t xml:space="preserve"> DPSIR</w:t>
      </w:r>
      <w:bookmarkEnd w:id="47"/>
      <w:bookmarkEnd w:id="48"/>
    </w:p>
    <w:p w14:paraId="340F9A9E" w14:textId="02B33D97" w:rsidR="00F8392E" w:rsidRPr="00362D0C" w:rsidRDefault="00362D0C" w:rsidP="00F8392E">
      <w:pPr>
        <w:rPr>
          <w:rFonts w:ascii="Aptos" w:hAnsi="Aptos"/>
          <w:lang w:val="mk-MK" w:eastAsia="fr-FR"/>
        </w:rPr>
      </w:pPr>
      <w:hyperlink r:id="rId36" w:history="1">
        <w:r>
          <w:rPr>
            <w:rStyle w:val="Hyperlink"/>
            <w:rFonts w:ascii="Aptos" w:hAnsi="Aptos"/>
            <w:lang w:eastAsia="fr-FR"/>
          </w:rPr>
          <w:t>https://docs.google.com/document/d/1-VCAfBlvfE0DvpPw0pTs8PnJRNbATv0w/edit?usp=sharing&amp;ouid=115202384130905553732&amp;rtpof=true&amp;sd=true</w:t>
        </w:r>
      </w:hyperlink>
      <w:r>
        <w:rPr>
          <w:rFonts w:ascii="Aptos" w:hAnsi="Aptos"/>
          <w:lang w:val="mk-MK" w:eastAsia="fr-FR"/>
        </w:rPr>
        <w:t xml:space="preserve"> </w:t>
      </w:r>
    </w:p>
    <w:p>
      <w:pPr>
        <w:pStyle w:val="ListParagraph"/>
        <w:ind w:left="1080"/>
      </w:pPr>
      <w:r>
        <w:rPr>
          <w:b/>
        </w:rPr>
        <w:t xml:space="preserve">Анекс 10 а) — Анкета за граѓани, ЛЕАП Ресен 2026–2032 (финална пилот-верзија)</w:t>
      </w:r>
    </w:p>
    <w:p>
      <w:pPr>
        <w:pStyle w:val="ListParagraph"/>
        <w:ind w:left="1080"/>
      </w:pPr>
      <w:r>
        <w:rPr>
          <w:i/>
          <w:color w:val="595959"/>
        </w:rPr>
        <w:t xml:space="preserve">Финална верзија на анкетата за граѓани, користена во пилотирањето. PDF на македонски.  </w:t>
      </w:r>
      <w:r>
        <w:rPr>
          <w:b/>
          <w:color w:val="C00000"/>
        </w:rPr>
        <w:t xml:space="preserve">Линк (Google Drive): [внесете го линкот тука]</w:t>
      </w:r>
    </w:p>
    <w:p w14:paraId="3BFBC15A" w14:textId="77777777" w:rsidR="002674A6" w:rsidRPr="00F8392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49" w:name="_Toc215165853"/>
      <w:bookmarkStart w:id="50" w:name="_Toc216172809"/>
      <w:r>
        <w:rPr>
          <w:rFonts w:ascii="Aptos" w:eastAsia="Calibri" w:hAnsi="Aptos" w:cs="Calibri"/>
          <w:b/>
          <w:color w:val="E21E26"/>
          <w:lang w:eastAsia="fr-FR"/>
          <w14:ligatures w14:val="none"/>
        </w:rPr>
        <w:t xml:space="preserve">Мрежа за </w:t>
      </w:r>
      <w:bookmarkEnd w:id="49"/>
      <w:r>
        <w:rPr>
          <w:rFonts w:ascii="Aptos" w:eastAsia="Calibri" w:hAnsi="Aptos" w:cs="Calibri"/>
          <w:b/>
          <w:color w:val="E21E26"/>
          <w:lang w:val="mk-MK" w:eastAsia="fr-FR"/>
          <w14:ligatures w14:val="none"/>
        </w:rPr>
        <w:t>мобилизирање на засегнати страни</w:t>
      </w:r>
      <w:bookmarkEnd w:id="50"/>
    </w:p>
    <w:p w14:paraId="7C93F58D" w14:textId="2162B4B7" w:rsidR="00F8392E" w:rsidRPr="00D50432" w:rsidRDefault="00D50432" w:rsidP="00F8392E">
      <w:pPr>
        <w:rPr>
          <w:rFonts w:ascii="Aptos" w:hAnsi="Aptos"/>
          <w:lang w:val="mk-MK" w:eastAsia="fr-FR"/>
        </w:rPr>
      </w:pPr>
      <w:hyperlink r:id="rId37" w:history="1">
        <w:r>
          <w:rPr>
            <w:rStyle w:val="Hyperlink"/>
            <w:rFonts w:ascii="Aptos" w:hAnsi="Aptos"/>
            <w:lang w:eastAsia="fr-FR"/>
          </w:rPr>
          <w:t>https://docs.google.com/document/d/1bTrtTTm9HtupeXsvovsip-3dgcIMMMug/edit?usp=sharing&amp;ouid=115202384130905553732&amp;rtpof=true&amp;sd=true</w:t>
        </w:r>
      </w:hyperlink>
      <w:r>
        <w:rPr>
          <w:rFonts w:ascii="Aptos" w:hAnsi="Aptos"/>
          <w:lang w:val="mk-MK" w:eastAsia="fr-FR"/>
        </w:rPr>
        <w:t xml:space="preserve"> </w:t>
      </w:r>
    </w:p>
    <w:p w14:paraId="516782E6" w14:textId="77777777" w:rsidR="002674A6" w:rsidRPr="00F8392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51" w:name="_Toc215165854"/>
      <w:bookmarkStart w:id="52" w:name="_Toc216172810"/>
      <w:r>
        <w:rPr>
          <w:rFonts w:ascii="Aptos" w:eastAsia="Calibri" w:hAnsi="Aptos" w:cs="Calibri"/>
          <w:b/>
          <w:color w:val="E21E26"/>
          <w:lang w:eastAsia="fr-FR"/>
          <w14:ligatures w14:val="none"/>
        </w:rPr>
        <w:t xml:space="preserve">Контролна листа за вклучување</w:t>
      </w:r>
      <w:bookmarkEnd w:id="51"/>
      <w:bookmarkEnd w:id="52"/>
    </w:p>
    <w:p w14:paraId="73A8F0FE" w14:textId="2E385482" w:rsidR="00F8392E" w:rsidRPr="00152E71" w:rsidRDefault="00152E71" w:rsidP="00F8392E">
      <w:pPr>
        <w:rPr>
          <w:rFonts w:ascii="Aptos" w:hAnsi="Aptos"/>
          <w:lang w:val="mk-MK" w:eastAsia="fr-FR"/>
        </w:rPr>
      </w:pPr>
      <w:hyperlink r:id="rId38" w:history="1">
        <w:r>
          <w:rPr>
            <w:rStyle w:val="Hyperlink"/>
            <w:rFonts w:ascii="Aptos" w:hAnsi="Aptos"/>
            <w:lang w:eastAsia="fr-FR"/>
          </w:rPr>
          <w:t>https://docs.google.com/document/d/1tf_-aOHsLDO3pZWr6rsGTqrL9t7ntl1u/edit?usp=sharing&amp;ouid=115202384130905553732&amp;rtpof=true&amp;sd=true</w:t>
        </w:r>
      </w:hyperlink>
      <w:r>
        <w:rPr>
          <w:rFonts w:ascii="Aptos" w:hAnsi="Aptos"/>
          <w:lang w:val="mk-MK" w:eastAsia="fr-FR"/>
        </w:rPr>
        <w:t xml:space="preserve"> </w:t>
      </w:r>
    </w:p>
    <w:p w14:paraId="6123C488" w14:textId="77777777" w:rsidR="002674A6" w:rsidRPr="00F8392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53" w:name="_Toc215165855"/>
      <w:bookmarkStart w:id="54" w:name="_Toc216172811"/>
      <w:r>
        <w:rPr>
          <w:rFonts w:ascii="Aptos" w:eastAsia="Calibri" w:hAnsi="Aptos" w:cs="Calibri"/>
          <w:b/>
          <w:color w:val="E21E26"/>
          <w:lang w:eastAsia="fr-FR"/>
          <w14:ligatures w14:val="none"/>
        </w:rPr>
        <w:t xml:space="preserve">Шаблон за кодирање на анкети</w:t>
      </w:r>
      <w:bookmarkEnd w:id="53"/>
      <w:bookmarkEnd w:id="54"/>
    </w:p>
    <w:p w14:paraId="4C1DDF72" w14:textId="17BBE240" w:rsidR="00F8392E" w:rsidRPr="004A3E5E" w:rsidRDefault="004A3E5E" w:rsidP="00F8392E">
      <w:pPr>
        <w:rPr>
          <w:rFonts w:ascii="Aptos" w:hAnsi="Aptos"/>
          <w:lang w:val="mk-MK" w:eastAsia="fr-FR"/>
        </w:rPr>
      </w:pPr>
      <w:hyperlink r:id="rId39" w:history="1">
        <w:r>
          <w:rPr>
            <w:rStyle w:val="Hyperlink"/>
            <w:rFonts w:ascii="Aptos" w:hAnsi="Aptos"/>
            <w:lang w:eastAsia="fr-FR"/>
          </w:rPr>
          <w:t>https://docs.google.com/document/d/12ro6O612rIZwyMjbyNE3Nj5xt442x5Ov/edit?usp=sharing&amp;ouid=115202384130905553732&amp;rtpof=true&amp;sd=true</w:t>
        </w:r>
      </w:hyperlink>
      <w:r>
        <w:rPr>
          <w:rFonts w:ascii="Aptos" w:hAnsi="Aptos"/>
          <w:lang w:val="mk-MK" w:eastAsia="fr-FR"/>
        </w:rPr>
        <w:t xml:space="preserve"> </w:t>
      </w:r>
    </w:p>
    <w:p w14:paraId="528D5DB0" w14:textId="77777777" w:rsidR="002674A6" w:rsidRPr="00F8392E"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55" w:name="_Toc215165856"/>
      <w:bookmarkStart w:id="56" w:name="_Toc216172812"/>
      <w:r>
        <w:rPr>
          <w:rFonts w:ascii="Aptos" w:eastAsia="Calibri" w:hAnsi="Aptos" w:cs="Calibri"/>
          <w:b/>
          <w:color w:val="E21E26"/>
          <w:lang w:eastAsia="fr-FR"/>
          <w14:ligatures w14:val="none"/>
        </w:rPr>
        <w:t xml:space="preserve">Картички со визуелен преглед</w:t>
      </w:r>
      <w:bookmarkEnd w:id="55"/>
      <w:bookmarkEnd w:id="56"/>
    </w:p>
    <w:p w14:paraId="13779804" w14:textId="0E50799C" w:rsidR="00F8392E" w:rsidRPr="00CC5BA7" w:rsidRDefault="00CC5BA7" w:rsidP="00F8392E">
      <w:pPr>
        <w:rPr>
          <w:rFonts w:ascii="Aptos" w:hAnsi="Aptos"/>
          <w:lang w:val="mk-MK" w:eastAsia="fr-FR"/>
        </w:rPr>
      </w:pPr>
      <w:hyperlink r:id="rId40" w:history="1">
        <w:r>
          <w:rPr>
            <w:rStyle w:val="Hyperlink"/>
            <w:rFonts w:ascii="Aptos" w:hAnsi="Aptos"/>
            <w:lang w:eastAsia="fr-FR"/>
          </w:rPr>
          <w:t>https://docs.google.com/document/d/1HvEZF7gsv1yxC96BqMRju7ncThgkHo8T/edit?usp=sharing&amp;ouid=115202384130905553732&amp;rtpof=true&amp;sd=true</w:t>
        </w:r>
      </w:hyperlink>
      <w:r>
        <w:rPr>
          <w:rFonts w:ascii="Aptos" w:hAnsi="Aptos"/>
          <w:lang w:val="mk-MK" w:eastAsia="fr-FR"/>
        </w:rPr>
        <w:t xml:space="preserve"> </w:t>
      </w:r>
    </w:p>
    <w:p w14:paraId="5FDFF76D" w14:textId="77777777" w:rsidR="002674A6" w:rsidRPr="0068611A"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57" w:name="_Toc215165857"/>
      <w:bookmarkStart w:id="58" w:name="_Toc216172813"/>
      <w:r>
        <w:rPr>
          <w:rFonts w:ascii="Aptos" w:eastAsia="Calibri" w:hAnsi="Aptos" w:cs="Calibri"/>
          <w:b/>
          <w:color w:val="E21E26"/>
          <w:lang w:eastAsia="fr-FR"/>
          <w14:ligatures w14:val="none"/>
        </w:rPr>
        <w:t xml:space="preserve">Шаблони за контролна табла</w:t>
      </w:r>
      <w:bookmarkEnd w:id="57"/>
      <w:bookmarkEnd w:id="58"/>
    </w:p>
    <w:p w14:paraId="73CD6ADD" w14:textId="2111A44C" w:rsidR="0068611A" w:rsidRPr="00CC5BA7" w:rsidRDefault="00CC5BA7" w:rsidP="0068611A">
      <w:pPr>
        <w:rPr>
          <w:rFonts w:ascii="Aptos" w:hAnsi="Aptos"/>
          <w:lang w:val="mk-MK" w:eastAsia="fr-FR"/>
        </w:rPr>
      </w:pPr>
      <w:hyperlink r:id="rId41" w:history="1">
        <w:r>
          <w:rPr>
            <w:rStyle w:val="Hyperlink"/>
            <w:rFonts w:ascii="Aptos" w:hAnsi="Aptos"/>
            <w:lang w:eastAsia="fr-FR"/>
          </w:rPr>
          <w:t>https://docs.google.com/document/d/1CrAq9Svh-ToSbcL9DwgP-WUMyGAOZFb4/edit?usp=sharing&amp;ouid=115202384130905553732&amp;rtpof=true&amp;sd=true</w:t>
        </w:r>
      </w:hyperlink>
      <w:r>
        <w:rPr>
          <w:rFonts w:ascii="Aptos" w:hAnsi="Aptos"/>
          <w:lang w:val="mk-MK" w:eastAsia="fr-FR"/>
        </w:rPr>
        <w:t xml:space="preserve"> </w:t>
      </w:r>
    </w:p>
    <w:p w14:paraId="32C31DEA" w14:textId="77777777" w:rsidR="002674A6" w:rsidRPr="0068611A"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59" w:name="_Toc215165858"/>
      <w:bookmarkStart w:id="60" w:name="_Toc216172814"/>
      <w:r>
        <w:rPr>
          <w:rFonts w:ascii="Aptos" w:eastAsia="Calibri" w:hAnsi="Aptos" w:cs="Calibri"/>
          <w:b/>
          <w:color w:val="E21E26"/>
          <w:lang w:eastAsia="fr-FR"/>
          <w14:ligatures w14:val="none"/>
        </w:rPr>
        <w:t xml:space="preserve">Листови со резиме на кодирање</w:t>
      </w:r>
      <w:bookmarkEnd w:id="59"/>
      <w:bookmarkEnd w:id="60"/>
    </w:p>
    <w:p w14:paraId="54739157" w14:textId="2AD7DF95" w:rsidR="0068611A" w:rsidRPr="00294251" w:rsidRDefault="00B05FC7" w:rsidP="0068611A">
      <w:pPr>
        <w:rPr>
          <w:rFonts w:ascii="Aptos" w:hAnsi="Aptos"/>
          <w:lang w:val="mk-MK" w:eastAsia="fr-FR"/>
        </w:rPr>
      </w:pPr>
      <w:hyperlink r:id="rId42" w:history="1">
        <w:r>
          <w:rPr>
            <w:rStyle w:val="Hyperlink"/>
            <w:rFonts w:ascii="Aptos" w:hAnsi="Aptos"/>
            <w:lang w:eastAsia="fr-FR"/>
          </w:rPr>
          <w:t>https://docs.google.com/document/d/1UxSsFTb8QvKXev3f-6E7tNn37QtldjDX/edit?usp=sharing&amp;ouid=115202384130905553732&amp;rtpof=true&amp;sd=true</w:t>
        </w:r>
      </w:hyperlink>
      <w:r>
        <w:rPr>
          <w:rFonts w:ascii="Aptos" w:hAnsi="Aptos"/>
          <w:lang w:val="mk-MK" w:eastAsia="fr-FR"/>
        </w:rPr>
        <w:t xml:space="preserve"> </w:t>
      </w:r>
    </w:p>
    <w:p w14:paraId="1EC48D5B" w14:textId="77777777" w:rsidR="002674A6" w:rsidRPr="00294251"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61" w:name="_Toc215165859"/>
      <w:bookmarkStart w:id="62" w:name="_Toc216172815"/>
      <w:r>
        <w:rPr>
          <w:rFonts w:ascii="Aptos" w:eastAsia="Calibri" w:hAnsi="Aptos" w:cs="Calibri"/>
          <w:b/>
          <w:color w:val="E21E26"/>
          <w:lang w:eastAsia="fr-FR"/>
          <w14:ligatures w14:val="none"/>
        </w:rPr>
        <w:t xml:space="preserve">Алатка за мапирање на </w:t>
      </w:r>
      <w:bookmarkEnd w:id="61"/>
      <w:r>
        <w:rPr>
          <w:rFonts w:ascii="Aptos" w:eastAsia="Calibri" w:hAnsi="Aptos" w:cs="Calibri"/>
          <w:b/>
          <w:color w:val="E21E26"/>
          <w:lang w:val="mk-MK" w:eastAsia="fr-FR"/>
          <w14:ligatures w14:val="none"/>
        </w:rPr>
        <w:t>наоди</w:t>
      </w:r>
      <w:bookmarkEnd w:id="62"/>
    </w:p>
    <w:p w14:paraId="4A8890AD" w14:textId="06865C47" w:rsidR="0068611A" w:rsidRPr="00294251" w:rsidRDefault="00A93906" w:rsidP="00750A99">
      <w:pPr>
        <w:rPr>
          <w:rFonts w:ascii="Aptos" w:hAnsi="Aptos"/>
          <w:lang w:val="mk-MK" w:eastAsia="fr-FR"/>
        </w:rPr>
      </w:pPr>
      <w:hyperlink r:id="rId43" w:history="1">
        <w:r>
          <w:rPr>
            <w:rStyle w:val="Hyperlink"/>
            <w:rFonts w:ascii="Aptos" w:hAnsi="Aptos"/>
            <w:lang w:eastAsia="fr-FR"/>
          </w:rPr>
          <w:t>https://docs.google.com/document/d/1ngoVuFY8XAa5jGLOwNkXv80h0QcLor-h/edit?usp=sharing&amp;ouid=115202384130905553732&amp;rtpof=true&amp;sd=true</w:t>
        </w:r>
      </w:hyperlink>
      <w:r>
        <w:rPr>
          <w:rFonts w:ascii="Aptos" w:hAnsi="Aptos"/>
          <w:lang w:val="mk-MK" w:eastAsia="fr-FR"/>
        </w:rPr>
        <w:t xml:space="preserve"> </w:t>
      </w:r>
    </w:p>
    <w:p w14:paraId="581B32D1" w14:textId="77777777" w:rsidR="002674A6" w:rsidRPr="00294251"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63" w:name="_Toc215165860"/>
      <w:bookmarkStart w:id="64" w:name="_Toc216172816"/>
      <w:r>
        <w:rPr>
          <w:rFonts w:ascii="Aptos" w:eastAsia="Calibri" w:hAnsi="Aptos" w:cs="Calibri"/>
          <w:b/>
          <w:color w:val="E21E26"/>
          <w:lang w:eastAsia="fr-FR"/>
          <w14:ligatures w14:val="none"/>
        </w:rPr>
        <w:t xml:space="preserve">Алатка за групирање на цели</w:t>
      </w:r>
      <w:bookmarkEnd w:id="63"/>
      <w:bookmarkEnd w:id="64"/>
    </w:p>
    <w:p w14:paraId="24A4D75C" w14:textId="552C41AF" w:rsidR="00750A99" w:rsidRPr="00294251" w:rsidRDefault="0002375F" w:rsidP="00750A99">
      <w:pPr>
        <w:rPr>
          <w:rFonts w:ascii="Aptos" w:hAnsi="Aptos"/>
          <w:lang w:val="mk-MK" w:eastAsia="fr-FR"/>
        </w:rPr>
      </w:pPr>
      <w:hyperlink r:id="rId44" w:history="1">
        <w:r>
          <w:rPr>
            <w:rStyle w:val="Hyperlink"/>
            <w:rFonts w:ascii="Aptos" w:hAnsi="Aptos"/>
            <w:lang w:eastAsia="fr-FR"/>
          </w:rPr>
          <w:t>https://docs.google.com/document/d/1unzJCRoarWSp4RuupB_GYrbJHPCLRqrv/edit?usp=sharing&amp;ouid=115202384130905553732&amp;rtpof=true&amp;sd=true</w:t>
        </w:r>
      </w:hyperlink>
      <w:r>
        <w:rPr>
          <w:rFonts w:ascii="Aptos" w:hAnsi="Aptos"/>
          <w:lang w:val="mk-MK" w:eastAsia="fr-FR"/>
        </w:rPr>
        <w:t xml:space="preserve"> </w:t>
      </w:r>
    </w:p>
    <w:p w14:paraId="19F2B9D3" w14:textId="77777777" w:rsidR="002674A6" w:rsidRPr="00294251"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65" w:name="_Toc215165861"/>
      <w:bookmarkStart w:id="66" w:name="_Toc216172817"/>
      <w:r>
        <w:rPr>
          <w:rFonts w:ascii="Aptos" w:eastAsia="Calibri" w:hAnsi="Aptos" w:cs="Calibri"/>
          <w:b/>
          <w:color w:val="E21E26"/>
          <w:lang w:eastAsia="fr-FR"/>
          <w14:ligatures w14:val="none"/>
        </w:rPr>
        <w:t xml:space="preserve">Партиципативно рангирање </w:t>
      </w:r>
      <w:r>
        <w:rPr>
          <w:rFonts w:ascii="Aptos" w:eastAsia="Calibri" w:hAnsi="Aptos" w:cs="Calibri"/>
          <w:b/>
          <w:color w:val="E21E26"/>
          <w:lang w:val="mk-MK" w:eastAsia="fr-FR"/>
          <w14:ligatures w14:val="none"/>
        </w:rPr>
        <w:t xml:space="preserve">на </w:t>
      </w:r>
      <w:r>
        <w:rPr>
          <w:rFonts w:ascii="Aptos" w:eastAsia="Calibri" w:hAnsi="Aptos" w:cs="Calibri"/>
          <w:b/>
          <w:color w:val="E21E26"/>
          <w:lang w:eastAsia="fr-FR"/>
          <w14:ligatures w14:val="none"/>
        </w:rPr>
        <w:t>методи</w:t>
      </w:r>
      <w:bookmarkEnd w:id="65"/>
      <w:bookmarkEnd w:id="66"/>
    </w:p>
    <w:p w14:paraId="46F82B7D" w14:textId="074A8271" w:rsidR="00750A99" w:rsidRPr="00294251" w:rsidRDefault="00294251" w:rsidP="00750A99">
      <w:pPr>
        <w:rPr>
          <w:rFonts w:ascii="Aptos" w:hAnsi="Aptos" w:cstheme="minorHAnsi"/>
          <w:lang w:val="mk-MK" w:eastAsia="fr-FR"/>
        </w:rPr>
      </w:pPr>
      <w:hyperlink r:id="rId45" w:history="1">
        <w:r>
          <w:rPr>
            <w:rStyle w:val="Hyperlink"/>
            <w:rFonts w:ascii="Aptos" w:hAnsi="Aptos" w:cstheme="minorHAnsi"/>
            <w:lang w:eastAsia="fr-FR"/>
          </w:rPr>
          <w:t>https://docs.google.com/document/d/1KlOTlG63OWlF5nx6v7htMeoDW8xzfR3l/edit?usp=sharing&amp;ouid=115202384130905553732&amp;rtpof=true&amp;sd=true</w:t>
        </w:r>
      </w:hyperlink>
      <w:r>
        <w:rPr>
          <w:rFonts w:ascii="Aptos" w:hAnsi="Aptos" w:cstheme="minorHAnsi"/>
          <w:lang w:val="mk-MK" w:eastAsia="fr-FR"/>
        </w:rPr>
        <w:t xml:space="preserve"> </w:t>
      </w:r>
    </w:p>
    <w:p w14:paraId="278B4E25" w14:textId="77777777" w:rsidR="002674A6" w:rsidRPr="00750A99"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67" w:name="_Toc215165862"/>
      <w:bookmarkStart w:id="68" w:name="_Toc216172818"/>
      <w:r>
        <w:rPr>
          <w:rFonts w:ascii="Aptos" w:eastAsia="Calibri" w:hAnsi="Aptos" w:cs="Calibri"/>
          <w:b/>
          <w:color w:val="E21E26"/>
          <w:lang w:eastAsia="fr-FR"/>
          <w14:ligatures w14:val="none"/>
        </w:rPr>
        <w:t xml:space="preserve">Матрица на цели на DPSIR</w:t>
      </w:r>
      <w:bookmarkEnd w:id="67"/>
      <w:bookmarkEnd w:id="68"/>
    </w:p>
    <w:p w14:paraId="7282BD72" w14:textId="469E5C6C" w:rsidR="00750A99" w:rsidRPr="001F4FBA" w:rsidRDefault="001F4FBA" w:rsidP="00750A99">
      <w:pPr>
        <w:rPr>
          <w:rFonts w:ascii="Aptos" w:hAnsi="Aptos" w:cstheme="minorHAnsi"/>
          <w:lang w:val="mk-MK" w:eastAsia="fr-FR"/>
        </w:rPr>
      </w:pPr>
      <w:hyperlink r:id="rId46" w:history="1">
        <w:r>
          <w:rPr>
            <w:rStyle w:val="Hyperlink"/>
            <w:rFonts w:ascii="Aptos" w:hAnsi="Aptos" w:cstheme="minorHAnsi"/>
            <w:lang w:eastAsia="fr-FR"/>
          </w:rPr>
          <w:t>https://docs.google.com/document/d/1tt3wv3inepWYw6UzbH1g2yIKTDrs9efx/edit?usp=sharing&amp;ouid=115202384130905553732&amp;rtpof=true&amp;sd=true</w:t>
        </w:r>
      </w:hyperlink>
      <w:r>
        <w:rPr>
          <w:rFonts w:ascii="Aptos" w:hAnsi="Aptos" w:cstheme="minorHAnsi"/>
          <w:lang w:val="mk-MK" w:eastAsia="fr-FR"/>
        </w:rPr>
        <w:t xml:space="preserve"> </w:t>
      </w:r>
    </w:p>
    <w:p w14:paraId="4030E80E" w14:textId="77777777" w:rsidR="002674A6" w:rsidRPr="00750A99"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69" w:name="_Toc215165863"/>
      <w:bookmarkStart w:id="70" w:name="_Toc216172819"/>
      <w:r>
        <w:rPr>
          <w:rFonts w:ascii="Aptos" w:eastAsia="Calibri" w:hAnsi="Aptos" w:cs="Calibri"/>
          <w:b/>
          <w:color w:val="E21E26"/>
          <w:lang w:eastAsia="fr-FR"/>
          <w14:ligatures w14:val="none"/>
        </w:rPr>
        <w:t xml:space="preserve">Контролна листа за изводливост</w:t>
      </w:r>
      <w:bookmarkEnd w:id="69"/>
      <w:bookmarkEnd w:id="70"/>
    </w:p>
    <w:p w14:paraId="0E9D617B" w14:textId="31560369" w:rsidR="00750A99" w:rsidRPr="001F4FBA" w:rsidRDefault="001F4FBA" w:rsidP="00750A99">
      <w:pPr>
        <w:rPr>
          <w:rFonts w:ascii="Aptos" w:hAnsi="Aptos"/>
          <w:lang w:val="mk-MK" w:eastAsia="fr-FR"/>
        </w:rPr>
      </w:pPr>
      <w:hyperlink r:id="rId47" w:history="1">
        <w:r>
          <w:rPr>
            <w:rStyle w:val="Hyperlink"/>
            <w:rFonts w:ascii="Aptos" w:hAnsi="Aptos"/>
            <w:lang w:eastAsia="fr-FR"/>
          </w:rPr>
          <w:t>https://docs.google.com/document/d/1Itm8IpK6HCHuGMBU4igibsNHBQMesBPx/edit?usp=sharing&amp;ouid=115202384130905553732&amp;rtpof=true&amp;sd=true</w:t>
        </w:r>
      </w:hyperlink>
      <w:r>
        <w:rPr>
          <w:rFonts w:ascii="Aptos" w:hAnsi="Aptos"/>
          <w:lang w:val="mk-MK" w:eastAsia="fr-FR"/>
        </w:rPr>
        <w:t xml:space="preserve"> </w:t>
      </w:r>
    </w:p>
    <w:p w14:paraId="42BF562E" w14:textId="77777777" w:rsidR="002674A6" w:rsidRPr="00750A99"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71" w:name="_Toc215165864"/>
      <w:bookmarkStart w:id="72" w:name="_Toc216172820"/>
      <w:r>
        <w:rPr>
          <w:rFonts w:ascii="Aptos" w:eastAsia="Calibri" w:hAnsi="Aptos" w:cs="Calibri"/>
          <w:b/>
          <w:color w:val="E21E26"/>
          <w:lang w:eastAsia="fr-FR"/>
          <w14:ligatures w14:val="none"/>
        </w:rPr>
        <w:t xml:space="preserve">Матрица за имплементација</w:t>
      </w:r>
      <w:bookmarkEnd w:id="71"/>
      <w:bookmarkEnd w:id="72"/>
    </w:p>
    <w:p w14:paraId="42D81E73" w14:textId="045F7C8C" w:rsidR="00750A99" w:rsidRPr="001A6E18" w:rsidRDefault="001A6E18" w:rsidP="00750A99">
      <w:pPr>
        <w:rPr>
          <w:rFonts w:ascii="Aptos" w:hAnsi="Aptos"/>
          <w:lang w:val="mk-MK" w:eastAsia="fr-FR"/>
        </w:rPr>
      </w:pPr>
      <w:hyperlink r:id="rId48" w:history="1">
        <w:r>
          <w:rPr>
            <w:rStyle w:val="Hyperlink"/>
            <w:rFonts w:ascii="Aptos" w:hAnsi="Aptos"/>
            <w:lang w:eastAsia="fr-FR"/>
          </w:rPr>
          <w:t>https://docs.google.com/document/d/10tsSd3IbxKc0VHxna9HV1JJfpnk-VQPw/edit?usp=sharing&amp;ouid=115202384130905553732&amp;rtpof=true&amp;sd=true</w:t>
        </w:r>
      </w:hyperlink>
      <w:r>
        <w:rPr>
          <w:rFonts w:ascii="Aptos" w:hAnsi="Aptos"/>
          <w:lang w:val="mk-MK" w:eastAsia="fr-FR"/>
        </w:rPr>
        <w:t xml:space="preserve"> </w:t>
      </w:r>
    </w:p>
    <w:p w14:paraId="366825CE" w14:textId="77777777" w:rsidR="002674A6" w:rsidRPr="00750A99"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73" w:name="_Toc215165865"/>
      <w:bookmarkStart w:id="74" w:name="_Toc216172821"/>
      <w:r>
        <w:rPr>
          <w:rFonts w:ascii="Aptos" w:eastAsia="Calibri" w:hAnsi="Aptos" w:cs="Calibri"/>
          <w:b/>
          <w:color w:val="E21E26"/>
          <w:lang w:eastAsia="fr-FR"/>
          <w14:ligatures w14:val="none"/>
        </w:rPr>
        <w:t xml:space="preserve">Табела со индикатори за следење</w:t>
      </w:r>
      <w:bookmarkEnd w:id="73"/>
      <w:bookmarkEnd w:id="74"/>
    </w:p>
    <w:p w14:paraId="25DC187C" w14:textId="4BD9DE82" w:rsidR="00750A99" w:rsidRPr="00B81C4D" w:rsidRDefault="00B81C4D" w:rsidP="00750A99">
      <w:pPr>
        <w:rPr>
          <w:rFonts w:ascii="Aptos" w:hAnsi="Aptos"/>
          <w:lang w:val="mk-MK" w:eastAsia="fr-FR"/>
        </w:rPr>
      </w:pPr>
      <w:hyperlink r:id="rId49" w:history="1">
        <w:r>
          <w:rPr>
            <w:rStyle w:val="Hyperlink"/>
            <w:rFonts w:ascii="Aptos" w:hAnsi="Aptos"/>
            <w:lang w:eastAsia="fr-FR"/>
          </w:rPr>
          <w:t>https://docs.google.com/document/d/1IfTb4x1YKXzol9BBeC7zilGbr9z-06A7/edit?usp=sharing&amp;ouid=115202384130905553732&amp;rtpof=true&amp;sd=true</w:t>
        </w:r>
      </w:hyperlink>
      <w:r>
        <w:rPr>
          <w:rFonts w:ascii="Aptos" w:hAnsi="Aptos"/>
          <w:lang w:val="mk-MK" w:eastAsia="fr-FR"/>
        </w:rPr>
        <w:t xml:space="preserve"> </w:t>
      </w:r>
    </w:p>
    <w:p w14:paraId="2E4919B1" w14:textId="77777777" w:rsidR="002674A6" w:rsidRPr="00B62090"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75" w:name="_Toc215165866"/>
      <w:bookmarkStart w:id="76" w:name="_Toc216172822"/>
      <w:r>
        <w:rPr>
          <w:rFonts w:ascii="Aptos" w:eastAsia="Calibri" w:hAnsi="Aptos" w:cs="Calibri"/>
          <w:b/>
          <w:color w:val="E21E26"/>
          <w:lang w:eastAsia="fr-FR"/>
          <w14:ligatures w14:val="none"/>
        </w:rPr>
        <w:t xml:space="preserve">Постер за резиме на ЛЕАП</w:t>
      </w:r>
      <w:bookmarkEnd w:id="75"/>
      <w:bookmarkEnd w:id="76"/>
    </w:p>
    <w:p w14:paraId="38A2730E" w14:textId="3A9FC1FC" w:rsidR="002674A6" w:rsidRPr="005F64B3" w:rsidRDefault="005F64B3" w:rsidP="005F64B3">
      <w:pPr>
        <w:spacing w:after="0" w:line="240" w:lineRule="auto"/>
        <w:rPr>
          <w:rStyle w:val="Hyperlink"/>
        </w:rPr>
      </w:pPr>
      <w:hyperlink r:id="rId50" w:history="1">
        <w:r>
          <w:rPr>
            <w:rStyle w:val="Hyperlink"/>
            <w:rFonts w:ascii="Aptos" w:hAnsi="Aptos"/>
            <w:lang w:eastAsia="fr-FR"/>
          </w:rPr>
          <w:t>https://docs.google.com/document/d/1rF0vE_EQ7FQaPHkZ0zo-DdM0fa_AyEAi/edit?usp=sharing&amp;ouid=115202384130905553732&amp;rtpof=true&amp;sd=true</w:t>
        </w:r>
      </w:hyperlink>
      <w:r>
        <w:rPr>
          <w:rStyle w:val="Hyperlink"/>
        </w:rPr>
        <w:t xml:space="preserve"> </w:t>
      </w:r>
    </w:p>
    <w:p w14:paraId="35C333AA" w14:textId="77777777" w:rsidR="005F64B3" w:rsidRPr="005F64B3" w:rsidRDefault="005F64B3" w:rsidP="002674A6">
      <w:pPr>
        <w:spacing w:after="0" w:line="240" w:lineRule="auto"/>
        <w:jc w:val="both"/>
        <w:rPr>
          <w:rFonts w:ascii="Aptos" w:hAnsi="Aptos"/>
          <w:b/>
          <w:bCs/>
          <w:lang w:val="mk-MK" w:eastAsia="fr-FR"/>
        </w:rPr>
      </w:pPr>
    </w:p>
    <w:p w14:paraId="4B24B5E1" w14:textId="23CE4FA5" w:rsidR="002674A6" w:rsidRPr="00750A99"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77" w:name="_Toc215165867"/>
      <w:bookmarkStart w:id="78" w:name="_Toc216172823"/>
      <w:r>
        <w:rPr>
          <w:rFonts w:ascii="Aptos" w:eastAsia="Calibri" w:hAnsi="Aptos" w:cs="Calibri"/>
          <w:b/>
          <w:color w:val="E21E26"/>
          <w:lang w:eastAsia="fr-FR"/>
          <w14:ligatures w14:val="none"/>
        </w:rPr>
        <w:t xml:space="preserve">Слајдови за </w:t>
      </w:r>
      <w:r>
        <w:rPr>
          <w:rFonts w:ascii="Aptos" w:eastAsia="Calibri" w:hAnsi="Aptos" w:cs="Calibri"/>
          <w:b/>
          <w:color w:val="E21E26"/>
          <w:lang w:val="mk-MK" w:eastAsia="fr-FR"/>
          <w14:ligatures w14:val="none"/>
        </w:rPr>
        <w:t>признавање</w:t>
      </w:r>
      <w:r>
        <w:rPr>
          <w:rFonts w:ascii="Aptos" w:eastAsia="Calibri" w:hAnsi="Aptos" w:cs="Calibri"/>
          <w:b/>
          <w:color w:val="E21E26"/>
          <w:lang w:eastAsia="fr-FR"/>
          <w14:ligatures w14:val="none"/>
        </w:rPr>
        <w:t xml:space="preserve"> на засегнатите страни</w:t>
      </w:r>
      <w:bookmarkEnd w:id="77"/>
      <w:bookmarkEnd w:id="78"/>
    </w:p>
    <w:p w14:paraId="6F01462B" w14:textId="7392137D" w:rsidR="00750A99" w:rsidRPr="007D0DF7" w:rsidRDefault="007D0DF7" w:rsidP="00750A99">
      <w:pPr>
        <w:rPr>
          <w:rFonts w:ascii="Aptos" w:hAnsi="Aptos"/>
          <w:lang w:val="mk-MK" w:eastAsia="fr-FR"/>
        </w:rPr>
      </w:pPr>
      <w:hyperlink r:id="rId51" w:history="1">
        <w:r>
          <w:rPr>
            <w:rStyle w:val="Hyperlink"/>
            <w:rFonts w:ascii="Aptos" w:hAnsi="Aptos"/>
            <w:lang w:eastAsia="fr-FR"/>
          </w:rPr>
          <w:t>https://docs.google.com/document/d/1Ma17PLa6ctF0vR0GjbaI8vUB_GS1C7SU/edit?usp=sharing&amp;ouid=115202384130905553732&amp;rtpof=true&amp;sd=true</w:t>
        </w:r>
      </w:hyperlink>
      <w:r>
        <w:rPr>
          <w:rFonts w:ascii="Aptos" w:hAnsi="Aptos"/>
          <w:lang w:val="mk-MK" w:eastAsia="fr-FR"/>
        </w:rPr>
        <w:t xml:space="preserve"> </w:t>
      </w:r>
    </w:p>
    <w:p w14:paraId="0C59A329" w14:textId="77777777" w:rsidR="002674A6" w:rsidRPr="00C711B0"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79" w:name="_Toc215165868"/>
      <w:bookmarkStart w:id="80" w:name="_Toc216172824"/>
      <w:r>
        <w:rPr>
          <w:rFonts w:ascii="Aptos" w:eastAsia="Calibri" w:hAnsi="Aptos" w:cs="Calibri"/>
          <w:b/>
          <w:color w:val="E21E26"/>
          <w:lang w:eastAsia="fr-FR"/>
          <w14:ligatures w14:val="none"/>
        </w:rPr>
        <w:t xml:space="preserve">Шаблони за формулари за повратни информации</w:t>
      </w:r>
      <w:bookmarkEnd w:id="79"/>
      <w:bookmarkEnd w:id="80"/>
    </w:p>
    <w:p w14:paraId="5CC9ABEB" w14:textId="3837B252" w:rsidR="00C711B0" w:rsidRPr="007D0DF7" w:rsidRDefault="007D0DF7" w:rsidP="00C711B0">
      <w:pPr>
        <w:rPr>
          <w:rFonts w:ascii="Aptos" w:hAnsi="Aptos"/>
          <w:lang w:val="mk-MK" w:eastAsia="fr-FR"/>
        </w:rPr>
      </w:pPr>
      <w:hyperlink r:id="rId52" w:history="1">
        <w:r>
          <w:rPr>
            <w:rStyle w:val="Hyperlink"/>
            <w:rFonts w:ascii="Aptos" w:hAnsi="Aptos"/>
            <w:lang w:eastAsia="fr-FR"/>
          </w:rPr>
          <w:t>https://docs.google.com/document/d/1DImDqZDVjwwm1ERuTtREe5kW101U5oRQ/edit?usp=sharing&amp;ouid=115202384130905553732&amp;rtpof=true&amp;sd=true</w:t>
        </w:r>
      </w:hyperlink>
      <w:r>
        <w:rPr>
          <w:rFonts w:ascii="Aptos" w:hAnsi="Aptos"/>
          <w:lang w:val="mk-MK" w:eastAsia="fr-FR"/>
        </w:rPr>
        <w:t xml:space="preserve"> </w:t>
      </w:r>
    </w:p>
    <w:p w14:paraId="3AD53483" w14:textId="77777777" w:rsidR="002674A6" w:rsidRPr="00B62090" w:rsidRDefault="002674A6" w:rsidP="002674A6">
      <w:pPr>
        <w:pStyle w:val="ListParagraph"/>
        <w:keepNext/>
        <w:keepLines/>
        <w:numPr>
          <w:ilvl w:val="0"/>
          <w:numId w:val="27"/>
        </w:numPr>
        <w:spacing w:after="0" w:line="240" w:lineRule="auto"/>
        <w:jc w:val="both"/>
        <w:outlineLvl w:val="1"/>
        <w:rPr>
          <w:rFonts w:ascii="Aptos" w:eastAsia="Calibri" w:hAnsi="Aptos" w:cs="Calibri"/>
          <w:b/>
          <w:color w:val="E21E26"/>
          <w:lang w:eastAsia="fr-FR"/>
          <w14:ligatures w14:val="none"/>
        </w:rPr>
      </w:pPr>
      <w:bookmarkStart w:id="81" w:name="_Toc215165869"/>
      <w:bookmarkStart w:id="82" w:name="_Toc216172825"/>
      <w:r>
        <w:rPr>
          <w:rFonts w:ascii="Aptos" w:eastAsia="Calibri" w:hAnsi="Aptos" w:cs="Calibri"/>
          <w:b/>
          <w:color w:val="E21E26"/>
          <w:lang w:eastAsia="fr-FR"/>
          <w14:ligatures w14:val="none"/>
        </w:rPr>
        <w:t xml:space="preserve">Медиумски комплет</w:t>
      </w:r>
      <w:bookmarkEnd w:id="81"/>
      <w:bookmarkEnd w:id="82"/>
    </w:p>
    <w:p w14:paraId="29DC7454" w14:textId="090E7300" w:rsidR="002674A6" w:rsidRPr="00BA6D7C" w:rsidRDefault="00BA6D7C" w:rsidP="00BA6D7C">
      <w:pPr>
        <w:rPr>
          <w:rStyle w:val="Hyperlink"/>
        </w:rPr>
      </w:pPr>
      <w:hyperlink r:id="rId53" w:history="1">
        <w:r>
          <w:rPr>
            <w:rStyle w:val="Hyperlink"/>
            <w:rFonts w:ascii="Aptos" w:hAnsi="Aptos"/>
            <w:lang w:eastAsia="fr-FR"/>
          </w:rPr>
          <w:t>https://docs.google.com/document/d/1JMR6D2Ht7lUFD-SlEOpa-qWpA6cGNX5D/edit?usp=sharing&amp;ouid=115202384130905553732&amp;rtpof=true&amp;sd=true</w:t>
        </w:r>
      </w:hyperlink>
      <w:r>
        <w:rPr>
          <w:rStyle w:val="Hyperlink"/>
        </w:rPr>
        <w:t xml:space="preserve"> </w:t>
      </w:r>
    </w:p>
    <w:p w14:paraId="61E68CEE" w14:textId="77777777" w:rsidR="000C76EB" w:rsidRPr="00B62090" w:rsidRDefault="000C76EB" w:rsidP="002674A6">
      <w:pPr>
        <w:keepNext/>
        <w:keepLines/>
        <w:spacing w:after="0" w:line="240" w:lineRule="auto"/>
        <w:jc w:val="both"/>
        <w:outlineLvl w:val="0"/>
        <w:rPr>
          <w:rFonts w:ascii="Aptos" w:hAnsi="Aptos"/>
        </w:rPr>
      </w:pPr>
    </w:p>
    <w:sectPr w:rsidR="000C76EB" w:rsidRPr="00B62090" w:rsidSect="00EC23BA">
      <w:headerReference w:type="default" r:id="rId54"/>
      <w:footerReference w:type="default" r:id="rId55"/>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92EA" w14:textId="77777777" w:rsidR="00FE40A0" w:rsidRDefault="00FE40A0" w:rsidP="004D1935">
      <w:pPr>
        <w:spacing w:after="0" w:line="240" w:lineRule="auto"/>
      </w:pPr>
      <w:r>
        <w:separator/>
      </w:r>
    </w:p>
  </w:endnote>
  <w:endnote w:type="continuationSeparator" w:id="0">
    <w:p w14:paraId="1B1C9C4D" w14:textId="77777777" w:rsidR="00FE40A0" w:rsidRDefault="00FE40A0" w:rsidP="004D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915B" w14:textId="1FA957C8" w:rsidR="004D1935" w:rsidRPr="00716042" w:rsidRDefault="00716042" w:rsidP="00BC53BC">
    <w:pPr>
      <w:tabs>
        <w:tab w:val="center" w:pos="4680"/>
        <w:tab w:val="right" w:pos="9360"/>
      </w:tabs>
      <w:spacing w:after="0" w:line="240" w:lineRule="auto"/>
      <w:rPr>
        <w:rFonts w:ascii="Calibri" w:eastAsia="Calibri" w:hAnsi="Calibri" w:cs="Times New Roman"/>
      </w:rPr>
    </w:pPr>
    <w:r w:rsidRPr="00716042">
      <w:rPr>
        <w:rFonts w:ascii="Calibri" w:eastAsia="Calibri" w:hAnsi="Calibri" w:cs="Times New Roman"/>
        <w:noProof/>
        <w:lang w:val="en-GB" w:eastAsia="en-GB"/>
      </w:rPr>
      <mc:AlternateContent>
        <mc:Choice Requires="wps">
          <w:drawing>
            <wp:anchor distT="0" distB="0" distL="114300" distR="114300" simplePos="0" relativeHeight="251659264" behindDoc="0" locked="0" layoutInCell="1" allowOverlap="1" wp14:anchorId="061B3F79" wp14:editId="45577FD1">
              <wp:simplePos x="0" y="0"/>
              <wp:positionH relativeFrom="margin">
                <wp:align>right</wp:align>
              </wp:positionH>
              <wp:positionV relativeFrom="bottomMargin">
                <wp:posOffset>333452</wp:posOffset>
              </wp:positionV>
              <wp:extent cx="446042" cy="190500"/>
              <wp:effectExtent l="0" t="0" r="0" b="0"/>
              <wp:wrapNone/>
              <wp:docPr id="16598371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46042" cy="1905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D2FFA1" w14:textId="60861533" w:rsidR="00716042" w:rsidRPr="00841F64" w:rsidRDefault="00716042" w:rsidP="00716042">
                          <w:pPr>
                            <w:pBdr>
                              <w:top w:val="single" w:sz="4" w:space="1" w:color="7F7F7F"/>
                            </w:pBdr>
                            <w:jc w:val="right"/>
                            <w:rPr>
                              <w:rFonts w:ascii="Roboto" w:hAnsi="Roboto"/>
                              <w:b/>
                              <w:bCs/>
                              <w:color w:val="E21E26"/>
                              <w:spacing w:val="26"/>
                            </w:rPr>
                          </w:pPr>
                          <w:r w:rsidRPr="00841F64">
                            <w:rPr>
                              <w:rFonts w:ascii="Roboto" w:hAnsi="Roboto"/>
                              <w:b/>
                              <w:bCs/>
                              <w:color w:val="E21E26"/>
                              <w:spacing w:val="26"/>
                            </w:rPr>
                            <w:fldChar w:fldCharType="begin"/>
                          </w:r>
                          <w:r w:rsidRPr="00841F64">
                            <w:rPr>
                              <w:rFonts w:ascii="Roboto" w:hAnsi="Roboto"/>
                              <w:b/>
                              <w:bCs/>
                              <w:color w:val="E21E26"/>
                              <w:spacing w:val="26"/>
                            </w:rPr>
                            <w:instrText xml:space="preserve"> PAGE   \* MERGEFORMAT </w:instrText>
                          </w:r>
                          <w:r w:rsidRPr="00841F64">
                            <w:rPr>
                              <w:rFonts w:ascii="Roboto" w:hAnsi="Roboto"/>
                              <w:b/>
                              <w:bCs/>
                              <w:color w:val="E21E26"/>
                              <w:spacing w:val="26"/>
                            </w:rPr>
                            <w:fldChar w:fldCharType="separate"/>
                          </w:r>
                          <w:r w:rsidR="005C44A7">
                            <w:rPr>
                              <w:rFonts w:ascii="Roboto" w:hAnsi="Roboto"/>
                              <w:b/>
                              <w:bCs/>
                              <w:noProof/>
                              <w:color w:val="E21E26"/>
                              <w:spacing w:val="26"/>
                            </w:rPr>
                            <w:t>33</w:t>
                          </w:r>
                          <w:r w:rsidRPr="00841F64">
                            <w:rPr>
                              <w:rFonts w:ascii="Roboto" w:hAnsi="Roboto"/>
                              <w:b/>
                              <w:bCs/>
                              <w:color w:val="E21E26"/>
                              <w:spacing w:val="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1B3F79" id="Rectangle 1" o:spid="_x0000_s1026" style="position:absolute;margin-left:-16.1pt;margin-top:26.25pt;width:35.1pt;height:15pt;rotation:180;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" filled="f" fillcolor="#c0504d" stroked="f" strokecolor="#5c83b4" strokeweight="2.25pt">
              <v:textbox inset=",0,,0">
                <w:txbxContent>
                  <w:p w14:paraId="4BD2FFA1" w14:textId="60861533" w:rsidR="00716042" w:rsidRPr="00841F64" w:rsidRDefault="00716042" w:rsidP="00716042">
                    <w:pPr>
                      <w:pBdr>
                        <w:top w:val="single" w:sz="4" w:space="1" w:color="7F7F7F"/>
                      </w:pBdr>
                      <w:jc w:val="right"/>
                      <w:rPr>
                        <w:rFonts w:ascii="Roboto" w:hAnsi="Roboto"/>
                        <w:b/>
                        <w:bCs/>
                        <w:color w:val="E21E26"/>
                        <w:spacing w:val="26"/>
                      </w:rPr>
                    </w:pPr>
                    <w:r w:rsidRPr="00841F64">
                      <w:rPr>
                        <w:rFonts w:ascii="Roboto" w:hAnsi="Roboto"/>
                        <w:b/>
                        <w:bCs/>
                        <w:color w:val="E21E26"/>
                        <w:spacing w:val="26"/>
                      </w:rPr>
                      <w:fldChar w:fldCharType="begin"/>
                    </w:r>
                    <w:r w:rsidRPr="00841F64">
                      <w:rPr>
                        <w:rFonts w:ascii="Roboto" w:hAnsi="Roboto"/>
                        <w:b/>
                        <w:bCs/>
                        <w:color w:val="E21E26"/>
                        <w:spacing w:val="26"/>
                      </w:rPr>
                      <w:instrText xml:space="preserve"> PAGE   \* MERGEFORMAT </w:instrText>
                    </w:r>
                    <w:r w:rsidRPr="00841F64">
                      <w:rPr>
                        <w:rFonts w:ascii="Roboto" w:hAnsi="Roboto"/>
                        <w:b/>
                        <w:bCs/>
                        <w:color w:val="E21E26"/>
                        <w:spacing w:val="26"/>
                      </w:rPr>
                      <w:fldChar w:fldCharType="separate"/>
                    </w:r>
                    <w:r w:rsidR="005C44A7">
                      <w:rPr>
                        <w:rFonts w:ascii="Roboto" w:hAnsi="Roboto"/>
                        <w:b/>
                        <w:bCs/>
                        <w:noProof/>
                        <w:color w:val="E21E26"/>
                        <w:spacing w:val="26"/>
                      </w:rPr>
                      <w:t>33</w:t>
                    </w:r>
                    <w:r w:rsidRPr="00841F64">
                      <w:rPr>
                        <w:rFonts w:ascii="Roboto" w:hAnsi="Roboto"/>
                        <w:b/>
                        <w:bCs/>
                        <w:color w:val="E21E26"/>
                        <w:spacing w:val="26"/>
                      </w:rPr>
                      <w:fldChar w:fldCharType="end"/>
                    </w:r>
                  </w:p>
                </w:txbxContent>
              </v:textbox>
              <w10:wrap anchorx="margin" anchory="margin"/>
            </v:rect>
          </w:pict>
        </mc:Fallback>
      </mc:AlternateContent>
    </w:r>
    <w:sdt>
      <w:sdtPr>
        <w:rPr>
          <w:rFonts w:ascii="Calibri" w:eastAsia="Calibri" w:hAnsi="Calibri" w:cs="Times New Roman"/>
        </w:rPr>
        <w:id w:val="1969626631"/>
        <w:docPartObj>
          <w:docPartGallery w:val="Page Numbers (Bottom of Page)"/>
          <w:docPartUnique/>
        </w:docPartObj>
      </w:sdtPr>
      <w:sdtContent>
        <w:r w:rsidR="00BC53BC" w:rsidRPr="00BC53BC">
          <w:rPr>
            <w:rFonts w:ascii="Roboto" w:eastAsia="Calibri" w:hAnsi="Roboto" w:cs="Times New Roman"/>
            <w:color w:val="283474"/>
            <w:sz w:val="16"/>
            <w:szCs w:val="16"/>
          </w:rPr>
          <w:t xml:space="preserve">Guide </w:t>
        </w:r>
        <w:r w:rsidR="00E6718D">
          <w:rPr>
            <w:rFonts w:ascii="Roboto" w:eastAsia="Calibri" w:hAnsi="Roboto" w:cs="Times New Roman"/>
            <w:color w:val="283474"/>
            <w:sz w:val="16"/>
            <w:szCs w:val="16"/>
          </w:rPr>
          <w:t>to</w:t>
        </w:r>
        <w:r w:rsidR="00BC53BC">
          <w:rPr>
            <w:rFonts w:ascii="Roboto" w:eastAsia="Calibri" w:hAnsi="Roboto" w:cs="Times New Roman"/>
            <w:color w:val="283474"/>
            <w:sz w:val="16"/>
            <w:szCs w:val="16"/>
          </w:rPr>
          <w:t xml:space="preserve"> </w:t>
        </w:r>
        <w:r w:rsidR="00BC53BC" w:rsidRPr="00BC53BC">
          <w:rPr>
            <w:rFonts w:ascii="Roboto" w:eastAsia="Calibri" w:hAnsi="Roboto" w:cs="Times New Roman"/>
            <w:color w:val="283474"/>
            <w:sz w:val="16"/>
            <w:szCs w:val="16"/>
          </w:rPr>
          <w:t xml:space="preserve">Public Participation in LEAP Development </w:t>
        </w:r>
        <w:r w:rsidRPr="00716042">
          <w:rPr>
            <w:rFonts w:ascii="Roboto" w:eastAsia="Calibri" w:hAnsi="Roboto" w:cs="Times New Roman"/>
            <w:sz w:val="16"/>
            <w:szCs w:val="16"/>
          </w:rPr>
          <w:sym w:font="Wingdings" w:char="F09F"/>
        </w:r>
        <w:r w:rsidR="001254C8">
          <w:rPr>
            <w:rFonts w:ascii="Roboto" w:eastAsia="Calibri" w:hAnsi="Roboto" w:cs="Times New Roman"/>
            <w:color w:val="000000"/>
            <w:sz w:val="16"/>
            <w:szCs w:val="16"/>
          </w:rPr>
          <w:t xml:space="preserve"> </w:t>
        </w:r>
        <w:r>
          <w:rPr>
            <w:rFonts w:ascii="Roboto" w:eastAsia="Calibri" w:hAnsi="Roboto" w:cs="Times New Roman"/>
            <w:color w:val="283474"/>
            <w:sz w:val="16"/>
            <w:szCs w:val="16"/>
          </w:rPr>
          <w:t xml:space="preserve">Municipality of </w:t>
        </w:r>
        <w:r w:rsidRPr="00716042">
          <w:rPr>
            <w:rFonts w:ascii="Roboto" w:eastAsia="Calibri" w:hAnsi="Roboto" w:cs="Times New Roman"/>
            <w:color w:val="283474"/>
            <w:sz w:val="16"/>
            <w:szCs w:val="16"/>
          </w:rPr>
          <w:t>Resen</w:t>
        </w:r>
        <w:r>
          <w:rPr>
            <w:rFonts w:ascii="Roboto" w:eastAsia="Calibri" w:hAnsi="Roboto" w:cs="Times New Roman"/>
            <w:color w:val="283474"/>
            <w:sz w:val="16"/>
            <w:szCs w:val="16"/>
          </w:rPr>
          <w:t>,</w:t>
        </w:r>
        <w:r w:rsidRPr="00716042">
          <w:rPr>
            <w:rFonts w:ascii="Roboto" w:eastAsia="Calibri" w:hAnsi="Roboto" w:cs="Times New Roman"/>
            <w:color w:val="283474"/>
            <w:sz w:val="16"/>
            <w:szCs w:val="16"/>
          </w:rPr>
          <w:t xml:space="preserve"> </w:t>
        </w:r>
        <w:r w:rsidRPr="00716042">
          <w:rPr>
            <w:rFonts w:ascii="Roboto" w:eastAsia="Calibri" w:hAnsi="Roboto" w:cs="Times New Roman"/>
            <w:color w:val="E21E26"/>
            <w:sz w:val="16"/>
            <w:szCs w:val="16"/>
          </w:rPr>
          <w:t>North Macedonia</w:t>
        </w:r>
        <w:r w:rsidRPr="00716042">
          <w:rPr>
            <w:rFonts w:ascii="Roboto" w:eastAsia="Calibri" w:hAnsi="Roboto" w:cs="Times New Roman"/>
            <w:color w:val="000000"/>
            <w:sz w:val="16"/>
            <w:szCs w:val="16"/>
          </w:rPr>
          <w:t xml:space="preserve"> </w:t>
        </w:r>
      </w:sdtContent>
    </w:sdt>
    <w:r w:rsidR="001254C8">
      <w:rPr>
        <w:lang w:val="mk-MK"/>
      </w:rPr>
      <w:t xml:space="preserve">                     </w:t>
    </w:r>
    <w:r w:rsidR="004D1935">
      <w:rPr>
        <w:lang w:val="mk-M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2D534" w14:textId="77777777" w:rsidR="00FE40A0" w:rsidRDefault="00FE40A0" w:rsidP="004D1935">
      <w:pPr>
        <w:spacing w:after="0" w:line="240" w:lineRule="auto"/>
      </w:pPr>
      <w:r>
        <w:separator/>
      </w:r>
    </w:p>
  </w:footnote>
  <w:footnote w:type="continuationSeparator" w:id="0">
    <w:p w14:paraId="615F8478" w14:textId="77777777" w:rsidR="00FE40A0" w:rsidRDefault="00FE40A0" w:rsidP="004D1935">
      <w:pPr>
        <w:spacing w:after="0" w:line="240" w:lineRule="auto"/>
      </w:pPr>
      <w:r>
        <w:continuationSeparator/>
      </w:r>
    </w:p>
  </w:footnote>
  <w:footnote w:id="1">
    <w:p w14:paraId="0DD5FC25" w14:textId="77777777" w:rsidR="002674A6" w:rsidRDefault="002674A6" w:rsidP="002674A6">
      <w:pPr>
        <w:spacing w:after="0" w:line="240" w:lineRule="auto"/>
        <w:jc w:val="both"/>
      </w:pPr>
      <w:r>
        <w:rPr>
          <w:rStyle w:val="FootnoteReference"/>
        </w:rPr>
        <w:footnoteRef/>
      </w:r>
      <w:r>
        <w:t xml:space="preserve">За да се води оваа работа, </w:t>
      </w:r>
      <w:r>
        <w:rPr>
          <w:lang w:val="mk-MK"/>
        </w:rPr>
        <w:t>Задачите</w:t>
      </w:r>
      <w:r>
        <w:t xml:space="preserve"> за работа на </w:t>
      </w:r>
      <w:r>
        <w:rPr>
          <w:lang w:val="mk-MK"/>
        </w:rPr>
        <w:t>Координативното т</w:t>
      </w:r>
      <w:r>
        <w:t>ело (Додаток 1) обезбедуваат јасна рамка за надзор и легитимитет. Ги дефинираат улогите, одговорностите и гарантираат дека придонесите на засегнатите страни се транспарентно одразени низ целиот процес на ЛЕАП.</w:t>
      </w:r>
    </w:p>
  </w:footnote>
  <w:footnote w:id="2">
    <w:p w14:paraId="6536DD6D" w14:textId="77777777" w:rsidR="002674A6" w:rsidRPr="009C1222" w:rsidRDefault="002674A6" w:rsidP="002674A6">
      <w:pPr>
        <w:pStyle w:val="FootnoteText"/>
        <w:jc w:val="both"/>
        <w:rPr>
          <w:sz w:val="22"/>
          <w:szCs w:val="22"/>
        </w:rPr>
      </w:pPr>
      <w:r w:rsidRPr="00F259B7">
        <w:rPr>
          <w:rStyle w:val="FootnoteReference"/>
          <w:sz w:val="18"/>
          <w:szCs w:val="18"/>
        </w:rPr>
        <w:footnoteRef/>
      </w:r>
      <w:r w:rsidRPr="009C1222">
        <w:rPr>
          <w:sz w:val="22"/>
          <w:szCs w:val="22"/>
        </w:rPr>
        <w:t>Фасилитаторите можат да го користат Листот за мапирање на засегнатите страни (Додаток 2) за да идентификуваат влијание и интерес, како и Шаблоните за разјаснување на улогите (Додаток 3) за да доделуваат одговорности. Овие алатки обезбедуваат балансирано учество и им помагаат на Работните групи да останат втемелени во локалните реалности.</w:t>
      </w:r>
    </w:p>
  </w:footnote>
  <w:footnote w:id="3">
    <w:p w14:paraId="04D97979" w14:textId="77777777" w:rsidR="002674A6" w:rsidRPr="002A696F" w:rsidRDefault="002674A6" w:rsidP="002674A6">
      <w:pPr>
        <w:pStyle w:val="FootnoteText"/>
        <w:jc w:val="both"/>
        <w:rPr>
          <w:sz w:val="18"/>
          <w:szCs w:val="18"/>
        </w:rPr>
      </w:pPr>
      <w:r w:rsidRPr="009C1222">
        <w:rPr>
          <w:sz w:val="22"/>
          <w:szCs w:val="22"/>
        </w:rPr>
        <w:footnoteRef/>
      </w:r>
      <w:r w:rsidRPr="009C1222">
        <w:rPr>
          <w:sz w:val="22"/>
          <w:szCs w:val="22"/>
        </w:rPr>
        <w:t>Повелбата за учество (Додаток 7) ги утврдува правилата за дијалог и споделените вредности. Фасилитаторите треба да ги консултираат и Форматите за учество и Правилата за дијалог (Додаток 8), кои обезбедуваат структурирани опции за работилници, кафулиња, мобилни дебати и други формати, осигурувајќи дека правилата за дијалог се применуваат доследно низ целиот процес на ЛЕАП.</w:t>
      </w:r>
    </w:p>
  </w:footnote>
  <w:footnote w:id="4">
    <w:p w14:paraId="2615B89A" w14:textId="77777777" w:rsidR="002674A6" w:rsidRDefault="002674A6" w:rsidP="002674A6">
      <w:pPr>
        <w:spacing w:after="0" w:line="240" w:lineRule="auto"/>
        <w:jc w:val="both"/>
      </w:pPr>
      <w:r>
        <w:rPr>
          <w:rStyle w:val="FootnoteReference"/>
        </w:rPr>
        <w:footnoteRef/>
      </w:r>
      <w:r>
        <w:t>Слајдовите со објаснување на DPSIR (Додаток 9) и шаблонот за прашалник со рамка на DPSIRF (Додаток 10) ја поддржуваат оваа фаза. Прилог 9 им помага на фасилитаторите да ја објаснат логиката на DPSIR преку едноставни визуелни елементи, додека Прилог 10 гарантира дека прашањата од анкетата ги опфаќаат двигателите и притисоците на структуриран начин.</w:t>
      </w:r>
    </w:p>
  </w:footnote>
  <w:footnote w:id="5">
    <w:p w14:paraId="2A57B4C7" w14:textId="77777777" w:rsidR="002674A6" w:rsidRDefault="002674A6" w:rsidP="002674A6">
      <w:pPr>
        <w:spacing w:after="0" w:line="240" w:lineRule="auto"/>
        <w:jc w:val="both"/>
      </w:pPr>
      <w:r w:rsidRPr="00DE4B99">
        <w:footnoteRef/>
      </w:r>
      <w:r w:rsidRPr="00DE4B99">
        <w:t>Фасилитаторите треба да ја користат Мрежата за планирање на информирањето (Додаток 10) за закажување настани и Контролната листа за вклучување (Додаток 11) за да се осигурат дека се опфатени ранливите групи. Овие алатки помагаат спроведувањето на анкетата да биде праведно и сеопфатно.</w:t>
      </w:r>
    </w:p>
  </w:footnote>
  <w:footnote w:id="6">
    <w:p w14:paraId="01BEFF0D" w14:textId="77777777" w:rsidR="002674A6" w:rsidRDefault="002674A6" w:rsidP="002674A6">
      <w:pPr>
        <w:spacing w:after="0" w:line="240" w:lineRule="auto"/>
        <w:jc w:val="both"/>
      </w:pPr>
      <w:r>
        <w:rPr>
          <w:rStyle w:val="FootnoteReference"/>
        </w:rPr>
        <w:footnoteRef/>
      </w:r>
      <w:r>
        <w:t>Фасилитаторите можат да се потпрат на шаблонот за кодирање на анкети (Додаток 13), картичките со визуелен резиме (Додаток 14), шаблоните на контролната табла (Додаток 15) и листовите со резиме на кодирање (Додаток 16). За да се одржат дискусиите засновани на рамката на DPSIR, слајдовите со објаснување на DPSIR (Додаток 9) можат повторно да се користат овде за да ги потсетат учесниците како се поврзуваат двигателите, притисоците, состојбата, влијанието и одговорите.</w:t>
      </w:r>
    </w:p>
  </w:footnote>
  <w:footnote w:id="7">
    <w:p w14:paraId="174B5783" w14:textId="77777777" w:rsidR="002674A6" w:rsidRDefault="002674A6" w:rsidP="002674A6">
      <w:pPr>
        <w:spacing w:after="0" w:line="240" w:lineRule="auto"/>
        <w:jc w:val="both"/>
      </w:pPr>
      <w:r>
        <w:rPr>
          <w:rStyle w:val="FootnoteReference"/>
        </w:rPr>
        <w:footnoteRef/>
      </w:r>
      <w:r>
        <w:t>Алатката за мапирање на увид (Додаток 17) и Алатката за групирање на цели (Додаток 18) ја поддржуваат оваа фаза со групирање на прашањата во кохерентни цели. Методите за партиципативно рангирање (Додаток 19) им овозможуваат на засегнатите страни да ги приоритизираат целите, додека Матрицата на цели на DPSIR (Додаток 20) осигурува дека целите се логички врамени. Слајдовите со објаснување на DPSIR (Додаток 9) исто така може да се користат овде за да се разјасни како целите одговараат на идентификуваните двигатели и притисоци.</w:t>
      </w:r>
    </w:p>
  </w:footnote>
  <w:footnote w:id="8">
    <w:p w14:paraId="40690280" w14:textId="77777777" w:rsidR="002674A6" w:rsidRDefault="002674A6" w:rsidP="002674A6">
      <w:pPr>
        <w:spacing w:after="0" w:line="240" w:lineRule="auto"/>
        <w:jc w:val="both"/>
      </w:pPr>
      <w:r>
        <w:rPr>
          <w:rStyle w:val="FootnoteReference"/>
        </w:rPr>
        <w:footnoteRef/>
      </w:r>
      <w:r>
        <w:t>Фасилитаторите треба да ја користат Контролната листа за изводливост (Додаток 20) и Матрицата за имплементација (Додаток 21) за да ја проценат практичноста и потребите од ресурси. Табелата со индикатори за следење (Додаток 22) гарантира дека активностите се мерливи и поврзани со јасни индикатори. Заедно, овие анекси им помагаат на работните групи да ги преработат предлозите во планови што можат да се спроведат и следат.</w:t>
      </w:r>
    </w:p>
  </w:footnote>
  <w:footnote w:id="9">
    <w:p w14:paraId="1791C50A" w14:textId="77777777" w:rsidR="002674A6" w:rsidRDefault="002674A6" w:rsidP="002674A6">
      <w:pPr>
        <w:spacing w:after="0" w:line="240" w:lineRule="auto"/>
        <w:jc w:val="both"/>
      </w:pPr>
      <w:r>
        <w:rPr>
          <w:rStyle w:val="FootnoteReference"/>
        </w:rPr>
        <w:footnoteRef/>
      </w:r>
      <w:r>
        <w:t>Фасилитаторите треба да го користат постер-резимето на ЛЕАП (Додаток 24), слајдовите за препознавање на засегнатите страни (Додаток 25), шаблоните за формулари за повратни информации (Додаток 26) и комплетот за медиуми (Додаток 27). Слајдовите со објаснување на DPSIR (Додаток 9) може повторно да се прикажат за да се прикаже целосната логика за тоа како двигателите, притисоците, состојбата, влијанието и одговорите беа опфатени во конечниот план, зајакнувајќи ја транспарентноста и кохерентноста.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F419" w14:textId="5EA62FDA" w:rsidR="00716042" w:rsidRDefault="00716042">
    <w:pPr>
      <w:pStyle w:val="Header"/>
    </w:pPr>
    <w:r w:rsidRPr="00841F64">
      <w:rPr>
        <w:rFonts w:ascii="Roboto" w:hAnsi="Roboto" w:cstheme="minorHAnsi"/>
        <w:noProof/>
        <w:color w:val="E21E23"/>
        <w:kern w:val="28"/>
        <w:sz w:val="28"/>
        <w:szCs w:val="28"/>
        <w:lang w:val="en-GB" w:eastAsia="en-GB"/>
      </w:rPr>
      <w:drawing>
        <wp:anchor distT="0" distB="0" distL="114300" distR="114300" simplePos="0" relativeHeight="251661312" behindDoc="1" locked="0" layoutInCell="1" allowOverlap="1" wp14:anchorId="50E0D9EF" wp14:editId="6D7BA336">
          <wp:simplePos x="0" y="0"/>
          <wp:positionH relativeFrom="column">
            <wp:posOffset>-914400</wp:posOffset>
          </wp:positionH>
          <wp:positionV relativeFrom="paragraph">
            <wp:posOffset>-85090</wp:posOffset>
          </wp:positionV>
          <wp:extent cx="10121462" cy="10098361"/>
          <wp:effectExtent l="0" t="0" r="0" b="0"/>
          <wp:wrapNone/>
          <wp:docPr id="1989538624" name="Picture 1" descr="A black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38624" name="Picture 1" descr="A black circle with a black background&#10;&#10;Description automatically generated"/>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10121462" cy="100983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0939"/>
    <w:multiLevelType w:val="multilevel"/>
    <w:tmpl w:val="EFD6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938E2"/>
    <w:multiLevelType w:val="multilevel"/>
    <w:tmpl w:val="DB526D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DF70E2"/>
    <w:multiLevelType w:val="multilevel"/>
    <w:tmpl w:val="B9B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D01F0"/>
    <w:multiLevelType w:val="multilevel"/>
    <w:tmpl w:val="88BCF64E"/>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91017"/>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72305D8"/>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C3F77"/>
    <w:multiLevelType w:val="hybridMultilevel"/>
    <w:tmpl w:val="E646B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8A5117"/>
    <w:multiLevelType w:val="multilevel"/>
    <w:tmpl w:val="3B42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81DC6"/>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C57222A"/>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CFE22E6"/>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DB10274"/>
    <w:multiLevelType w:val="hybridMultilevel"/>
    <w:tmpl w:val="A2762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AA3531"/>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7D6258"/>
    <w:multiLevelType w:val="hybridMultilevel"/>
    <w:tmpl w:val="0C849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FC406D"/>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10A4EE7"/>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1702056"/>
    <w:multiLevelType w:val="hybridMultilevel"/>
    <w:tmpl w:val="540E2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2075110"/>
    <w:multiLevelType w:val="hybridMultilevel"/>
    <w:tmpl w:val="8766E3E6"/>
    <w:lvl w:ilvl="0" w:tplc="F7CABA96">
      <w:start w:val="1"/>
      <w:numFmt w:val="bullet"/>
      <w:lvlText w:val=""/>
      <w:lvlJc w:val="left"/>
      <w:pPr>
        <w:ind w:left="360" w:hanging="360"/>
      </w:pPr>
      <w:rPr>
        <w:rFonts w:ascii="Wingdings" w:hAnsi="Wingdings" w:hint="default"/>
        <w:color w:val="E21E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6C668E"/>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8104C0"/>
    <w:multiLevelType w:val="hybridMultilevel"/>
    <w:tmpl w:val="1F0A448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4356373"/>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145F42A0"/>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4635CB7"/>
    <w:multiLevelType w:val="hybridMultilevel"/>
    <w:tmpl w:val="66149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6200046"/>
    <w:multiLevelType w:val="multilevel"/>
    <w:tmpl w:val="75689C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16A56557"/>
    <w:multiLevelType w:val="multilevel"/>
    <w:tmpl w:val="08F8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E56314"/>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C6177F"/>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76E10"/>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D934D5"/>
    <w:multiLevelType w:val="multilevel"/>
    <w:tmpl w:val="4CF2555C"/>
    <w:lvl w:ilvl="0">
      <w:start w:val="1"/>
      <w:numFmt w:val="bullet"/>
      <w:lvlText w:val=""/>
      <w:lvlJc w:val="left"/>
      <w:pPr>
        <w:tabs>
          <w:tab w:val="num" w:pos="360"/>
        </w:tabs>
        <w:ind w:left="360" w:hanging="360"/>
      </w:pPr>
      <w:rPr>
        <w:rFonts w:ascii="Wingdings" w:hAnsi="Wingdings" w:hint="default"/>
        <w:color w:val="E21E26"/>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1B7C2B61"/>
    <w:multiLevelType w:val="multilevel"/>
    <w:tmpl w:val="C706BF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1C871FDA"/>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724FEB"/>
    <w:multiLevelType w:val="hybridMultilevel"/>
    <w:tmpl w:val="86F4B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8F2309"/>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07B48AC"/>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3A7176"/>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7D3A72"/>
    <w:multiLevelType w:val="hybridMultilevel"/>
    <w:tmpl w:val="D9006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3885D28"/>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390778D"/>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126D70"/>
    <w:multiLevelType w:val="hybridMultilevel"/>
    <w:tmpl w:val="5DEA49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5637195"/>
    <w:multiLevelType w:val="multilevel"/>
    <w:tmpl w:val="7B54B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263B5C15"/>
    <w:multiLevelType w:val="multilevel"/>
    <w:tmpl w:val="D14CE7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263D32F7"/>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280F0EB4"/>
    <w:multiLevelType w:val="multilevel"/>
    <w:tmpl w:val="6444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991013"/>
    <w:multiLevelType w:val="multilevel"/>
    <w:tmpl w:val="4CF2555C"/>
    <w:lvl w:ilvl="0">
      <w:start w:val="1"/>
      <w:numFmt w:val="bullet"/>
      <w:lvlText w:val=""/>
      <w:lvlJc w:val="left"/>
      <w:pPr>
        <w:tabs>
          <w:tab w:val="num" w:pos="360"/>
        </w:tabs>
        <w:ind w:left="360" w:hanging="360"/>
      </w:pPr>
      <w:rPr>
        <w:rFonts w:ascii="Wingdings" w:hAnsi="Wingdings" w:hint="default"/>
        <w:color w:val="E21E26"/>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2C224F54"/>
    <w:multiLevelType w:val="multilevel"/>
    <w:tmpl w:val="F9F24B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2CBA2825"/>
    <w:multiLevelType w:val="multilevel"/>
    <w:tmpl w:val="97CE1F9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2D666E45"/>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2DB52FB7"/>
    <w:multiLevelType w:val="hybridMultilevel"/>
    <w:tmpl w:val="7B328D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E0653C6"/>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6B0DB8"/>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2F2A0D7B"/>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8A191D"/>
    <w:multiLevelType w:val="hybridMultilevel"/>
    <w:tmpl w:val="4F28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3B97D2E"/>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D4B9A"/>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36397601"/>
    <w:multiLevelType w:val="multilevel"/>
    <w:tmpl w:val="C330AA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365D5B9E"/>
    <w:multiLevelType w:val="multilevel"/>
    <w:tmpl w:val="4CF2555C"/>
    <w:lvl w:ilvl="0">
      <w:start w:val="1"/>
      <w:numFmt w:val="bullet"/>
      <w:lvlText w:val=""/>
      <w:lvlJc w:val="left"/>
      <w:pPr>
        <w:tabs>
          <w:tab w:val="num" w:pos="360"/>
        </w:tabs>
        <w:ind w:left="360" w:hanging="360"/>
      </w:pPr>
      <w:rPr>
        <w:rFonts w:ascii="Wingdings" w:hAnsi="Wingdings" w:hint="default"/>
        <w:color w:val="E21E26"/>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38EA2437"/>
    <w:multiLevelType w:val="multilevel"/>
    <w:tmpl w:val="F412F6D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3E1A1B6F"/>
    <w:multiLevelType w:val="hybridMultilevel"/>
    <w:tmpl w:val="2AEE5B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F3E7CA9"/>
    <w:multiLevelType w:val="multilevel"/>
    <w:tmpl w:val="599E7F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40E70D4A"/>
    <w:multiLevelType w:val="hybridMultilevel"/>
    <w:tmpl w:val="87C2A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BC3E00"/>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FC4EC0"/>
    <w:multiLevelType w:val="multilevel"/>
    <w:tmpl w:val="A4D0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8A4228"/>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47B652FA"/>
    <w:multiLevelType w:val="multilevel"/>
    <w:tmpl w:val="E8F22B9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4832672A"/>
    <w:multiLevelType w:val="hybridMultilevel"/>
    <w:tmpl w:val="E6805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8CB5016"/>
    <w:multiLevelType w:val="multilevel"/>
    <w:tmpl w:val="4978F0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4955778A"/>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A17143A"/>
    <w:multiLevelType w:val="multilevel"/>
    <w:tmpl w:val="75D6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625C37"/>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4F4F47A2"/>
    <w:multiLevelType w:val="multilevel"/>
    <w:tmpl w:val="A9F0CF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4F801C33"/>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FD977C1"/>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526F3DD5"/>
    <w:multiLevelType w:val="multilevel"/>
    <w:tmpl w:val="B0E4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38A2BFF"/>
    <w:multiLevelType w:val="multilevel"/>
    <w:tmpl w:val="B590E1F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4614CDA"/>
    <w:multiLevelType w:val="multilevel"/>
    <w:tmpl w:val="1466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4A16643"/>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6" w15:restartNumberingAfterBreak="0">
    <w:nsid w:val="5B2A309D"/>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B59292D"/>
    <w:multiLevelType w:val="hybridMultilevel"/>
    <w:tmpl w:val="51301872"/>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8E4CD7"/>
    <w:multiLevelType w:val="multilevel"/>
    <w:tmpl w:val="54FC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F6C0137"/>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5FBF69C0"/>
    <w:multiLevelType w:val="multilevel"/>
    <w:tmpl w:val="CA90AC9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138612F"/>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16E11D5"/>
    <w:multiLevelType w:val="multilevel"/>
    <w:tmpl w:val="BEA2FC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start w:val="2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E36378"/>
    <w:multiLevelType w:val="hybridMultilevel"/>
    <w:tmpl w:val="53543010"/>
    <w:lvl w:ilvl="0" w:tplc="04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631D1ECF"/>
    <w:multiLevelType w:val="multilevel"/>
    <w:tmpl w:val="B590E1F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15:restartNumberingAfterBreak="0">
    <w:nsid w:val="664D5A7A"/>
    <w:multiLevelType w:val="hybridMultilevel"/>
    <w:tmpl w:val="6E4CD2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75F63E7"/>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8746D80"/>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9A65C3E"/>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1A468F"/>
    <w:multiLevelType w:val="hybridMultilevel"/>
    <w:tmpl w:val="3AA06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BB26C17"/>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1" w15:restartNumberingAfterBreak="0">
    <w:nsid w:val="6BBB4196"/>
    <w:multiLevelType w:val="multilevel"/>
    <w:tmpl w:val="C9602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15:restartNumberingAfterBreak="0">
    <w:nsid w:val="6CA13269"/>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E969AB"/>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867650"/>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6B1E23"/>
    <w:multiLevelType w:val="multilevel"/>
    <w:tmpl w:val="4CF2555C"/>
    <w:lvl w:ilvl="0">
      <w:start w:val="1"/>
      <w:numFmt w:val="bullet"/>
      <w:lvlText w:val=""/>
      <w:lvlJc w:val="left"/>
      <w:pPr>
        <w:tabs>
          <w:tab w:val="num" w:pos="360"/>
        </w:tabs>
        <w:ind w:left="360" w:hanging="360"/>
      </w:pPr>
      <w:rPr>
        <w:rFonts w:ascii="Wingdings" w:hAnsi="Wingdings" w:hint="default"/>
        <w:color w:val="E21E26"/>
        <w:sz w:val="20"/>
      </w:rPr>
    </w:lvl>
    <w:lvl w:ilvl="1">
      <w:start w:val="6"/>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6" w15:restartNumberingAfterBreak="0">
    <w:nsid w:val="6F76438B"/>
    <w:multiLevelType w:val="hybridMultilevel"/>
    <w:tmpl w:val="E6BE9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11216D2"/>
    <w:multiLevelType w:val="multilevel"/>
    <w:tmpl w:val="350090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8" w15:restartNumberingAfterBreak="0">
    <w:nsid w:val="718A0DED"/>
    <w:multiLevelType w:val="multilevel"/>
    <w:tmpl w:val="DDB62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9" w15:restartNumberingAfterBreak="0">
    <w:nsid w:val="745655A3"/>
    <w:multiLevelType w:val="hybridMultilevel"/>
    <w:tmpl w:val="15385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48C61C8"/>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C203A8"/>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2" w15:restartNumberingAfterBreak="0">
    <w:nsid w:val="751741DD"/>
    <w:multiLevelType w:val="hybridMultilevel"/>
    <w:tmpl w:val="1B68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72281B"/>
    <w:multiLevelType w:val="multilevel"/>
    <w:tmpl w:val="BCD6E0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4" w15:restartNumberingAfterBreak="0">
    <w:nsid w:val="77DB4DD3"/>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82D1882"/>
    <w:multiLevelType w:val="hybridMultilevel"/>
    <w:tmpl w:val="9BB03B26"/>
    <w:lvl w:ilvl="0" w:tplc="73CE39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788E3F69"/>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7A530C7C"/>
    <w:multiLevelType w:val="hybridMultilevel"/>
    <w:tmpl w:val="6E4CD2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A79447C"/>
    <w:multiLevelType w:val="multilevel"/>
    <w:tmpl w:val="FAFA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AA2753E"/>
    <w:multiLevelType w:val="multilevel"/>
    <w:tmpl w:val="D542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B48514B"/>
    <w:multiLevelType w:val="multilevel"/>
    <w:tmpl w:val="D542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7BFB1C9C"/>
    <w:multiLevelType w:val="multilevel"/>
    <w:tmpl w:val="6E82ED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2" w15:restartNumberingAfterBreak="0">
    <w:nsid w:val="7DC53BAF"/>
    <w:multiLevelType w:val="multilevel"/>
    <w:tmpl w:val="C516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DE335AB"/>
    <w:multiLevelType w:val="multilevel"/>
    <w:tmpl w:val="1F3E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E042A6A"/>
    <w:multiLevelType w:val="multilevel"/>
    <w:tmpl w:val="A1C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E9C7094"/>
    <w:multiLevelType w:val="multilevel"/>
    <w:tmpl w:val="E8F22B9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12536579">
    <w:abstractNumId w:val="102"/>
  </w:num>
  <w:num w:numId="2" w16cid:durableId="1152215712">
    <w:abstractNumId w:val="6"/>
  </w:num>
  <w:num w:numId="3" w16cid:durableId="671103380">
    <w:abstractNumId w:val="11"/>
  </w:num>
  <w:num w:numId="4" w16cid:durableId="1816724407">
    <w:abstractNumId w:val="89"/>
  </w:num>
  <w:num w:numId="5" w16cid:durableId="1703624635">
    <w:abstractNumId w:val="96"/>
  </w:num>
  <w:num w:numId="6" w16cid:durableId="1359160204">
    <w:abstractNumId w:val="64"/>
  </w:num>
  <w:num w:numId="7" w16cid:durableId="883247792">
    <w:abstractNumId w:val="35"/>
  </w:num>
  <w:num w:numId="8" w16cid:durableId="972828535">
    <w:abstractNumId w:val="107"/>
  </w:num>
  <w:num w:numId="9" w16cid:durableId="492528266">
    <w:abstractNumId w:val="31"/>
  </w:num>
  <w:num w:numId="10" w16cid:durableId="1934044434">
    <w:abstractNumId w:val="82"/>
  </w:num>
  <w:num w:numId="11" w16cid:durableId="196238065">
    <w:abstractNumId w:val="80"/>
  </w:num>
  <w:num w:numId="12" w16cid:durableId="1980457312">
    <w:abstractNumId w:val="3"/>
  </w:num>
  <w:num w:numId="13" w16cid:durableId="609120196">
    <w:abstractNumId w:val="28"/>
  </w:num>
  <w:num w:numId="14" w16cid:durableId="272830833">
    <w:abstractNumId w:val="53"/>
  </w:num>
  <w:num w:numId="15" w16cid:durableId="253131112">
    <w:abstractNumId w:val="73"/>
  </w:num>
  <w:num w:numId="16" w16cid:durableId="1772779808">
    <w:abstractNumId w:val="9"/>
  </w:num>
  <w:num w:numId="17" w16cid:durableId="910383202">
    <w:abstractNumId w:val="41"/>
  </w:num>
  <w:num w:numId="18" w16cid:durableId="225069026">
    <w:abstractNumId w:val="15"/>
  </w:num>
  <w:num w:numId="19" w16cid:durableId="1844196485">
    <w:abstractNumId w:val="84"/>
  </w:num>
  <w:num w:numId="20" w16cid:durableId="113407917">
    <w:abstractNumId w:val="75"/>
  </w:num>
  <w:num w:numId="21" w16cid:durableId="924874516">
    <w:abstractNumId w:val="13"/>
  </w:num>
  <w:num w:numId="22" w16cid:durableId="868838617">
    <w:abstractNumId w:val="22"/>
  </w:num>
  <w:num w:numId="23" w16cid:durableId="1020472473">
    <w:abstractNumId w:val="17"/>
  </w:num>
  <w:num w:numId="24" w16cid:durableId="128600013">
    <w:abstractNumId w:val="19"/>
  </w:num>
  <w:num w:numId="25" w16cid:durableId="1555388622">
    <w:abstractNumId w:val="111"/>
  </w:num>
  <w:num w:numId="26" w16cid:durableId="842358200">
    <w:abstractNumId w:val="45"/>
  </w:num>
  <w:num w:numId="27" w16cid:durableId="262491788">
    <w:abstractNumId w:val="83"/>
  </w:num>
  <w:num w:numId="28" w16cid:durableId="840892857">
    <w:abstractNumId w:val="115"/>
  </w:num>
  <w:num w:numId="29" w16cid:durableId="569273057">
    <w:abstractNumId w:val="1"/>
  </w:num>
  <w:num w:numId="30" w16cid:durableId="635724838">
    <w:abstractNumId w:val="40"/>
  </w:num>
  <w:num w:numId="31" w16cid:durableId="1701785640">
    <w:abstractNumId w:val="91"/>
  </w:num>
  <w:num w:numId="32" w16cid:durableId="24406483">
    <w:abstractNumId w:val="58"/>
  </w:num>
  <w:num w:numId="33" w16cid:durableId="372848635">
    <w:abstractNumId w:val="63"/>
  </w:num>
  <w:num w:numId="34" w16cid:durableId="490096973">
    <w:abstractNumId w:val="39"/>
  </w:num>
  <w:num w:numId="35" w16cid:durableId="1357999920">
    <w:abstractNumId w:val="23"/>
  </w:num>
  <w:num w:numId="36" w16cid:durableId="1873640873">
    <w:abstractNumId w:val="97"/>
  </w:num>
  <w:num w:numId="37" w16cid:durableId="199704930">
    <w:abstractNumId w:val="54"/>
  </w:num>
  <w:num w:numId="38" w16cid:durableId="38088043">
    <w:abstractNumId w:val="65"/>
  </w:num>
  <w:num w:numId="39" w16cid:durableId="1433428878">
    <w:abstractNumId w:val="108"/>
  </w:num>
  <w:num w:numId="40" w16cid:durableId="1583223519">
    <w:abstractNumId w:val="72"/>
  </w:num>
  <w:num w:numId="41" w16cid:durableId="1420560805">
    <w:abstractNumId w:val="0"/>
  </w:num>
  <w:num w:numId="42" w16cid:durableId="1803233637">
    <w:abstractNumId w:val="114"/>
  </w:num>
  <w:num w:numId="43" w16cid:durableId="1048144899">
    <w:abstractNumId w:val="74"/>
  </w:num>
  <w:num w:numId="44" w16cid:durableId="648435272">
    <w:abstractNumId w:val="112"/>
  </w:num>
  <w:num w:numId="45" w16cid:durableId="947933598">
    <w:abstractNumId w:val="61"/>
  </w:num>
  <w:num w:numId="46" w16cid:durableId="566384040">
    <w:abstractNumId w:val="113"/>
  </w:num>
  <w:num w:numId="47" w16cid:durableId="1379012394">
    <w:abstractNumId w:val="24"/>
  </w:num>
  <w:num w:numId="48" w16cid:durableId="1718892154">
    <w:abstractNumId w:val="29"/>
  </w:num>
  <w:num w:numId="49" w16cid:durableId="810564483">
    <w:abstractNumId w:val="44"/>
  </w:num>
  <w:num w:numId="50" w16cid:durableId="1950821298">
    <w:abstractNumId w:val="103"/>
  </w:num>
  <w:num w:numId="51" w16cid:durableId="1640724170">
    <w:abstractNumId w:val="98"/>
  </w:num>
  <w:num w:numId="52" w16cid:durableId="27418864">
    <w:abstractNumId w:val="67"/>
  </w:num>
  <w:num w:numId="53" w16cid:durableId="2082754938">
    <w:abstractNumId w:val="2"/>
  </w:num>
  <w:num w:numId="54" w16cid:durableId="480117121">
    <w:abstractNumId w:val="69"/>
  </w:num>
  <w:num w:numId="55" w16cid:durableId="1976376441">
    <w:abstractNumId w:val="7"/>
  </w:num>
  <w:num w:numId="56" w16cid:durableId="522285736">
    <w:abstractNumId w:val="42"/>
  </w:num>
  <w:num w:numId="57" w16cid:durableId="749935140">
    <w:abstractNumId w:val="8"/>
  </w:num>
  <w:num w:numId="58" w16cid:durableId="1733851420">
    <w:abstractNumId w:val="86"/>
  </w:num>
  <w:num w:numId="59" w16cid:durableId="976881739">
    <w:abstractNumId w:val="18"/>
  </w:num>
  <w:num w:numId="60" w16cid:durableId="1853715156">
    <w:abstractNumId w:val="26"/>
  </w:num>
  <w:num w:numId="61" w16cid:durableId="213859576">
    <w:abstractNumId w:val="71"/>
  </w:num>
  <w:num w:numId="62" w16cid:durableId="811101851">
    <w:abstractNumId w:val="106"/>
  </w:num>
  <w:num w:numId="63" w16cid:durableId="190191329">
    <w:abstractNumId w:val="25"/>
  </w:num>
  <w:num w:numId="64" w16cid:durableId="1304231989">
    <w:abstractNumId w:val="101"/>
  </w:num>
  <w:num w:numId="65" w16cid:durableId="1584533223">
    <w:abstractNumId w:val="68"/>
  </w:num>
  <w:num w:numId="66" w16cid:durableId="1833788171">
    <w:abstractNumId w:val="60"/>
  </w:num>
  <w:num w:numId="67" w16cid:durableId="780997212">
    <w:abstractNumId w:val="49"/>
  </w:num>
  <w:num w:numId="68" w16cid:durableId="905188556">
    <w:abstractNumId w:val="30"/>
  </w:num>
  <w:num w:numId="69" w16cid:durableId="675380676">
    <w:abstractNumId w:val="48"/>
  </w:num>
  <w:num w:numId="70" w16cid:durableId="953057007">
    <w:abstractNumId w:val="94"/>
  </w:num>
  <w:num w:numId="71" w16cid:durableId="1723289552">
    <w:abstractNumId w:val="66"/>
  </w:num>
  <w:num w:numId="72" w16cid:durableId="122039963">
    <w:abstractNumId w:val="87"/>
  </w:num>
  <w:num w:numId="73" w16cid:durableId="485781842">
    <w:abstractNumId w:val="46"/>
  </w:num>
  <w:num w:numId="74" w16cid:durableId="414284615">
    <w:abstractNumId w:val="56"/>
  </w:num>
  <w:num w:numId="75" w16cid:durableId="738598801">
    <w:abstractNumId w:val="52"/>
  </w:num>
  <w:num w:numId="76" w16cid:durableId="303462612">
    <w:abstractNumId w:val="90"/>
  </w:num>
  <w:num w:numId="77" w16cid:durableId="408040862">
    <w:abstractNumId w:val="10"/>
  </w:num>
  <w:num w:numId="78" w16cid:durableId="448352361">
    <w:abstractNumId w:val="110"/>
  </w:num>
  <w:num w:numId="79" w16cid:durableId="1014260491">
    <w:abstractNumId w:val="5"/>
  </w:num>
  <w:num w:numId="80" w16cid:durableId="393701379">
    <w:abstractNumId w:val="12"/>
  </w:num>
  <w:num w:numId="81" w16cid:durableId="1259097445">
    <w:abstractNumId w:val="20"/>
  </w:num>
  <w:num w:numId="82" w16cid:durableId="958419473">
    <w:abstractNumId w:val="88"/>
  </w:num>
  <w:num w:numId="83" w16cid:durableId="684328497">
    <w:abstractNumId w:val="93"/>
  </w:num>
  <w:num w:numId="84" w16cid:durableId="1556163977">
    <w:abstractNumId w:val="100"/>
  </w:num>
  <w:num w:numId="85" w16cid:durableId="1881433791">
    <w:abstractNumId w:val="27"/>
  </w:num>
  <w:num w:numId="86" w16cid:durableId="1331447820">
    <w:abstractNumId w:val="81"/>
  </w:num>
  <w:num w:numId="87" w16cid:durableId="810484513">
    <w:abstractNumId w:val="33"/>
  </w:num>
  <w:num w:numId="88" w16cid:durableId="373047905">
    <w:abstractNumId w:val="21"/>
  </w:num>
  <w:num w:numId="89" w16cid:durableId="438526776">
    <w:abstractNumId w:val="109"/>
  </w:num>
  <w:num w:numId="90" w16cid:durableId="42992911">
    <w:abstractNumId w:val="104"/>
  </w:num>
  <w:num w:numId="91" w16cid:durableId="361176735">
    <w:abstractNumId w:val="50"/>
  </w:num>
  <w:num w:numId="92" w16cid:durableId="1938059356">
    <w:abstractNumId w:val="4"/>
  </w:num>
  <w:num w:numId="93" w16cid:durableId="748816846">
    <w:abstractNumId w:val="62"/>
  </w:num>
  <w:num w:numId="94" w16cid:durableId="1579483222">
    <w:abstractNumId w:val="36"/>
  </w:num>
  <w:num w:numId="95" w16cid:durableId="427191855">
    <w:abstractNumId w:val="70"/>
  </w:num>
  <w:num w:numId="96" w16cid:durableId="2053915099">
    <w:abstractNumId w:val="34"/>
  </w:num>
  <w:num w:numId="97" w16cid:durableId="1453551229">
    <w:abstractNumId w:val="76"/>
  </w:num>
  <w:num w:numId="98" w16cid:durableId="854077204">
    <w:abstractNumId w:val="92"/>
  </w:num>
  <w:num w:numId="99" w16cid:durableId="536429215">
    <w:abstractNumId w:val="37"/>
  </w:num>
  <w:num w:numId="100" w16cid:durableId="1936403230">
    <w:abstractNumId w:val="14"/>
  </w:num>
  <w:num w:numId="101" w16cid:durableId="51538899">
    <w:abstractNumId w:val="79"/>
  </w:num>
  <w:num w:numId="102" w16cid:durableId="1788230128">
    <w:abstractNumId w:val="78"/>
  </w:num>
  <w:num w:numId="103" w16cid:durableId="310060945">
    <w:abstractNumId w:val="32"/>
  </w:num>
  <w:num w:numId="104" w16cid:durableId="883565646">
    <w:abstractNumId w:val="99"/>
  </w:num>
  <w:num w:numId="105" w16cid:durableId="55668907">
    <w:abstractNumId w:val="57"/>
  </w:num>
  <w:num w:numId="106" w16cid:durableId="1061713453">
    <w:abstractNumId w:val="38"/>
  </w:num>
  <w:num w:numId="107" w16cid:durableId="1289241585">
    <w:abstractNumId w:val="51"/>
  </w:num>
  <w:num w:numId="108" w16cid:durableId="2089224340">
    <w:abstractNumId w:val="16"/>
  </w:num>
  <w:num w:numId="109" w16cid:durableId="555166760">
    <w:abstractNumId w:val="47"/>
  </w:num>
  <w:num w:numId="110" w16cid:durableId="567957864">
    <w:abstractNumId w:val="85"/>
  </w:num>
  <w:num w:numId="111" w16cid:durableId="548415897">
    <w:abstractNumId w:val="77"/>
  </w:num>
  <w:num w:numId="112" w16cid:durableId="1148017615">
    <w:abstractNumId w:val="105"/>
  </w:num>
  <w:num w:numId="113" w16cid:durableId="663893434">
    <w:abstractNumId w:val="59"/>
  </w:num>
  <w:num w:numId="114" w16cid:durableId="1857301823">
    <w:abstractNumId w:val="43"/>
  </w:num>
  <w:num w:numId="115" w16cid:durableId="1154957248">
    <w:abstractNumId w:val="55"/>
  </w:num>
  <w:num w:numId="116" w16cid:durableId="351226042">
    <w:abstractNumId w:val="9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defaultTabStop w:val="720"/>
  <w:hyphenationZone w:val="425"/>
  <w:characterSpacingControl w:val="doNotCompress"/>
  <w:savePreviewPicture/>
  <w:hdrShapeDefaults>
    <o:shapedefaults v:ext="edit" spidmax="2050">
      <o:colormru v:ext="edit" colors="#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35"/>
    <w:rsid w:val="00001041"/>
    <w:rsid w:val="00005EC0"/>
    <w:rsid w:val="00012BFE"/>
    <w:rsid w:val="00016CD2"/>
    <w:rsid w:val="00016D75"/>
    <w:rsid w:val="00017559"/>
    <w:rsid w:val="00021AC8"/>
    <w:rsid w:val="0002375F"/>
    <w:rsid w:val="0002491C"/>
    <w:rsid w:val="00025DC9"/>
    <w:rsid w:val="00031A5A"/>
    <w:rsid w:val="00032BFE"/>
    <w:rsid w:val="00032E12"/>
    <w:rsid w:val="00033708"/>
    <w:rsid w:val="00035F37"/>
    <w:rsid w:val="00036C40"/>
    <w:rsid w:val="00043596"/>
    <w:rsid w:val="00045D74"/>
    <w:rsid w:val="00053D3C"/>
    <w:rsid w:val="0005402A"/>
    <w:rsid w:val="00055C56"/>
    <w:rsid w:val="00060549"/>
    <w:rsid w:val="0006284E"/>
    <w:rsid w:val="00063113"/>
    <w:rsid w:val="00064632"/>
    <w:rsid w:val="00065670"/>
    <w:rsid w:val="00066A8C"/>
    <w:rsid w:val="00067BDA"/>
    <w:rsid w:val="0007095B"/>
    <w:rsid w:val="0007264A"/>
    <w:rsid w:val="000729D7"/>
    <w:rsid w:val="00072BB6"/>
    <w:rsid w:val="000738C7"/>
    <w:rsid w:val="00073BE7"/>
    <w:rsid w:val="00083F6E"/>
    <w:rsid w:val="000865A9"/>
    <w:rsid w:val="00091A7A"/>
    <w:rsid w:val="0009325C"/>
    <w:rsid w:val="00093275"/>
    <w:rsid w:val="000951FE"/>
    <w:rsid w:val="000961B3"/>
    <w:rsid w:val="00096EA1"/>
    <w:rsid w:val="000A1C19"/>
    <w:rsid w:val="000A2AB3"/>
    <w:rsid w:val="000A544C"/>
    <w:rsid w:val="000A734C"/>
    <w:rsid w:val="000A73F8"/>
    <w:rsid w:val="000B1442"/>
    <w:rsid w:val="000B37B8"/>
    <w:rsid w:val="000B5BD3"/>
    <w:rsid w:val="000B68D3"/>
    <w:rsid w:val="000C00C9"/>
    <w:rsid w:val="000C0577"/>
    <w:rsid w:val="000C4DC9"/>
    <w:rsid w:val="000C76EB"/>
    <w:rsid w:val="000D0F72"/>
    <w:rsid w:val="000E342E"/>
    <w:rsid w:val="000E365B"/>
    <w:rsid w:val="000E7987"/>
    <w:rsid w:val="000F174B"/>
    <w:rsid w:val="000F1CB1"/>
    <w:rsid w:val="000F273E"/>
    <w:rsid w:val="000F3444"/>
    <w:rsid w:val="000F5525"/>
    <w:rsid w:val="000F717A"/>
    <w:rsid w:val="00100B2A"/>
    <w:rsid w:val="00103C3F"/>
    <w:rsid w:val="00104A1C"/>
    <w:rsid w:val="00105DA7"/>
    <w:rsid w:val="0011027B"/>
    <w:rsid w:val="00110A90"/>
    <w:rsid w:val="00111967"/>
    <w:rsid w:val="00112ADF"/>
    <w:rsid w:val="0011784A"/>
    <w:rsid w:val="001200C1"/>
    <w:rsid w:val="001214FC"/>
    <w:rsid w:val="001254C8"/>
    <w:rsid w:val="001260A2"/>
    <w:rsid w:val="0012638B"/>
    <w:rsid w:val="00126392"/>
    <w:rsid w:val="0013020F"/>
    <w:rsid w:val="001306B9"/>
    <w:rsid w:val="00132353"/>
    <w:rsid w:val="001329C0"/>
    <w:rsid w:val="00136676"/>
    <w:rsid w:val="0013692E"/>
    <w:rsid w:val="00137C10"/>
    <w:rsid w:val="00140286"/>
    <w:rsid w:val="0014162A"/>
    <w:rsid w:val="0014326D"/>
    <w:rsid w:val="00143B14"/>
    <w:rsid w:val="0014401F"/>
    <w:rsid w:val="001476F6"/>
    <w:rsid w:val="00150252"/>
    <w:rsid w:val="00150CAD"/>
    <w:rsid w:val="00152196"/>
    <w:rsid w:val="00152450"/>
    <w:rsid w:val="00152E71"/>
    <w:rsid w:val="00155D46"/>
    <w:rsid w:val="001571BE"/>
    <w:rsid w:val="0016281E"/>
    <w:rsid w:val="00164378"/>
    <w:rsid w:val="00167E78"/>
    <w:rsid w:val="00173FF6"/>
    <w:rsid w:val="001823DC"/>
    <w:rsid w:val="00182BA2"/>
    <w:rsid w:val="00187556"/>
    <w:rsid w:val="00187C3B"/>
    <w:rsid w:val="001911A7"/>
    <w:rsid w:val="0019544A"/>
    <w:rsid w:val="00196AD7"/>
    <w:rsid w:val="001A0EB5"/>
    <w:rsid w:val="001A299D"/>
    <w:rsid w:val="001A5634"/>
    <w:rsid w:val="001A5CC0"/>
    <w:rsid w:val="001A5E2D"/>
    <w:rsid w:val="001A5E36"/>
    <w:rsid w:val="001A623B"/>
    <w:rsid w:val="001A6E18"/>
    <w:rsid w:val="001A70AF"/>
    <w:rsid w:val="001B192A"/>
    <w:rsid w:val="001B2767"/>
    <w:rsid w:val="001B41E9"/>
    <w:rsid w:val="001B639B"/>
    <w:rsid w:val="001B714F"/>
    <w:rsid w:val="001C124E"/>
    <w:rsid w:val="001C2EF4"/>
    <w:rsid w:val="001C4F4E"/>
    <w:rsid w:val="001C5343"/>
    <w:rsid w:val="001C7A6B"/>
    <w:rsid w:val="001D24B8"/>
    <w:rsid w:val="001D70F5"/>
    <w:rsid w:val="001D799A"/>
    <w:rsid w:val="001E0400"/>
    <w:rsid w:val="001E11E4"/>
    <w:rsid w:val="001E1697"/>
    <w:rsid w:val="001E28A5"/>
    <w:rsid w:val="001E338B"/>
    <w:rsid w:val="001E67A5"/>
    <w:rsid w:val="001E6D4C"/>
    <w:rsid w:val="001F1C81"/>
    <w:rsid w:val="001F41A8"/>
    <w:rsid w:val="001F427F"/>
    <w:rsid w:val="001F4FBA"/>
    <w:rsid w:val="001F7739"/>
    <w:rsid w:val="001F7967"/>
    <w:rsid w:val="0020045F"/>
    <w:rsid w:val="00201176"/>
    <w:rsid w:val="0020263C"/>
    <w:rsid w:val="00202B11"/>
    <w:rsid w:val="00202B28"/>
    <w:rsid w:val="00202D2F"/>
    <w:rsid w:val="00203ABE"/>
    <w:rsid w:val="0020415D"/>
    <w:rsid w:val="00205EF5"/>
    <w:rsid w:val="0021109E"/>
    <w:rsid w:val="00211EB3"/>
    <w:rsid w:val="00216149"/>
    <w:rsid w:val="00217344"/>
    <w:rsid w:val="002214B9"/>
    <w:rsid w:val="0022308D"/>
    <w:rsid w:val="002277E2"/>
    <w:rsid w:val="00230029"/>
    <w:rsid w:val="00230958"/>
    <w:rsid w:val="002348AD"/>
    <w:rsid w:val="00236632"/>
    <w:rsid w:val="00236F79"/>
    <w:rsid w:val="00240158"/>
    <w:rsid w:val="002418F7"/>
    <w:rsid w:val="00243D1F"/>
    <w:rsid w:val="00244385"/>
    <w:rsid w:val="00246100"/>
    <w:rsid w:val="0024738D"/>
    <w:rsid w:val="00250451"/>
    <w:rsid w:val="0025232F"/>
    <w:rsid w:val="002552A0"/>
    <w:rsid w:val="0025585A"/>
    <w:rsid w:val="00256D2F"/>
    <w:rsid w:val="00256E52"/>
    <w:rsid w:val="00257E0A"/>
    <w:rsid w:val="002674A6"/>
    <w:rsid w:val="00272256"/>
    <w:rsid w:val="00274629"/>
    <w:rsid w:val="00274747"/>
    <w:rsid w:val="002755B2"/>
    <w:rsid w:val="00275867"/>
    <w:rsid w:val="002803B7"/>
    <w:rsid w:val="00287686"/>
    <w:rsid w:val="00287690"/>
    <w:rsid w:val="002903FB"/>
    <w:rsid w:val="00294251"/>
    <w:rsid w:val="002955BC"/>
    <w:rsid w:val="00297926"/>
    <w:rsid w:val="002A1227"/>
    <w:rsid w:val="002A19B7"/>
    <w:rsid w:val="002A4B99"/>
    <w:rsid w:val="002A5D98"/>
    <w:rsid w:val="002A5DD1"/>
    <w:rsid w:val="002A630E"/>
    <w:rsid w:val="002A664D"/>
    <w:rsid w:val="002A696F"/>
    <w:rsid w:val="002A6D60"/>
    <w:rsid w:val="002A6F79"/>
    <w:rsid w:val="002A7A96"/>
    <w:rsid w:val="002B67E1"/>
    <w:rsid w:val="002B6B7F"/>
    <w:rsid w:val="002B6EC4"/>
    <w:rsid w:val="002C0A28"/>
    <w:rsid w:val="002C3FDF"/>
    <w:rsid w:val="002C5CF6"/>
    <w:rsid w:val="002D0380"/>
    <w:rsid w:val="002D2333"/>
    <w:rsid w:val="002D3015"/>
    <w:rsid w:val="002D3CB0"/>
    <w:rsid w:val="002D49B0"/>
    <w:rsid w:val="002D51F8"/>
    <w:rsid w:val="002D5711"/>
    <w:rsid w:val="002D71B5"/>
    <w:rsid w:val="002E0F07"/>
    <w:rsid w:val="002E2986"/>
    <w:rsid w:val="002E2F20"/>
    <w:rsid w:val="002E3455"/>
    <w:rsid w:val="002E3D01"/>
    <w:rsid w:val="002E3F35"/>
    <w:rsid w:val="002E495C"/>
    <w:rsid w:val="002F4E38"/>
    <w:rsid w:val="002F5BB8"/>
    <w:rsid w:val="003007E2"/>
    <w:rsid w:val="00301185"/>
    <w:rsid w:val="003016C9"/>
    <w:rsid w:val="003039B0"/>
    <w:rsid w:val="00304FF3"/>
    <w:rsid w:val="00306528"/>
    <w:rsid w:val="00307304"/>
    <w:rsid w:val="0031029E"/>
    <w:rsid w:val="003134FF"/>
    <w:rsid w:val="00314B99"/>
    <w:rsid w:val="00314C9B"/>
    <w:rsid w:val="00315A4E"/>
    <w:rsid w:val="00315C4C"/>
    <w:rsid w:val="00317170"/>
    <w:rsid w:val="003243C5"/>
    <w:rsid w:val="00325597"/>
    <w:rsid w:val="00325BEF"/>
    <w:rsid w:val="003279D3"/>
    <w:rsid w:val="00327F1E"/>
    <w:rsid w:val="0033069F"/>
    <w:rsid w:val="00331128"/>
    <w:rsid w:val="00334CAC"/>
    <w:rsid w:val="00335F38"/>
    <w:rsid w:val="0034074C"/>
    <w:rsid w:val="00345783"/>
    <w:rsid w:val="00350426"/>
    <w:rsid w:val="00355251"/>
    <w:rsid w:val="00356159"/>
    <w:rsid w:val="0035794F"/>
    <w:rsid w:val="00357DF0"/>
    <w:rsid w:val="003604C1"/>
    <w:rsid w:val="00362D0C"/>
    <w:rsid w:val="00364C54"/>
    <w:rsid w:val="00366C48"/>
    <w:rsid w:val="00367240"/>
    <w:rsid w:val="003678B0"/>
    <w:rsid w:val="00372078"/>
    <w:rsid w:val="003737B6"/>
    <w:rsid w:val="00375188"/>
    <w:rsid w:val="00376103"/>
    <w:rsid w:val="0037797F"/>
    <w:rsid w:val="00377F08"/>
    <w:rsid w:val="00383F8E"/>
    <w:rsid w:val="00385698"/>
    <w:rsid w:val="00386D08"/>
    <w:rsid w:val="00386D67"/>
    <w:rsid w:val="00391D94"/>
    <w:rsid w:val="003940BF"/>
    <w:rsid w:val="00395766"/>
    <w:rsid w:val="00396FAF"/>
    <w:rsid w:val="003A0543"/>
    <w:rsid w:val="003A0B23"/>
    <w:rsid w:val="003A119E"/>
    <w:rsid w:val="003A2A51"/>
    <w:rsid w:val="003A5A7F"/>
    <w:rsid w:val="003B04FA"/>
    <w:rsid w:val="003B4029"/>
    <w:rsid w:val="003C0358"/>
    <w:rsid w:val="003C2E26"/>
    <w:rsid w:val="003C346D"/>
    <w:rsid w:val="003C547F"/>
    <w:rsid w:val="003C630A"/>
    <w:rsid w:val="003C6A28"/>
    <w:rsid w:val="003D1EAA"/>
    <w:rsid w:val="003D44A1"/>
    <w:rsid w:val="003D6172"/>
    <w:rsid w:val="003D6DE3"/>
    <w:rsid w:val="003D794D"/>
    <w:rsid w:val="003E1003"/>
    <w:rsid w:val="003E3DE9"/>
    <w:rsid w:val="003E6761"/>
    <w:rsid w:val="003E68CF"/>
    <w:rsid w:val="003E7932"/>
    <w:rsid w:val="003E7E89"/>
    <w:rsid w:val="003F28B2"/>
    <w:rsid w:val="003F3A1D"/>
    <w:rsid w:val="003F4893"/>
    <w:rsid w:val="003F4DF6"/>
    <w:rsid w:val="004023A1"/>
    <w:rsid w:val="004032FA"/>
    <w:rsid w:val="004035C5"/>
    <w:rsid w:val="00403BC3"/>
    <w:rsid w:val="00404A72"/>
    <w:rsid w:val="004075D2"/>
    <w:rsid w:val="004077BE"/>
    <w:rsid w:val="00407C36"/>
    <w:rsid w:val="004101B8"/>
    <w:rsid w:val="00410251"/>
    <w:rsid w:val="004108AC"/>
    <w:rsid w:val="004122F1"/>
    <w:rsid w:val="0041312F"/>
    <w:rsid w:val="00414A0D"/>
    <w:rsid w:val="00415147"/>
    <w:rsid w:val="00416B47"/>
    <w:rsid w:val="00420FB2"/>
    <w:rsid w:val="0042400A"/>
    <w:rsid w:val="00427039"/>
    <w:rsid w:val="00433016"/>
    <w:rsid w:val="00433921"/>
    <w:rsid w:val="00434C11"/>
    <w:rsid w:val="00440E54"/>
    <w:rsid w:val="00440ECD"/>
    <w:rsid w:val="00441089"/>
    <w:rsid w:val="00442F58"/>
    <w:rsid w:val="00443B48"/>
    <w:rsid w:val="00443ED7"/>
    <w:rsid w:val="0044462C"/>
    <w:rsid w:val="004512D1"/>
    <w:rsid w:val="00455BFA"/>
    <w:rsid w:val="00461565"/>
    <w:rsid w:val="00461C42"/>
    <w:rsid w:val="0046380F"/>
    <w:rsid w:val="00464615"/>
    <w:rsid w:val="004660B4"/>
    <w:rsid w:val="004663E1"/>
    <w:rsid w:val="00466A3F"/>
    <w:rsid w:val="00466DAD"/>
    <w:rsid w:val="00474F64"/>
    <w:rsid w:val="00477DB4"/>
    <w:rsid w:val="00481065"/>
    <w:rsid w:val="00481109"/>
    <w:rsid w:val="00482C8C"/>
    <w:rsid w:val="0048406D"/>
    <w:rsid w:val="00485BE9"/>
    <w:rsid w:val="00486CBB"/>
    <w:rsid w:val="00486E22"/>
    <w:rsid w:val="004920C4"/>
    <w:rsid w:val="0049754F"/>
    <w:rsid w:val="00497E92"/>
    <w:rsid w:val="004A0A97"/>
    <w:rsid w:val="004A271E"/>
    <w:rsid w:val="004A3E5E"/>
    <w:rsid w:val="004A4157"/>
    <w:rsid w:val="004A481C"/>
    <w:rsid w:val="004A4995"/>
    <w:rsid w:val="004A5374"/>
    <w:rsid w:val="004A6B90"/>
    <w:rsid w:val="004B3AF5"/>
    <w:rsid w:val="004B4065"/>
    <w:rsid w:val="004B4147"/>
    <w:rsid w:val="004C01AA"/>
    <w:rsid w:val="004C0375"/>
    <w:rsid w:val="004C09FC"/>
    <w:rsid w:val="004C118D"/>
    <w:rsid w:val="004C1EC5"/>
    <w:rsid w:val="004C1FB2"/>
    <w:rsid w:val="004C22EB"/>
    <w:rsid w:val="004C22F1"/>
    <w:rsid w:val="004C2820"/>
    <w:rsid w:val="004C3DC6"/>
    <w:rsid w:val="004C7EB6"/>
    <w:rsid w:val="004D0EAA"/>
    <w:rsid w:val="004D110A"/>
    <w:rsid w:val="004D1935"/>
    <w:rsid w:val="004D2567"/>
    <w:rsid w:val="004D3275"/>
    <w:rsid w:val="004D45C0"/>
    <w:rsid w:val="004D6EE4"/>
    <w:rsid w:val="004D7508"/>
    <w:rsid w:val="004E1778"/>
    <w:rsid w:val="004E1D8E"/>
    <w:rsid w:val="004E3251"/>
    <w:rsid w:val="004E3FC9"/>
    <w:rsid w:val="004E4151"/>
    <w:rsid w:val="004E5A37"/>
    <w:rsid w:val="004F33D5"/>
    <w:rsid w:val="004F3B4F"/>
    <w:rsid w:val="004F4838"/>
    <w:rsid w:val="004F5802"/>
    <w:rsid w:val="004F7A6F"/>
    <w:rsid w:val="005011C6"/>
    <w:rsid w:val="0050277C"/>
    <w:rsid w:val="005037D2"/>
    <w:rsid w:val="00505CCD"/>
    <w:rsid w:val="0050679B"/>
    <w:rsid w:val="0050712A"/>
    <w:rsid w:val="00507DC9"/>
    <w:rsid w:val="00511551"/>
    <w:rsid w:val="00511D76"/>
    <w:rsid w:val="00515E91"/>
    <w:rsid w:val="0051733A"/>
    <w:rsid w:val="00517C93"/>
    <w:rsid w:val="00523F0C"/>
    <w:rsid w:val="005264FA"/>
    <w:rsid w:val="00531393"/>
    <w:rsid w:val="0053398E"/>
    <w:rsid w:val="00533A37"/>
    <w:rsid w:val="00534F8E"/>
    <w:rsid w:val="005364AE"/>
    <w:rsid w:val="005378A2"/>
    <w:rsid w:val="0054118B"/>
    <w:rsid w:val="00542AAB"/>
    <w:rsid w:val="0054619B"/>
    <w:rsid w:val="00546581"/>
    <w:rsid w:val="00547F1C"/>
    <w:rsid w:val="00551C13"/>
    <w:rsid w:val="005526F5"/>
    <w:rsid w:val="00552BC3"/>
    <w:rsid w:val="0055323C"/>
    <w:rsid w:val="00553CBE"/>
    <w:rsid w:val="00553CE7"/>
    <w:rsid w:val="005554B1"/>
    <w:rsid w:val="00555991"/>
    <w:rsid w:val="00556856"/>
    <w:rsid w:val="00560654"/>
    <w:rsid w:val="005611A3"/>
    <w:rsid w:val="005636D5"/>
    <w:rsid w:val="0056470E"/>
    <w:rsid w:val="00564CAF"/>
    <w:rsid w:val="00565454"/>
    <w:rsid w:val="005774FC"/>
    <w:rsid w:val="00583C85"/>
    <w:rsid w:val="005840AB"/>
    <w:rsid w:val="00584736"/>
    <w:rsid w:val="00586DAC"/>
    <w:rsid w:val="0058760A"/>
    <w:rsid w:val="00592B35"/>
    <w:rsid w:val="00593E70"/>
    <w:rsid w:val="00595A92"/>
    <w:rsid w:val="005A54B3"/>
    <w:rsid w:val="005B0C92"/>
    <w:rsid w:val="005C44A7"/>
    <w:rsid w:val="005C65FC"/>
    <w:rsid w:val="005D1359"/>
    <w:rsid w:val="005D2415"/>
    <w:rsid w:val="005D256E"/>
    <w:rsid w:val="005D5825"/>
    <w:rsid w:val="005E0158"/>
    <w:rsid w:val="005E2CC5"/>
    <w:rsid w:val="005E3609"/>
    <w:rsid w:val="005E6402"/>
    <w:rsid w:val="005E7155"/>
    <w:rsid w:val="005F08E2"/>
    <w:rsid w:val="005F64B3"/>
    <w:rsid w:val="005F7876"/>
    <w:rsid w:val="00601094"/>
    <w:rsid w:val="00601D26"/>
    <w:rsid w:val="00603A4B"/>
    <w:rsid w:val="00603DF4"/>
    <w:rsid w:val="00604FA8"/>
    <w:rsid w:val="00606AC3"/>
    <w:rsid w:val="0061016C"/>
    <w:rsid w:val="006116BD"/>
    <w:rsid w:val="00614186"/>
    <w:rsid w:val="00616728"/>
    <w:rsid w:val="006178BD"/>
    <w:rsid w:val="0061792E"/>
    <w:rsid w:val="006216BD"/>
    <w:rsid w:val="00626077"/>
    <w:rsid w:val="00627F9B"/>
    <w:rsid w:val="00634109"/>
    <w:rsid w:val="00636F80"/>
    <w:rsid w:val="006450AA"/>
    <w:rsid w:val="006451C3"/>
    <w:rsid w:val="00651BFC"/>
    <w:rsid w:val="0065278C"/>
    <w:rsid w:val="00653FA1"/>
    <w:rsid w:val="0065530D"/>
    <w:rsid w:val="00664912"/>
    <w:rsid w:val="0066628E"/>
    <w:rsid w:val="00670190"/>
    <w:rsid w:val="00671275"/>
    <w:rsid w:val="00675E87"/>
    <w:rsid w:val="00677013"/>
    <w:rsid w:val="00681668"/>
    <w:rsid w:val="00681E47"/>
    <w:rsid w:val="006828FF"/>
    <w:rsid w:val="00682952"/>
    <w:rsid w:val="00683D9A"/>
    <w:rsid w:val="00685B13"/>
    <w:rsid w:val="0068611A"/>
    <w:rsid w:val="006864BF"/>
    <w:rsid w:val="006874F2"/>
    <w:rsid w:val="00690746"/>
    <w:rsid w:val="0069455E"/>
    <w:rsid w:val="006975D9"/>
    <w:rsid w:val="006A1FCA"/>
    <w:rsid w:val="006A5C08"/>
    <w:rsid w:val="006A6858"/>
    <w:rsid w:val="006B2B00"/>
    <w:rsid w:val="006B474C"/>
    <w:rsid w:val="006C02D2"/>
    <w:rsid w:val="006C103D"/>
    <w:rsid w:val="006C4E0F"/>
    <w:rsid w:val="006C7980"/>
    <w:rsid w:val="006D5965"/>
    <w:rsid w:val="006D5F61"/>
    <w:rsid w:val="006D6431"/>
    <w:rsid w:val="006D7577"/>
    <w:rsid w:val="006E0646"/>
    <w:rsid w:val="006E5477"/>
    <w:rsid w:val="006E5FA7"/>
    <w:rsid w:val="006F05C6"/>
    <w:rsid w:val="006F0B5C"/>
    <w:rsid w:val="006F1166"/>
    <w:rsid w:val="006F391B"/>
    <w:rsid w:val="006F7A2B"/>
    <w:rsid w:val="00700DA6"/>
    <w:rsid w:val="0070112B"/>
    <w:rsid w:val="00701809"/>
    <w:rsid w:val="00702600"/>
    <w:rsid w:val="00703392"/>
    <w:rsid w:val="0070590B"/>
    <w:rsid w:val="007065DD"/>
    <w:rsid w:val="00707BCE"/>
    <w:rsid w:val="00710320"/>
    <w:rsid w:val="00710656"/>
    <w:rsid w:val="0071212D"/>
    <w:rsid w:val="007132D3"/>
    <w:rsid w:val="0071552C"/>
    <w:rsid w:val="00715BED"/>
    <w:rsid w:val="00715DB3"/>
    <w:rsid w:val="00716042"/>
    <w:rsid w:val="00717FE8"/>
    <w:rsid w:val="007211C5"/>
    <w:rsid w:val="00721E36"/>
    <w:rsid w:val="00725225"/>
    <w:rsid w:val="00725CEE"/>
    <w:rsid w:val="007265A6"/>
    <w:rsid w:val="00726AD4"/>
    <w:rsid w:val="00731887"/>
    <w:rsid w:val="007341AB"/>
    <w:rsid w:val="00734545"/>
    <w:rsid w:val="0073594F"/>
    <w:rsid w:val="00735FEB"/>
    <w:rsid w:val="0073672F"/>
    <w:rsid w:val="00736A37"/>
    <w:rsid w:val="00736CC0"/>
    <w:rsid w:val="00737485"/>
    <w:rsid w:val="00741B3F"/>
    <w:rsid w:val="00746F8F"/>
    <w:rsid w:val="00747628"/>
    <w:rsid w:val="00750A99"/>
    <w:rsid w:val="00750BFE"/>
    <w:rsid w:val="00752B3C"/>
    <w:rsid w:val="007533C3"/>
    <w:rsid w:val="00753DAD"/>
    <w:rsid w:val="0075794E"/>
    <w:rsid w:val="00761A49"/>
    <w:rsid w:val="00761F6F"/>
    <w:rsid w:val="00762EDE"/>
    <w:rsid w:val="00762EE1"/>
    <w:rsid w:val="007633B2"/>
    <w:rsid w:val="00764B33"/>
    <w:rsid w:val="007679FD"/>
    <w:rsid w:val="00771964"/>
    <w:rsid w:val="00773DAB"/>
    <w:rsid w:val="0077605F"/>
    <w:rsid w:val="00777AC7"/>
    <w:rsid w:val="00783ABA"/>
    <w:rsid w:val="0078507F"/>
    <w:rsid w:val="007853D3"/>
    <w:rsid w:val="00787037"/>
    <w:rsid w:val="007872BF"/>
    <w:rsid w:val="00787BB9"/>
    <w:rsid w:val="007904E4"/>
    <w:rsid w:val="0079507D"/>
    <w:rsid w:val="00796D7A"/>
    <w:rsid w:val="007A096A"/>
    <w:rsid w:val="007A339C"/>
    <w:rsid w:val="007A3B98"/>
    <w:rsid w:val="007B2CE2"/>
    <w:rsid w:val="007B5370"/>
    <w:rsid w:val="007B58F2"/>
    <w:rsid w:val="007C0F73"/>
    <w:rsid w:val="007C10B7"/>
    <w:rsid w:val="007C279C"/>
    <w:rsid w:val="007C3492"/>
    <w:rsid w:val="007C7B1B"/>
    <w:rsid w:val="007C7CB4"/>
    <w:rsid w:val="007D0DF7"/>
    <w:rsid w:val="007D11AF"/>
    <w:rsid w:val="007D41E4"/>
    <w:rsid w:val="007D4A00"/>
    <w:rsid w:val="007E018D"/>
    <w:rsid w:val="007E20DD"/>
    <w:rsid w:val="007E31D1"/>
    <w:rsid w:val="007E45A7"/>
    <w:rsid w:val="007F3397"/>
    <w:rsid w:val="007F629D"/>
    <w:rsid w:val="008005C0"/>
    <w:rsid w:val="008041EE"/>
    <w:rsid w:val="00810589"/>
    <w:rsid w:val="00810C59"/>
    <w:rsid w:val="00816B8C"/>
    <w:rsid w:val="008212C8"/>
    <w:rsid w:val="0083022B"/>
    <w:rsid w:val="00830652"/>
    <w:rsid w:val="00832068"/>
    <w:rsid w:val="00834DA5"/>
    <w:rsid w:val="00835599"/>
    <w:rsid w:val="00840EDA"/>
    <w:rsid w:val="008472BE"/>
    <w:rsid w:val="00855986"/>
    <w:rsid w:val="008614B7"/>
    <w:rsid w:val="0086559B"/>
    <w:rsid w:val="0086664C"/>
    <w:rsid w:val="00871B54"/>
    <w:rsid w:val="00871C2C"/>
    <w:rsid w:val="00873648"/>
    <w:rsid w:val="00874139"/>
    <w:rsid w:val="00874477"/>
    <w:rsid w:val="00874653"/>
    <w:rsid w:val="00874BD8"/>
    <w:rsid w:val="00875602"/>
    <w:rsid w:val="008805C7"/>
    <w:rsid w:val="00884B86"/>
    <w:rsid w:val="008922CA"/>
    <w:rsid w:val="008976A8"/>
    <w:rsid w:val="008A317E"/>
    <w:rsid w:val="008A453C"/>
    <w:rsid w:val="008A64DB"/>
    <w:rsid w:val="008A6BB8"/>
    <w:rsid w:val="008B0C71"/>
    <w:rsid w:val="008B5820"/>
    <w:rsid w:val="008C1372"/>
    <w:rsid w:val="008C1947"/>
    <w:rsid w:val="008C2987"/>
    <w:rsid w:val="008C3650"/>
    <w:rsid w:val="008C39EA"/>
    <w:rsid w:val="008C4F3F"/>
    <w:rsid w:val="008C6F24"/>
    <w:rsid w:val="008D1735"/>
    <w:rsid w:val="008D4573"/>
    <w:rsid w:val="008D4BE5"/>
    <w:rsid w:val="008E28DE"/>
    <w:rsid w:val="008E377B"/>
    <w:rsid w:val="008E5FAD"/>
    <w:rsid w:val="008E6B74"/>
    <w:rsid w:val="008F4BD0"/>
    <w:rsid w:val="008F5F5D"/>
    <w:rsid w:val="008F62D9"/>
    <w:rsid w:val="0090077D"/>
    <w:rsid w:val="00900DF7"/>
    <w:rsid w:val="009030D3"/>
    <w:rsid w:val="009046B1"/>
    <w:rsid w:val="009055C9"/>
    <w:rsid w:val="009119ED"/>
    <w:rsid w:val="00911E19"/>
    <w:rsid w:val="00914291"/>
    <w:rsid w:val="00914C43"/>
    <w:rsid w:val="0091542C"/>
    <w:rsid w:val="0092229E"/>
    <w:rsid w:val="00927DFA"/>
    <w:rsid w:val="009311CF"/>
    <w:rsid w:val="009320EC"/>
    <w:rsid w:val="00933453"/>
    <w:rsid w:val="00934539"/>
    <w:rsid w:val="009355A4"/>
    <w:rsid w:val="0094043C"/>
    <w:rsid w:val="00941EDD"/>
    <w:rsid w:val="009420C4"/>
    <w:rsid w:val="00944A90"/>
    <w:rsid w:val="00945E01"/>
    <w:rsid w:val="0095163D"/>
    <w:rsid w:val="00954801"/>
    <w:rsid w:val="00961BEB"/>
    <w:rsid w:val="00963F09"/>
    <w:rsid w:val="00965567"/>
    <w:rsid w:val="00966480"/>
    <w:rsid w:val="00971E60"/>
    <w:rsid w:val="0097472F"/>
    <w:rsid w:val="00976675"/>
    <w:rsid w:val="00976F4F"/>
    <w:rsid w:val="009812AA"/>
    <w:rsid w:val="0098350B"/>
    <w:rsid w:val="00983F59"/>
    <w:rsid w:val="00984463"/>
    <w:rsid w:val="00987FAD"/>
    <w:rsid w:val="00993831"/>
    <w:rsid w:val="00993E61"/>
    <w:rsid w:val="00996D3B"/>
    <w:rsid w:val="00996FDA"/>
    <w:rsid w:val="009A0624"/>
    <w:rsid w:val="009A0795"/>
    <w:rsid w:val="009A6813"/>
    <w:rsid w:val="009B0687"/>
    <w:rsid w:val="009B2477"/>
    <w:rsid w:val="009B496C"/>
    <w:rsid w:val="009B6C96"/>
    <w:rsid w:val="009C03BE"/>
    <w:rsid w:val="009C235C"/>
    <w:rsid w:val="009C39C4"/>
    <w:rsid w:val="009C4C3E"/>
    <w:rsid w:val="009C60D1"/>
    <w:rsid w:val="009D0B53"/>
    <w:rsid w:val="009D0FC7"/>
    <w:rsid w:val="009D2E11"/>
    <w:rsid w:val="009D3081"/>
    <w:rsid w:val="009D318E"/>
    <w:rsid w:val="009D3227"/>
    <w:rsid w:val="009D3FE5"/>
    <w:rsid w:val="009D642A"/>
    <w:rsid w:val="009D6FBD"/>
    <w:rsid w:val="009D7640"/>
    <w:rsid w:val="009E1BEE"/>
    <w:rsid w:val="009E2C91"/>
    <w:rsid w:val="009E3CF2"/>
    <w:rsid w:val="009E4366"/>
    <w:rsid w:val="009E7255"/>
    <w:rsid w:val="009F5B44"/>
    <w:rsid w:val="009F69DE"/>
    <w:rsid w:val="009F7A59"/>
    <w:rsid w:val="00A00DF1"/>
    <w:rsid w:val="00A014E4"/>
    <w:rsid w:val="00A03F3C"/>
    <w:rsid w:val="00A06593"/>
    <w:rsid w:val="00A067A5"/>
    <w:rsid w:val="00A105D0"/>
    <w:rsid w:val="00A11C0A"/>
    <w:rsid w:val="00A12370"/>
    <w:rsid w:val="00A128CD"/>
    <w:rsid w:val="00A136EB"/>
    <w:rsid w:val="00A15274"/>
    <w:rsid w:val="00A15CE8"/>
    <w:rsid w:val="00A16A5C"/>
    <w:rsid w:val="00A16C5B"/>
    <w:rsid w:val="00A1735B"/>
    <w:rsid w:val="00A178A2"/>
    <w:rsid w:val="00A2100E"/>
    <w:rsid w:val="00A30408"/>
    <w:rsid w:val="00A32C45"/>
    <w:rsid w:val="00A4321D"/>
    <w:rsid w:val="00A437AC"/>
    <w:rsid w:val="00A43BFD"/>
    <w:rsid w:val="00A43F60"/>
    <w:rsid w:val="00A440D0"/>
    <w:rsid w:val="00A44F2E"/>
    <w:rsid w:val="00A458DD"/>
    <w:rsid w:val="00A4693E"/>
    <w:rsid w:val="00A5142B"/>
    <w:rsid w:val="00A5489C"/>
    <w:rsid w:val="00A54C3A"/>
    <w:rsid w:val="00A54DC5"/>
    <w:rsid w:val="00A55007"/>
    <w:rsid w:val="00A55642"/>
    <w:rsid w:val="00A56B35"/>
    <w:rsid w:val="00A56E84"/>
    <w:rsid w:val="00A6305D"/>
    <w:rsid w:val="00A64202"/>
    <w:rsid w:val="00A64B35"/>
    <w:rsid w:val="00A66FF2"/>
    <w:rsid w:val="00A6716F"/>
    <w:rsid w:val="00A700B4"/>
    <w:rsid w:val="00A70F38"/>
    <w:rsid w:val="00A750C3"/>
    <w:rsid w:val="00A7562D"/>
    <w:rsid w:val="00A75A2E"/>
    <w:rsid w:val="00A762FC"/>
    <w:rsid w:val="00A803C8"/>
    <w:rsid w:val="00A8084D"/>
    <w:rsid w:val="00A9051F"/>
    <w:rsid w:val="00A9121B"/>
    <w:rsid w:val="00A912C6"/>
    <w:rsid w:val="00A913A8"/>
    <w:rsid w:val="00A9296E"/>
    <w:rsid w:val="00A93906"/>
    <w:rsid w:val="00A95A1E"/>
    <w:rsid w:val="00A95CE9"/>
    <w:rsid w:val="00A97711"/>
    <w:rsid w:val="00AA0B89"/>
    <w:rsid w:val="00AA3D44"/>
    <w:rsid w:val="00AA5F3C"/>
    <w:rsid w:val="00AB22E0"/>
    <w:rsid w:val="00AB27C6"/>
    <w:rsid w:val="00AB2B77"/>
    <w:rsid w:val="00AB3482"/>
    <w:rsid w:val="00AB68B4"/>
    <w:rsid w:val="00AB7C04"/>
    <w:rsid w:val="00AC0CC3"/>
    <w:rsid w:val="00AC4C32"/>
    <w:rsid w:val="00AC5BA1"/>
    <w:rsid w:val="00AC7252"/>
    <w:rsid w:val="00AC73C3"/>
    <w:rsid w:val="00AD1A81"/>
    <w:rsid w:val="00AD3A1E"/>
    <w:rsid w:val="00AD4250"/>
    <w:rsid w:val="00AD64EB"/>
    <w:rsid w:val="00AD65FF"/>
    <w:rsid w:val="00AE1A5B"/>
    <w:rsid w:val="00AE315C"/>
    <w:rsid w:val="00AE38FA"/>
    <w:rsid w:val="00AE5CA1"/>
    <w:rsid w:val="00AE777B"/>
    <w:rsid w:val="00AF011F"/>
    <w:rsid w:val="00AF1451"/>
    <w:rsid w:val="00AF2359"/>
    <w:rsid w:val="00AF38DF"/>
    <w:rsid w:val="00AF4610"/>
    <w:rsid w:val="00AF48A8"/>
    <w:rsid w:val="00B00FD4"/>
    <w:rsid w:val="00B0533A"/>
    <w:rsid w:val="00B05FC7"/>
    <w:rsid w:val="00B066A2"/>
    <w:rsid w:val="00B108F7"/>
    <w:rsid w:val="00B1700C"/>
    <w:rsid w:val="00B17A69"/>
    <w:rsid w:val="00B17D96"/>
    <w:rsid w:val="00B20482"/>
    <w:rsid w:val="00B2109B"/>
    <w:rsid w:val="00B21779"/>
    <w:rsid w:val="00B224C6"/>
    <w:rsid w:val="00B22557"/>
    <w:rsid w:val="00B2794B"/>
    <w:rsid w:val="00B35407"/>
    <w:rsid w:val="00B42475"/>
    <w:rsid w:val="00B4355F"/>
    <w:rsid w:val="00B5183E"/>
    <w:rsid w:val="00B51BFB"/>
    <w:rsid w:val="00B52BA9"/>
    <w:rsid w:val="00B554F2"/>
    <w:rsid w:val="00B60042"/>
    <w:rsid w:val="00B60922"/>
    <w:rsid w:val="00B62090"/>
    <w:rsid w:val="00B62E2D"/>
    <w:rsid w:val="00B63EF1"/>
    <w:rsid w:val="00B6797A"/>
    <w:rsid w:val="00B7547B"/>
    <w:rsid w:val="00B77126"/>
    <w:rsid w:val="00B81C4D"/>
    <w:rsid w:val="00B843C5"/>
    <w:rsid w:val="00B85F02"/>
    <w:rsid w:val="00B87E94"/>
    <w:rsid w:val="00B87F35"/>
    <w:rsid w:val="00B907FB"/>
    <w:rsid w:val="00B908C6"/>
    <w:rsid w:val="00B9323D"/>
    <w:rsid w:val="00B936A1"/>
    <w:rsid w:val="00B9469A"/>
    <w:rsid w:val="00B976BA"/>
    <w:rsid w:val="00BA1845"/>
    <w:rsid w:val="00BA244E"/>
    <w:rsid w:val="00BA4C2B"/>
    <w:rsid w:val="00BA6D7C"/>
    <w:rsid w:val="00BA7AA8"/>
    <w:rsid w:val="00BA7BC9"/>
    <w:rsid w:val="00BB7ACB"/>
    <w:rsid w:val="00BC1DDE"/>
    <w:rsid w:val="00BC2222"/>
    <w:rsid w:val="00BC405D"/>
    <w:rsid w:val="00BC53BC"/>
    <w:rsid w:val="00BC6B8D"/>
    <w:rsid w:val="00BC7246"/>
    <w:rsid w:val="00BD0834"/>
    <w:rsid w:val="00BD083D"/>
    <w:rsid w:val="00BD1DA5"/>
    <w:rsid w:val="00BD1E51"/>
    <w:rsid w:val="00BD3251"/>
    <w:rsid w:val="00BD4A68"/>
    <w:rsid w:val="00BD500F"/>
    <w:rsid w:val="00BD5489"/>
    <w:rsid w:val="00BD563A"/>
    <w:rsid w:val="00BD7328"/>
    <w:rsid w:val="00BD781C"/>
    <w:rsid w:val="00BE0F69"/>
    <w:rsid w:val="00BE5DB9"/>
    <w:rsid w:val="00BE6409"/>
    <w:rsid w:val="00BE7F55"/>
    <w:rsid w:val="00BF055A"/>
    <w:rsid w:val="00BF1757"/>
    <w:rsid w:val="00BF2489"/>
    <w:rsid w:val="00BF4209"/>
    <w:rsid w:val="00BF54ED"/>
    <w:rsid w:val="00BF72D0"/>
    <w:rsid w:val="00C0181F"/>
    <w:rsid w:val="00C127FB"/>
    <w:rsid w:val="00C13BF3"/>
    <w:rsid w:val="00C141AE"/>
    <w:rsid w:val="00C142A1"/>
    <w:rsid w:val="00C15D43"/>
    <w:rsid w:val="00C17847"/>
    <w:rsid w:val="00C20F1B"/>
    <w:rsid w:val="00C277B6"/>
    <w:rsid w:val="00C3022E"/>
    <w:rsid w:val="00C31C2B"/>
    <w:rsid w:val="00C326E1"/>
    <w:rsid w:val="00C33BCB"/>
    <w:rsid w:val="00C37E82"/>
    <w:rsid w:val="00C4055B"/>
    <w:rsid w:val="00C53232"/>
    <w:rsid w:val="00C535CE"/>
    <w:rsid w:val="00C57AA9"/>
    <w:rsid w:val="00C602E9"/>
    <w:rsid w:val="00C60EDD"/>
    <w:rsid w:val="00C61294"/>
    <w:rsid w:val="00C613A4"/>
    <w:rsid w:val="00C629B2"/>
    <w:rsid w:val="00C62EAA"/>
    <w:rsid w:val="00C63994"/>
    <w:rsid w:val="00C64AC7"/>
    <w:rsid w:val="00C707C7"/>
    <w:rsid w:val="00C711B0"/>
    <w:rsid w:val="00C72B27"/>
    <w:rsid w:val="00C73B46"/>
    <w:rsid w:val="00C75470"/>
    <w:rsid w:val="00C77C4F"/>
    <w:rsid w:val="00C8085B"/>
    <w:rsid w:val="00C85D4A"/>
    <w:rsid w:val="00C865A1"/>
    <w:rsid w:val="00C90183"/>
    <w:rsid w:val="00C92A73"/>
    <w:rsid w:val="00C92D42"/>
    <w:rsid w:val="00C9426A"/>
    <w:rsid w:val="00C95E0C"/>
    <w:rsid w:val="00C9643F"/>
    <w:rsid w:val="00C97BC6"/>
    <w:rsid w:val="00C97E3E"/>
    <w:rsid w:val="00CA0AC4"/>
    <w:rsid w:val="00CA2379"/>
    <w:rsid w:val="00CA500F"/>
    <w:rsid w:val="00CA566B"/>
    <w:rsid w:val="00CA76D1"/>
    <w:rsid w:val="00CA79A2"/>
    <w:rsid w:val="00CB01D0"/>
    <w:rsid w:val="00CB1500"/>
    <w:rsid w:val="00CB157C"/>
    <w:rsid w:val="00CB1F77"/>
    <w:rsid w:val="00CB21E4"/>
    <w:rsid w:val="00CB298C"/>
    <w:rsid w:val="00CC0A6F"/>
    <w:rsid w:val="00CC208E"/>
    <w:rsid w:val="00CC24D3"/>
    <w:rsid w:val="00CC519D"/>
    <w:rsid w:val="00CC5780"/>
    <w:rsid w:val="00CC5BA7"/>
    <w:rsid w:val="00CD0AE6"/>
    <w:rsid w:val="00CD0FEE"/>
    <w:rsid w:val="00CD1E73"/>
    <w:rsid w:val="00CD20D9"/>
    <w:rsid w:val="00CD4508"/>
    <w:rsid w:val="00CD6108"/>
    <w:rsid w:val="00CE0492"/>
    <w:rsid w:val="00CE0AC8"/>
    <w:rsid w:val="00CE48AB"/>
    <w:rsid w:val="00CE6250"/>
    <w:rsid w:val="00CF02FE"/>
    <w:rsid w:val="00CF0791"/>
    <w:rsid w:val="00CF1F26"/>
    <w:rsid w:val="00CF76B7"/>
    <w:rsid w:val="00D0315C"/>
    <w:rsid w:val="00D0553D"/>
    <w:rsid w:val="00D059A2"/>
    <w:rsid w:val="00D05B7E"/>
    <w:rsid w:val="00D066C4"/>
    <w:rsid w:val="00D101CF"/>
    <w:rsid w:val="00D101D9"/>
    <w:rsid w:val="00D1137A"/>
    <w:rsid w:val="00D13703"/>
    <w:rsid w:val="00D13873"/>
    <w:rsid w:val="00D16F84"/>
    <w:rsid w:val="00D175B7"/>
    <w:rsid w:val="00D20B75"/>
    <w:rsid w:val="00D21B33"/>
    <w:rsid w:val="00D222FF"/>
    <w:rsid w:val="00D231CD"/>
    <w:rsid w:val="00D23890"/>
    <w:rsid w:val="00D238D7"/>
    <w:rsid w:val="00D26136"/>
    <w:rsid w:val="00D261E5"/>
    <w:rsid w:val="00D26D94"/>
    <w:rsid w:val="00D3219D"/>
    <w:rsid w:val="00D3240F"/>
    <w:rsid w:val="00D336A1"/>
    <w:rsid w:val="00D34022"/>
    <w:rsid w:val="00D34079"/>
    <w:rsid w:val="00D363D4"/>
    <w:rsid w:val="00D37F0D"/>
    <w:rsid w:val="00D40582"/>
    <w:rsid w:val="00D42010"/>
    <w:rsid w:val="00D446F6"/>
    <w:rsid w:val="00D50432"/>
    <w:rsid w:val="00D51000"/>
    <w:rsid w:val="00D51C12"/>
    <w:rsid w:val="00D52296"/>
    <w:rsid w:val="00D5525F"/>
    <w:rsid w:val="00D55875"/>
    <w:rsid w:val="00D56AFF"/>
    <w:rsid w:val="00D57D68"/>
    <w:rsid w:val="00D62D10"/>
    <w:rsid w:val="00D638AD"/>
    <w:rsid w:val="00D63E9E"/>
    <w:rsid w:val="00D70E37"/>
    <w:rsid w:val="00D76797"/>
    <w:rsid w:val="00D8128D"/>
    <w:rsid w:val="00D901FD"/>
    <w:rsid w:val="00D91B52"/>
    <w:rsid w:val="00D93064"/>
    <w:rsid w:val="00D939F0"/>
    <w:rsid w:val="00D93EB2"/>
    <w:rsid w:val="00D946A7"/>
    <w:rsid w:val="00D9663D"/>
    <w:rsid w:val="00D96AB5"/>
    <w:rsid w:val="00D96B3F"/>
    <w:rsid w:val="00DA0206"/>
    <w:rsid w:val="00DA1928"/>
    <w:rsid w:val="00DA345A"/>
    <w:rsid w:val="00DA7DC7"/>
    <w:rsid w:val="00DB2C7B"/>
    <w:rsid w:val="00DB5442"/>
    <w:rsid w:val="00DC0956"/>
    <w:rsid w:val="00DC308A"/>
    <w:rsid w:val="00DC4D97"/>
    <w:rsid w:val="00DC6639"/>
    <w:rsid w:val="00DC6D9F"/>
    <w:rsid w:val="00DC6FC1"/>
    <w:rsid w:val="00DD0ED2"/>
    <w:rsid w:val="00DD232C"/>
    <w:rsid w:val="00DD2539"/>
    <w:rsid w:val="00DD2825"/>
    <w:rsid w:val="00DD35E9"/>
    <w:rsid w:val="00DD3832"/>
    <w:rsid w:val="00DD56E1"/>
    <w:rsid w:val="00DD63D0"/>
    <w:rsid w:val="00DE4F3D"/>
    <w:rsid w:val="00DE582F"/>
    <w:rsid w:val="00DE626A"/>
    <w:rsid w:val="00DE79E5"/>
    <w:rsid w:val="00DF3AFF"/>
    <w:rsid w:val="00DF4102"/>
    <w:rsid w:val="00DF56B6"/>
    <w:rsid w:val="00E00016"/>
    <w:rsid w:val="00E00573"/>
    <w:rsid w:val="00E0169A"/>
    <w:rsid w:val="00E03EB2"/>
    <w:rsid w:val="00E045CC"/>
    <w:rsid w:val="00E06FAC"/>
    <w:rsid w:val="00E07453"/>
    <w:rsid w:val="00E10464"/>
    <w:rsid w:val="00E146A9"/>
    <w:rsid w:val="00E22B3D"/>
    <w:rsid w:val="00E23489"/>
    <w:rsid w:val="00E24B9F"/>
    <w:rsid w:val="00E26B66"/>
    <w:rsid w:val="00E3088C"/>
    <w:rsid w:val="00E30F11"/>
    <w:rsid w:val="00E33754"/>
    <w:rsid w:val="00E40128"/>
    <w:rsid w:val="00E407D0"/>
    <w:rsid w:val="00E40E98"/>
    <w:rsid w:val="00E41A1E"/>
    <w:rsid w:val="00E51070"/>
    <w:rsid w:val="00E51AFA"/>
    <w:rsid w:val="00E52AA5"/>
    <w:rsid w:val="00E53DD8"/>
    <w:rsid w:val="00E56210"/>
    <w:rsid w:val="00E567A5"/>
    <w:rsid w:val="00E56FE3"/>
    <w:rsid w:val="00E574A9"/>
    <w:rsid w:val="00E57738"/>
    <w:rsid w:val="00E60439"/>
    <w:rsid w:val="00E60C25"/>
    <w:rsid w:val="00E61583"/>
    <w:rsid w:val="00E62417"/>
    <w:rsid w:val="00E6718D"/>
    <w:rsid w:val="00E676C7"/>
    <w:rsid w:val="00E7004A"/>
    <w:rsid w:val="00E7395C"/>
    <w:rsid w:val="00E750C3"/>
    <w:rsid w:val="00E75776"/>
    <w:rsid w:val="00E77FC9"/>
    <w:rsid w:val="00E80A4A"/>
    <w:rsid w:val="00E81CC2"/>
    <w:rsid w:val="00E92325"/>
    <w:rsid w:val="00E9489A"/>
    <w:rsid w:val="00E94B71"/>
    <w:rsid w:val="00E9606A"/>
    <w:rsid w:val="00E97ED5"/>
    <w:rsid w:val="00EA1D24"/>
    <w:rsid w:val="00EA7DA7"/>
    <w:rsid w:val="00EB0FC4"/>
    <w:rsid w:val="00EB1C98"/>
    <w:rsid w:val="00EB512C"/>
    <w:rsid w:val="00EB64F8"/>
    <w:rsid w:val="00EB6886"/>
    <w:rsid w:val="00EC1979"/>
    <w:rsid w:val="00EC1D28"/>
    <w:rsid w:val="00EC23BA"/>
    <w:rsid w:val="00ED1B60"/>
    <w:rsid w:val="00ED393B"/>
    <w:rsid w:val="00ED46E5"/>
    <w:rsid w:val="00ED63D2"/>
    <w:rsid w:val="00ED7170"/>
    <w:rsid w:val="00EE0CD9"/>
    <w:rsid w:val="00EE3F85"/>
    <w:rsid w:val="00EE52EA"/>
    <w:rsid w:val="00EF10FA"/>
    <w:rsid w:val="00EF255A"/>
    <w:rsid w:val="00EF27FC"/>
    <w:rsid w:val="00EF4CC9"/>
    <w:rsid w:val="00EF7191"/>
    <w:rsid w:val="00F01198"/>
    <w:rsid w:val="00F01948"/>
    <w:rsid w:val="00F03AD4"/>
    <w:rsid w:val="00F04410"/>
    <w:rsid w:val="00F0573E"/>
    <w:rsid w:val="00F06DF2"/>
    <w:rsid w:val="00F079F0"/>
    <w:rsid w:val="00F07C60"/>
    <w:rsid w:val="00F07D0B"/>
    <w:rsid w:val="00F10227"/>
    <w:rsid w:val="00F10EFF"/>
    <w:rsid w:val="00F15B30"/>
    <w:rsid w:val="00F17AF0"/>
    <w:rsid w:val="00F17C41"/>
    <w:rsid w:val="00F20108"/>
    <w:rsid w:val="00F2029D"/>
    <w:rsid w:val="00F20790"/>
    <w:rsid w:val="00F21508"/>
    <w:rsid w:val="00F259B7"/>
    <w:rsid w:val="00F30121"/>
    <w:rsid w:val="00F306C2"/>
    <w:rsid w:val="00F41D97"/>
    <w:rsid w:val="00F42739"/>
    <w:rsid w:val="00F43EDB"/>
    <w:rsid w:val="00F442EE"/>
    <w:rsid w:val="00F44FBD"/>
    <w:rsid w:val="00F4780F"/>
    <w:rsid w:val="00F47B61"/>
    <w:rsid w:val="00F5062A"/>
    <w:rsid w:val="00F52702"/>
    <w:rsid w:val="00F55F7F"/>
    <w:rsid w:val="00F60503"/>
    <w:rsid w:val="00F6143D"/>
    <w:rsid w:val="00F619C1"/>
    <w:rsid w:val="00F631F6"/>
    <w:rsid w:val="00F63B2B"/>
    <w:rsid w:val="00F70B55"/>
    <w:rsid w:val="00F7377D"/>
    <w:rsid w:val="00F752EE"/>
    <w:rsid w:val="00F77C46"/>
    <w:rsid w:val="00F81766"/>
    <w:rsid w:val="00F82DEC"/>
    <w:rsid w:val="00F83192"/>
    <w:rsid w:val="00F8392E"/>
    <w:rsid w:val="00F8517A"/>
    <w:rsid w:val="00F86829"/>
    <w:rsid w:val="00F91943"/>
    <w:rsid w:val="00F94D2F"/>
    <w:rsid w:val="00F962A1"/>
    <w:rsid w:val="00F96428"/>
    <w:rsid w:val="00F97EB6"/>
    <w:rsid w:val="00FB40B5"/>
    <w:rsid w:val="00FB5B05"/>
    <w:rsid w:val="00FB74D0"/>
    <w:rsid w:val="00FC2C1B"/>
    <w:rsid w:val="00FC3C25"/>
    <w:rsid w:val="00FC4B70"/>
    <w:rsid w:val="00FD1B44"/>
    <w:rsid w:val="00FD1E1A"/>
    <w:rsid w:val="00FD20D4"/>
    <w:rsid w:val="00FD5308"/>
    <w:rsid w:val="00FD5B12"/>
    <w:rsid w:val="00FD62FD"/>
    <w:rsid w:val="00FE0AE5"/>
    <w:rsid w:val="00FE340E"/>
    <w:rsid w:val="00FE3C8F"/>
    <w:rsid w:val="00FE40A0"/>
    <w:rsid w:val="00FE5957"/>
    <w:rsid w:val="00FE634D"/>
    <w:rsid w:val="00FF05AD"/>
    <w:rsid w:val="00FF26A7"/>
    <w:rsid w:val="00FF5E93"/>
    <w:rsid w:val="00FF61E4"/>
    <w:rsid w:val="00FF6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5f5f5"/>
    </o:shapedefaults>
    <o:shapelayout v:ext="edit">
      <o:idmap v:ext="edit" data="2"/>
    </o:shapelayout>
  </w:shapeDefaults>
  <w:decimalSymbol w:val="."/>
  <w:listSeparator w:val=","/>
  <w14:docId w14:val="3F976967"/>
  <w15:chartTrackingRefBased/>
  <w15:docId w15:val="{E18318FB-3F45-4E4F-A9B8-026308B1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1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D19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19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19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19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9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9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9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9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19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D19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9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9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935"/>
    <w:rPr>
      <w:rFonts w:eastAsiaTheme="majorEastAsia" w:cstheme="majorBidi"/>
      <w:color w:val="272727" w:themeColor="text1" w:themeTint="D8"/>
    </w:rPr>
  </w:style>
  <w:style w:type="paragraph" w:styleId="Title">
    <w:name w:val="Title"/>
    <w:basedOn w:val="Normal"/>
    <w:next w:val="Normal"/>
    <w:link w:val="TitleChar"/>
    <w:uiPriority w:val="10"/>
    <w:qFormat/>
    <w:rsid w:val="004D1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9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9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9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935"/>
    <w:pPr>
      <w:spacing w:before="160"/>
      <w:jc w:val="center"/>
    </w:pPr>
    <w:rPr>
      <w:i/>
      <w:iCs/>
      <w:color w:val="404040" w:themeColor="text1" w:themeTint="BF"/>
    </w:rPr>
  </w:style>
  <w:style w:type="character" w:customStyle="1" w:styleId="QuoteChar">
    <w:name w:val="Quote Char"/>
    <w:basedOn w:val="DefaultParagraphFont"/>
    <w:link w:val="Quote"/>
    <w:uiPriority w:val="29"/>
    <w:rsid w:val="004D1935"/>
    <w:rPr>
      <w:i/>
      <w:iCs/>
      <w:color w:val="404040" w:themeColor="text1" w:themeTint="BF"/>
    </w:rPr>
  </w:style>
  <w:style w:type="paragraph" w:styleId="ListParagraph">
    <w:name w:val="List Paragraph"/>
    <w:basedOn w:val="Normal"/>
    <w:uiPriority w:val="34"/>
    <w:qFormat/>
    <w:rsid w:val="004D1935"/>
    <w:pPr>
      <w:ind w:left="720"/>
      <w:contextualSpacing/>
    </w:pPr>
  </w:style>
  <w:style w:type="character" w:styleId="IntenseEmphasis">
    <w:name w:val="Intense Emphasis"/>
    <w:basedOn w:val="DefaultParagraphFont"/>
    <w:uiPriority w:val="21"/>
    <w:qFormat/>
    <w:rsid w:val="004D1935"/>
    <w:rPr>
      <w:i/>
      <w:iCs/>
      <w:color w:val="2F5496" w:themeColor="accent1" w:themeShade="BF"/>
    </w:rPr>
  </w:style>
  <w:style w:type="paragraph" w:styleId="IntenseQuote">
    <w:name w:val="Intense Quote"/>
    <w:basedOn w:val="Normal"/>
    <w:next w:val="Normal"/>
    <w:link w:val="IntenseQuoteChar"/>
    <w:uiPriority w:val="30"/>
    <w:qFormat/>
    <w:rsid w:val="004D1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1935"/>
    <w:rPr>
      <w:i/>
      <w:iCs/>
      <w:color w:val="2F5496" w:themeColor="accent1" w:themeShade="BF"/>
    </w:rPr>
  </w:style>
  <w:style w:type="character" w:styleId="IntenseReference">
    <w:name w:val="Intense Reference"/>
    <w:basedOn w:val="DefaultParagraphFont"/>
    <w:uiPriority w:val="32"/>
    <w:qFormat/>
    <w:rsid w:val="004D1935"/>
    <w:rPr>
      <w:b/>
      <w:bCs/>
      <w:smallCaps/>
      <w:color w:val="2F5496" w:themeColor="accent1" w:themeShade="BF"/>
      <w:spacing w:val="5"/>
    </w:rPr>
  </w:style>
  <w:style w:type="paragraph" w:styleId="Header">
    <w:name w:val="header"/>
    <w:basedOn w:val="Normal"/>
    <w:link w:val="HeaderChar"/>
    <w:uiPriority w:val="99"/>
    <w:unhideWhenUsed/>
    <w:rsid w:val="004D1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935"/>
  </w:style>
  <w:style w:type="paragraph" w:styleId="Footer">
    <w:name w:val="footer"/>
    <w:basedOn w:val="Normal"/>
    <w:link w:val="FooterChar"/>
    <w:uiPriority w:val="99"/>
    <w:unhideWhenUsed/>
    <w:rsid w:val="004D1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935"/>
  </w:style>
  <w:style w:type="table" w:styleId="TableGrid">
    <w:name w:val="Table Grid"/>
    <w:basedOn w:val="TableNormal"/>
    <w:uiPriority w:val="39"/>
    <w:rsid w:val="00364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20D9"/>
    <w:rPr>
      <w:b/>
      <w:bCs/>
    </w:rPr>
  </w:style>
  <w:style w:type="paragraph" w:styleId="Revision">
    <w:name w:val="Revision"/>
    <w:hidden/>
    <w:uiPriority w:val="99"/>
    <w:semiHidden/>
    <w:rsid w:val="00DF56B6"/>
    <w:pPr>
      <w:spacing w:after="0" w:line="240" w:lineRule="auto"/>
    </w:pPr>
  </w:style>
  <w:style w:type="character" w:styleId="CommentReference">
    <w:name w:val="annotation reference"/>
    <w:basedOn w:val="DefaultParagraphFont"/>
    <w:uiPriority w:val="99"/>
    <w:semiHidden/>
    <w:unhideWhenUsed/>
    <w:rsid w:val="00AF1451"/>
    <w:rPr>
      <w:sz w:val="16"/>
      <w:szCs w:val="16"/>
    </w:rPr>
  </w:style>
  <w:style w:type="paragraph" w:styleId="CommentText">
    <w:name w:val="annotation text"/>
    <w:basedOn w:val="Normal"/>
    <w:link w:val="CommentTextChar"/>
    <w:uiPriority w:val="99"/>
    <w:unhideWhenUsed/>
    <w:rsid w:val="00AF1451"/>
    <w:pPr>
      <w:spacing w:line="240" w:lineRule="auto"/>
    </w:pPr>
    <w:rPr>
      <w:sz w:val="20"/>
      <w:szCs w:val="20"/>
    </w:rPr>
  </w:style>
  <w:style w:type="character" w:customStyle="1" w:styleId="CommentTextChar">
    <w:name w:val="Comment Text Char"/>
    <w:basedOn w:val="DefaultParagraphFont"/>
    <w:link w:val="CommentText"/>
    <w:uiPriority w:val="99"/>
    <w:rsid w:val="00AF1451"/>
    <w:rPr>
      <w:sz w:val="20"/>
      <w:szCs w:val="20"/>
    </w:rPr>
  </w:style>
  <w:style w:type="paragraph" w:styleId="CommentSubject">
    <w:name w:val="annotation subject"/>
    <w:basedOn w:val="CommentText"/>
    <w:next w:val="CommentText"/>
    <w:link w:val="CommentSubjectChar"/>
    <w:uiPriority w:val="99"/>
    <w:semiHidden/>
    <w:unhideWhenUsed/>
    <w:rsid w:val="00AF1451"/>
    <w:rPr>
      <w:b/>
      <w:bCs/>
    </w:rPr>
  </w:style>
  <w:style w:type="character" w:customStyle="1" w:styleId="CommentSubjectChar">
    <w:name w:val="Comment Subject Char"/>
    <w:basedOn w:val="CommentTextChar"/>
    <w:link w:val="CommentSubject"/>
    <w:uiPriority w:val="99"/>
    <w:semiHidden/>
    <w:rsid w:val="00AF1451"/>
    <w:rPr>
      <w:b/>
      <w:bCs/>
      <w:sz w:val="20"/>
      <w:szCs w:val="20"/>
    </w:rPr>
  </w:style>
  <w:style w:type="paragraph" w:styleId="NormalWeb">
    <w:name w:val="Normal (Web)"/>
    <w:basedOn w:val="Normal"/>
    <w:uiPriority w:val="99"/>
    <w:semiHidden/>
    <w:unhideWhenUsed/>
    <w:rsid w:val="0050679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unhideWhenUsed/>
    <w:qFormat/>
    <w:rsid w:val="00D939F0"/>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690746"/>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D3251"/>
    <w:pPr>
      <w:tabs>
        <w:tab w:val="left" w:pos="480"/>
        <w:tab w:val="right" w:leader="dot" w:pos="9350"/>
      </w:tabs>
      <w:spacing w:before="240" w:after="240"/>
    </w:pPr>
    <w:rPr>
      <w:rFonts w:ascii="Roboto" w:eastAsia="Times New Roman" w:hAnsi="Roboto" w:cs="Times New Roman"/>
      <w:b/>
      <w:noProof/>
      <w:color w:val="EE0000"/>
    </w:rPr>
  </w:style>
  <w:style w:type="paragraph" w:styleId="TOC2">
    <w:name w:val="toc 2"/>
    <w:basedOn w:val="Normal"/>
    <w:next w:val="Normal"/>
    <w:autoRedefine/>
    <w:uiPriority w:val="39"/>
    <w:unhideWhenUsed/>
    <w:rsid w:val="002903FB"/>
    <w:pPr>
      <w:tabs>
        <w:tab w:val="left" w:pos="960"/>
        <w:tab w:val="right" w:leader="dot" w:pos="9350"/>
      </w:tabs>
      <w:spacing w:after="60"/>
      <w:ind w:left="720"/>
    </w:pPr>
  </w:style>
  <w:style w:type="character" w:styleId="Hyperlink">
    <w:name w:val="Hyperlink"/>
    <w:basedOn w:val="DefaultParagraphFont"/>
    <w:uiPriority w:val="99"/>
    <w:unhideWhenUsed/>
    <w:rsid w:val="00690746"/>
    <w:rPr>
      <w:color w:val="0563C1" w:themeColor="hyperlink"/>
      <w:u w:val="single"/>
    </w:rPr>
  </w:style>
  <w:style w:type="paragraph" w:styleId="FootnoteText">
    <w:name w:val="footnote text"/>
    <w:basedOn w:val="Normal"/>
    <w:link w:val="FootnoteTextChar"/>
    <w:uiPriority w:val="99"/>
    <w:semiHidden/>
    <w:unhideWhenUsed/>
    <w:rsid w:val="004C7E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EB6"/>
    <w:rPr>
      <w:sz w:val="20"/>
      <w:szCs w:val="20"/>
    </w:rPr>
  </w:style>
  <w:style w:type="character" w:styleId="FootnoteReference">
    <w:name w:val="footnote reference"/>
    <w:basedOn w:val="DefaultParagraphFont"/>
    <w:uiPriority w:val="99"/>
    <w:semiHidden/>
    <w:unhideWhenUsed/>
    <w:rsid w:val="004C7EB6"/>
    <w:rPr>
      <w:vertAlign w:val="superscript"/>
    </w:rPr>
  </w:style>
  <w:style w:type="paragraph" w:styleId="TOC3">
    <w:name w:val="toc 3"/>
    <w:basedOn w:val="Normal"/>
    <w:next w:val="Normal"/>
    <w:autoRedefine/>
    <w:uiPriority w:val="39"/>
    <w:unhideWhenUsed/>
    <w:rsid w:val="00E574A9"/>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E574A9"/>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E574A9"/>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E574A9"/>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E574A9"/>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E574A9"/>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E574A9"/>
    <w:pPr>
      <w:spacing w:after="100" w:line="278" w:lineRule="auto"/>
      <w:ind w:left="1920"/>
    </w:pPr>
    <w:rPr>
      <w:rFonts w:eastAsiaTheme="minorEastAsia"/>
      <w:sz w:val="24"/>
      <w:szCs w:val="24"/>
    </w:rPr>
  </w:style>
  <w:style w:type="character" w:customStyle="1" w:styleId="UnresolvedMention1">
    <w:name w:val="Unresolved Mention1"/>
    <w:basedOn w:val="DefaultParagraphFont"/>
    <w:uiPriority w:val="99"/>
    <w:semiHidden/>
    <w:unhideWhenUsed/>
    <w:rsid w:val="00E574A9"/>
    <w:rPr>
      <w:color w:val="605E5C"/>
      <w:shd w:val="clear" w:color="auto" w:fill="E1DFDD"/>
    </w:rPr>
  </w:style>
  <w:style w:type="character" w:styleId="FollowedHyperlink">
    <w:name w:val="FollowedHyperlink"/>
    <w:basedOn w:val="DefaultParagraphFont"/>
    <w:uiPriority w:val="99"/>
    <w:semiHidden/>
    <w:unhideWhenUsed/>
    <w:rsid w:val="004C118D"/>
    <w:rPr>
      <w:color w:val="954F72" w:themeColor="followedHyperlink"/>
      <w:u w:val="single"/>
    </w:rPr>
  </w:style>
  <w:style w:type="character" w:styleId="UnresolvedMention">
    <w:name w:val="Unresolved Mention"/>
    <w:basedOn w:val="DefaultParagraphFont"/>
    <w:uiPriority w:val="99"/>
    <w:semiHidden/>
    <w:unhideWhenUsed/>
    <w:rsid w:val="00267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docs.google.com/document/d/12ro6O612rIZwyMjbyNE3Nj5xt442x5Ov/edit?usp=sharing&amp;ouid=115202384130905553732&amp;rtpof=true&amp;sd=true" TargetMode="External"/><Relationship Id="rId21" Type="http://schemas.openxmlformats.org/officeDocument/2006/relationships/image" Target="media/image14.png"/><Relationship Id="rId34" Type="http://schemas.openxmlformats.org/officeDocument/2006/relationships/hyperlink" Target="https://docs.google.com/document/d/1BuNV2uU16TlunYz3uSNFJCWaI1E3vr0c/edit?usp=sharing&amp;ouid=115202384130905553732&amp;rtpof=true&amp;sd=true" TargetMode="External"/><Relationship Id="rId42" Type="http://schemas.openxmlformats.org/officeDocument/2006/relationships/hyperlink" Target="https://docs.google.com/document/d/1UxSsFTb8QvKXev3f-6E7tNn37QtldjDX/edit?usp=sharing&amp;ouid=115202384130905553732&amp;rtpof=true&amp;sd=true" TargetMode="External"/><Relationship Id="rId47" Type="http://schemas.openxmlformats.org/officeDocument/2006/relationships/hyperlink" Target="https://docs.google.com/document/d/1Itm8IpK6HCHuGMBU4igibsNHBQMesBPx/edit?usp=sharing&amp;ouid=115202384130905553732&amp;rtpof=true&amp;sd=true" TargetMode="External"/><Relationship Id="rId50" Type="http://schemas.openxmlformats.org/officeDocument/2006/relationships/hyperlink" Target="https://docs.google.com/document/d/1rF0vE_EQ7FQaPHkZ0zo-DdM0fa_AyEAi/edit?usp=sharing&amp;ouid=115202384130905553732&amp;rtpof=true&amp;sd=true"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cs.google.com/document/d/1Qcq-WxwAe1cZ-Sv-oc793hn-eQ9SCCu4/edit?usp=sharing&amp;ouid=115202384130905553732&amp;rtpof=true&amp;sd=true"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docs.google.com/document/d/1mRJ2qVBgGngX-WJV9Ta-0m4nXFwRO9AH/edit?usp=sharing&amp;ouid=115202384130905553732&amp;rtpof=true&amp;sd=true" TargetMode="External"/><Relationship Id="rId37" Type="http://schemas.openxmlformats.org/officeDocument/2006/relationships/hyperlink" Target="https://docs.google.com/document/d/1bTrtTTm9HtupeXsvovsip-3dgcIMMMug/edit?usp=sharing&amp;ouid=115202384130905553732&amp;rtpof=true&amp;sd=true" TargetMode="External"/><Relationship Id="rId40" Type="http://schemas.openxmlformats.org/officeDocument/2006/relationships/hyperlink" Target="https://docs.google.com/document/d/1HvEZF7gsv1yxC96BqMRju7ncThgkHo8T/edit?usp=sharing&amp;ouid=115202384130905553732&amp;rtpof=true&amp;sd=true" TargetMode="External"/><Relationship Id="rId45" Type="http://schemas.openxmlformats.org/officeDocument/2006/relationships/hyperlink" Target="https://docs.google.com/document/d/1KlOTlG63OWlF5nx6v7htMeoDW8xzfR3l/edit?usp=sharing&amp;ouid=115202384130905553732&amp;rtpof=true&amp;sd=true" TargetMode="External"/><Relationship Id="rId53" Type="http://schemas.openxmlformats.org/officeDocument/2006/relationships/hyperlink" Target="https://docs.google.com/document/d/1JMR6D2Ht7lUFD-SlEOpa-qWpA6cGNX5D/edit?usp=sharing&amp;ouid=115202384130905553732&amp;rtpof=true&amp;sd=true" TargetMode="Externa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s://docs.google.com/document/d/1pwpji_uzIrFPB2isZ7tgyWSGTM8gegoc/edit?usp=sharing&amp;ouid=115202384130905553732&amp;rtpof=true&amp;sd=true" TargetMode="External"/><Relationship Id="rId30" Type="http://schemas.openxmlformats.org/officeDocument/2006/relationships/hyperlink" Target="https://docs.google.com/document/d/1Xz3WkhJzM4iWnEaOBP0TDyOAVBCiCVeq/edit?usp=sharing&amp;ouid=115202384130905553732&amp;rtpof=true&amp;sd=true" TargetMode="External"/><Relationship Id="rId35" Type="http://schemas.openxmlformats.org/officeDocument/2006/relationships/hyperlink" Target="https://docs.google.com/document/d/1qtxwcQyKUWtrIsPkWbvHS0pcUgg1U5GR/edit?usp=sharing&amp;ouid=115202384130905553732&amp;rtpof=true&amp;sd=true" TargetMode="External"/><Relationship Id="rId43" Type="http://schemas.openxmlformats.org/officeDocument/2006/relationships/hyperlink" Target="https://docs.google.com/document/d/1ngoVuFY8XAa5jGLOwNkXv80h0QcLor-h/edit?usp=sharing&amp;ouid=115202384130905553732&amp;rtpof=true&amp;sd=true" TargetMode="External"/><Relationship Id="rId48" Type="http://schemas.openxmlformats.org/officeDocument/2006/relationships/hyperlink" Target="https://docs.google.com/document/d/10tsSd3IbxKc0VHxna9HV1JJfpnk-VQPw/edit?usp=sharing&amp;ouid=115202384130905553732&amp;rtpof=true&amp;sd=true"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cs.google.com/document/d/1Ma17PLa6ctF0vR0GjbaI8vUB_GS1C7SU/edit?usp=sharing&amp;ouid=115202384130905553732&amp;rtpof=true&amp;sd=true"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s://docs.google.com/document/d/16Ifj8re4MCH3OX6BaK6qVYoYcjzb2yVX/edit?usp=sharing&amp;ouid=115202384130905553732&amp;rtpof=true&amp;sd=true" TargetMode="External"/><Relationship Id="rId38" Type="http://schemas.openxmlformats.org/officeDocument/2006/relationships/hyperlink" Target="https://docs.google.com/document/d/1tf_-aOHsLDO3pZWr6rsGTqrL9t7ntl1u/edit?usp=sharing&amp;ouid=115202384130905553732&amp;rtpof=true&amp;sd=true" TargetMode="External"/><Relationship Id="rId46" Type="http://schemas.openxmlformats.org/officeDocument/2006/relationships/hyperlink" Target="https://docs.google.com/document/d/1tt3wv3inepWYw6UzbH1g2yIKTDrs9efx/edit?usp=sharing&amp;ouid=115202384130905553732&amp;rtpof=true&amp;sd=true" TargetMode="External"/><Relationship Id="rId20" Type="http://schemas.openxmlformats.org/officeDocument/2006/relationships/image" Target="media/image13.jpeg"/><Relationship Id="rId41" Type="http://schemas.openxmlformats.org/officeDocument/2006/relationships/hyperlink" Target="https://docs.google.com/document/d/1CrAq9Svh-ToSbcL9DwgP-WUMyGAOZFb4/edit?usp=sharing&amp;ouid=115202384130905553732&amp;rtpof=true&amp;sd=tru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cs.google.com/document/d/15eYti0Y30HXirSezMPcmKbO3Wbh7HnM3/edit?usp=sharing&amp;ouid=115202384130905553732&amp;rtpof=true&amp;sd=true" TargetMode="External"/><Relationship Id="rId36" Type="http://schemas.openxmlformats.org/officeDocument/2006/relationships/hyperlink" Target="https://docs.google.com/document/d/1-VCAfBlvfE0DvpPw0pTs8PnJRNbATv0w/edit?usp=sharing&amp;ouid=115202384130905553732&amp;rtpof=true&amp;sd=true" TargetMode="External"/><Relationship Id="rId49" Type="http://schemas.openxmlformats.org/officeDocument/2006/relationships/hyperlink" Target="https://docs.google.com/document/d/1IfTb4x1YKXzol9BBeC7zilGbr9z-06A7/edit?usp=sharing&amp;ouid=115202384130905553732&amp;rtpof=true&amp;sd=true"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docs.google.com/document/d/1FIdxFPrJQWHK4j2hbi7BRwtrstF2M9hF/edit?usp=sharing&amp;ouid=115202384130905553732&amp;rtpof=true&amp;sd=true" TargetMode="External"/><Relationship Id="rId44" Type="http://schemas.openxmlformats.org/officeDocument/2006/relationships/hyperlink" Target="https://docs.google.com/document/d/1unzJCRoarWSp4RuupB_GYrbJHPCLRqrv/edit?usp=sharing&amp;ouid=115202384130905553732&amp;rtpof=true&amp;sd=true" TargetMode="External"/><Relationship Id="rId52" Type="http://schemas.openxmlformats.org/officeDocument/2006/relationships/hyperlink" Target="https://docs.google.com/document/d/1DImDqZDVjwwm1ERuTtREe5kW101U5oRQ/edit?usp=sharing&amp;ouid=115202384130905553732&amp;rtpof=true&amp;sd=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C0904-3317-4427-82EE-AD8ECD7C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39</Pages>
  <Words>8984</Words>
  <Characters>51209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Petrovska</dc:creator>
  <cp:keywords/>
  <dc:description/>
  <cp:lastModifiedBy>Ana Petrovska</cp:lastModifiedBy>
  <cp:revision>35</cp:revision>
  <dcterms:created xsi:type="dcterms:W3CDTF">2025-12-09T11:58:00Z</dcterms:created>
  <dcterms:modified xsi:type="dcterms:W3CDTF">2026-04-06T16:49:00Z</dcterms:modified>
</cp:coreProperties>
</file>