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0F3B2" w14:textId="77777777" w:rsidR="00AC48EC" w:rsidRDefault="00AC48EC" w:rsidP="00347E84">
      <w:pPr>
        <w:jc w:val="center"/>
        <w:rPr>
          <w:b/>
          <w:sz w:val="28"/>
          <w:szCs w:val="28"/>
          <w:lang w:val="en-GB"/>
        </w:rPr>
      </w:pPr>
    </w:p>
    <w:p w14:paraId="6491407E" w14:textId="12CD8DAD" w:rsidR="006F5FD0" w:rsidRPr="00B33EE6" w:rsidRDefault="006F5FD0" w:rsidP="00347E84">
      <w:pPr>
        <w:jc w:val="center"/>
        <w:rPr>
          <w:rStyle w:val="Strong"/>
          <w:sz w:val="28"/>
          <w:szCs w:val="28"/>
          <w:lang w:val="en-GB"/>
        </w:rPr>
      </w:pPr>
      <w:r w:rsidRPr="00B33EE6">
        <w:rPr>
          <w:b/>
          <w:sz w:val="28"/>
          <w:szCs w:val="28"/>
          <w:lang w:val="en-GB"/>
        </w:rPr>
        <w:t>S</w:t>
      </w:r>
      <w:r w:rsidR="00DE3C11">
        <w:rPr>
          <w:b/>
          <w:sz w:val="28"/>
          <w:szCs w:val="28"/>
          <w:lang w:val="en-GB"/>
        </w:rPr>
        <w:t>UPPLY</w:t>
      </w:r>
      <w:r w:rsidRPr="00B33EE6">
        <w:rPr>
          <w:b/>
          <w:sz w:val="28"/>
          <w:szCs w:val="28"/>
          <w:lang w:val="en-GB"/>
        </w:rPr>
        <w:t xml:space="preserve"> </w:t>
      </w:r>
      <w:r w:rsidR="00FA17FC" w:rsidRPr="00B33EE6">
        <w:rPr>
          <w:b/>
          <w:sz w:val="28"/>
          <w:szCs w:val="28"/>
          <w:lang w:val="en-GB"/>
        </w:rPr>
        <w:t xml:space="preserve">CONTRACT </w:t>
      </w:r>
      <w:r w:rsidRPr="00B33EE6">
        <w:rPr>
          <w:b/>
          <w:sz w:val="28"/>
          <w:szCs w:val="28"/>
          <w:lang w:val="en-GB"/>
        </w:rPr>
        <w:t>NOTICE</w:t>
      </w:r>
    </w:p>
    <w:p w14:paraId="0C0550D7" w14:textId="05506E1F" w:rsidR="00E0157A" w:rsidRDefault="00381E06" w:rsidP="00347E84">
      <w:pPr>
        <w:jc w:val="center"/>
        <w:rPr>
          <w:rStyle w:val="Strong"/>
          <w:sz w:val="28"/>
          <w:szCs w:val="28"/>
          <w:lang w:val="en-GB"/>
        </w:rPr>
      </w:pPr>
      <w:r>
        <w:rPr>
          <w:rStyle w:val="Strong"/>
          <w:sz w:val="28"/>
          <w:szCs w:val="28"/>
          <w:lang w:val="en-GB"/>
        </w:rPr>
        <w:t>Supply of equipment to u</w:t>
      </w:r>
      <w:r w:rsidR="00E0157A" w:rsidRPr="00E0157A">
        <w:rPr>
          <w:rStyle w:val="Strong"/>
          <w:sz w:val="28"/>
          <w:szCs w:val="28"/>
          <w:lang w:val="en-GB"/>
        </w:rPr>
        <w:t xml:space="preserve">pgrade </w:t>
      </w:r>
      <w:r>
        <w:rPr>
          <w:rStyle w:val="Strong"/>
          <w:sz w:val="28"/>
          <w:szCs w:val="28"/>
          <w:lang w:val="en-GB"/>
        </w:rPr>
        <w:t>the e</w:t>
      </w:r>
      <w:r w:rsidR="00E0157A" w:rsidRPr="00E0157A">
        <w:rPr>
          <w:rStyle w:val="Strong"/>
          <w:sz w:val="28"/>
          <w:szCs w:val="28"/>
          <w:lang w:val="en-GB"/>
        </w:rPr>
        <w:t xml:space="preserve">xisting photovoltaic electrical station with add. 20kwh and </w:t>
      </w:r>
      <w:r w:rsidR="00E0157A">
        <w:rPr>
          <w:rStyle w:val="Strong"/>
          <w:sz w:val="28"/>
          <w:szCs w:val="28"/>
          <w:lang w:val="en-GB"/>
        </w:rPr>
        <w:t>supply of</w:t>
      </w:r>
      <w:r w:rsidR="00E0157A" w:rsidRPr="00E0157A">
        <w:rPr>
          <w:rStyle w:val="Strong"/>
          <w:sz w:val="28"/>
          <w:szCs w:val="28"/>
          <w:lang w:val="en-GB"/>
        </w:rPr>
        <w:t xml:space="preserve"> 2 (two) electric car chargers</w:t>
      </w:r>
      <w:r w:rsidR="006F5FD0" w:rsidRPr="00B33EE6">
        <w:rPr>
          <w:rStyle w:val="Strong"/>
          <w:sz w:val="28"/>
          <w:szCs w:val="28"/>
          <w:lang w:val="en-GB"/>
        </w:rPr>
        <w:br/>
      </w:r>
      <w:r w:rsidR="00E0157A">
        <w:rPr>
          <w:rStyle w:val="Strong"/>
          <w:sz w:val="28"/>
          <w:szCs w:val="28"/>
          <w:lang w:val="en-GB"/>
        </w:rPr>
        <w:t xml:space="preserve">Resen, Municipality of </w:t>
      </w:r>
      <w:r w:rsidR="00301AB3">
        <w:rPr>
          <w:rStyle w:val="Strong"/>
          <w:sz w:val="28"/>
          <w:szCs w:val="28"/>
          <w:lang w:val="en-GB"/>
        </w:rPr>
        <w:t>Resen</w:t>
      </w:r>
      <w:r w:rsidR="00E0157A">
        <w:rPr>
          <w:rStyle w:val="Strong"/>
          <w:sz w:val="28"/>
          <w:szCs w:val="28"/>
          <w:lang w:val="en-GB"/>
        </w:rPr>
        <w:t xml:space="preserve">, Republic of North Macedonia </w:t>
      </w:r>
    </w:p>
    <w:p w14:paraId="0C041464" w14:textId="77777777" w:rsidR="00E0157A" w:rsidRDefault="00E0157A" w:rsidP="00347E84">
      <w:pPr>
        <w:outlineLvl w:val="0"/>
        <w:rPr>
          <w:rStyle w:val="Strong"/>
          <w:sz w:val="22"/>
          <w:szCs w:val="22"/>
          <w:highlight w:val="yellow"/>
          <w:lang w:val="en-GB"/>
        </w:rPr>
      </w:pPr>
    </w:p>
    <w:p w14:paraId="5889C097" w14:textId="77777777" w:rsidR="00E0157A" w:rsidRDefault="00E0157A" w:rsidP="00371C5B">
      <w:pPr>
        <w:keepNext/>
        <w:widowControl/>
        <w:spacing w:before="240" w:after="120"/>
        <w:ind w:left="284" w:hanging="284"/>
        <w:outlineLvl w:val="0"/>
        <w:rPr>
          <w:rStyle w:val="Strong"/>
          <w:sz w:val="22"/>
          <w:szCs w:val="22"/>
          <w:lang w:val="en-GB"/>
        </w:rPr>
      </w:pPr>
    </w:p>
    <w:p w14:paraId="1BE20B1E" w14:textId="2526B20F" w:rsidR="006F5FD0" w:rsidRPr="00B33EE6" w:rsidRDefault="007727F3" w:rsidP="00371C5B">
      <w:pPr>
        <w:keepNext/>
        <w:widowControl/>
        <w:spacing w:before="240" w:after="120"/>
        <w:ind w:left="284" w:hanging="284"/>
        <w:outlineLvl w:val="0"/>
        <w:rPr>
          <w:sz w:val="22"/>
          <w:szCs w:val="22"/>
          <w:lang w:val="en-GB"/>
        </w:rPr>
      </w:pPr>
      <w:r w:rsidRPr="00B33EE6">
        <w:rPr>
          <w:rStyle w:val="Strong"/>
          <w:sz w:val="22"/>
          <w:szCs w:val="22"/>
          <w:lang w:val="en-GB"/>
        </w:rPr>
        <w:t>1.</w:t>
      </w:r>
      <w:r w:rsidR="00584BF4" w:rsidRPr="00B33EE6">
        <w:rPr>
          <w:rStyle w:val="Strong"/>
          <w:sz w:val="22"/>
          <w:szCs w:val="22"/>
          <w:lang w:val="en-GB"/>
        </w:rPr>
        <w:tab/>
      </w:r>
      <w:r w:rsidR="00632BDC" w:rsidRPr="00B33EE6">
        <w:rPr>
          <w:rStyle w:val="Strong"/>
          <w:sz w:val="22"/>
          <w:szCs w:val="22"/>
          <w:lang w:val="en-GB"/>
        </w:rPr>
        <w:t>R</w:t>
      </w:r>
      <w:r w:rsidR="006F5FD0" w:rsidRPr="00B33EE6">
        <w:rPr>
          <w:rStyle w:val="Strong"/>
          <w:sz w:val="22"/>
          <w:szCs w:val="22"/>
          <w:lang w:val="en-GB"/>
        </w:rPr>
        <w:t>eference</w:t>
      </w:r>
    </w:p>
    <w:p w14:paraId="49D136FE" w14:textId="0F195884" w:rsidR="006F5FD0" w:rsidRPr="00B33EE6" w:rsidRDefault="00504CF0" w:rsidP="00E0157A">
      <w:pPr>
        <w:pStyle w:val="Blockquote"/>
        <w:spacing w:before="40" w:after="60"/>
        <w:ind w:left="0" w:right="0" w:firstLine="284"/>
        <w:rPr>
          <w:i/>
          <w:sz w:val="22"/>
          <w:szCs w:val="22"/>
          <w:lang w:val="en-GB"/>
        </w:rPr>
      </w:pPr>
      <w:proofErr w:type="spellStart"/>
      <w:proofErr w:type="gramStart"/>
      <w:r>
        <w:rPr>
          <w:rStyle w:val="Emphasis"/>
          <w:i w:val="0"/>
          <w:sz w:val="22"/>
          <w:szCs w:val="22"/>
          <w:lang w:val="en-GB"/>
        </w:rPr>
        <w:t>iCARE</w:t>
      </w:r>
      <w:proofErr w:type="spellEnd"/>
      <w:proofErr w:type="gramEnd"/>
      <w:r w:rsidR="00E0157A">
        <w:rPr>
          <w:rStyle w:val="Emphasis"/>
          <w:i w:val="0"/>
          <w:sz w:val="22"/>
          <w:szCs w:val="22"/>
          <w:lang w:val="en-GB"/>
        </w:rPr>
        <w:t xml:space="preserve">, </w:t>
      </w:r>
      <w:r w:rsidR="0050251C">
        <w:rPr>
          <w:rStyle w:val="Emphasis"/>
          <w:i w:val="0"/>
          <w:sz w:val="22"/>
          <w:szCs w:val="22"/>
          <w:lang w:val="en-GB"/>
        </w:rPr>
        <w:t>WP3, del.3.2, 09-2517</w:t>
      </w:r>
      <w:r w:rsidR="00AC48EC">
        <w:rPr>
          <w:rStyle w:val="Emphasis"/>
          <w:i w:val="0"/>
          <w:sz w:val="22"/>
          <w:szCs w:val="22"/>
          <w:lang w:val="en-GB"/>
        </w:rPr>
        <w:t xml:space="preserve">/1 </w:t>
      </w:r>
    </w:p>
    <w:p w14:paraId="7A3797D8" w14:textId="77777777" w:rsidR="006F5FD0" w:rsidRPr="00371C5B" w:rsidRDefault="007727F3" w:rsidP="00371C5B">
      <w:pPr>
        <w:keepNext/>
        <w:widowControl/>
        <w:spacing w:before="240" w:after="120"/>
        <w:ind w:left="284" w:hanging="284"/>
        <w:outlineLvl w:val="0"/>
        <w:rPr>
          <w:rStyle w:val="Strong"/>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4D267651" w:rsidR="006F5FD0" w:rsidRPr="00B33EE6" w:rsidRDefault="00AC48EC" w:rsidP="00371C5B">
      <w:pPr>
        <w:pStyle w:val="Blockquote"/>
        <w:spacing w:before="40" w:after="60"/>
        <w:ind w:left="284" w:right="0"/>
        <w:rPr>
          <w:sz w:val="22"/>
          <w:szCs w:val="22"/>
          <w:lang w:val="en-GB"/>
        </w:rPr>
      </w:pPr>
      <w:r w:rsidRPr="00AC48EC">
        <w:rPr>
          <w:sz w:val="22"/>
          <w:szCs w:val="22"/>
          <w:lang w:val="en-GB"/>
        </w:rPr>
        <w:t>Simplified</w:t>
      </w:r>
    </w:p>
    <w:p w14:paraId="5F51B1AE" w14:textId="77777777" w:rsidR="00971962"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08A7195B" w14:textId="77777777" w:rsidR="005071E7" w:rsidRPr="00B06054" w:rsidRDefault="005071E7" w:rsidP="005071E7">
      <w:pPr>
        <w:pStyle w:val="PRAGHeading2"/>
        <w:numPr>
          <w:ilvl w:val="0"/>
          <w:numId w:val="0"/>
        </w:numPr>
        <w:spacing w:before="0" w:after="120" w:line="240" w:lineRule="atLeast"/>
        <w:ind w:left="426"/>
        <w:rPr>
          <w:lang w:val="en-GB"/>
        </w:rPr>
      </w:pPr>
      <w:r w:rsidRPr="00B06054">
        <w:rPr>
          <w:rFonts w:eastAsiaTheme="minorHAnsi"/>
          <w:bCs/>
          <w:snapToGrid/>
          <w:color w:val="000000"/>
          <w:sz w:val="22"/>
          <w:szCs w:val="22"/>
          <w:lang w:val="mk-MK"/>
        </w:rPr>
        <w:t>Cooperation Programme 628 - Interreg VI-A IPA Greece-North Macedonia</w:t>
      </w:r>
      <w:r w:rsidRPr="00B06054">
        <w:rPr>
          <w:rFonts w:eastAsiaTheme="minorHAnsi"/>
          <w:bCs/>
          <w:snapToGrid/>
          <w:color w:val="000000"/>
          <w:sz w:val="22"/>
          <w:szCs w:val="22"/>
        </w:rPr>
        <w:t xml:space="preserve"> 2021-2027</w:t>
      </w:r>
    </w:p>
    <w:p w14:paraId="797EC4DC"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26E7E241" w14:textId="46C6CF8D" w:rsidR="005071E7" w:rsidRDefault="005071E7" w:rsidP="005071E7">
      <w:pPr>
        <w:pStyle w:val="Default"/>
        <w:ind w:firstLine="425"/>
        <w:rPr>
          <w:rFonts w:ascii="Times New Roman" w:eastAsiaTheme="minorHAnsi" w:hAnsi="Times New Roman" w:cs="Times New Roman"/>
          <w:bCs/>
          <w:sz w:val="22"/>
          <w:szCs w:val="22"/>
          <w:lang w:val="en-US"/>
        </w:rPr>
      </w:pPr>
      <w:r w:rsidRPr="00B06054">
        <w:rPr>
          <w:rFonts w:ascii="Times New Roman" w:hAnsi="Times New Roman" w:cs="Times New Roman"/>
          <w:sz w:val="22"/>
          <w:szCs w:val="22"/>
        </w:rPr>
        <w:t>628 - Interreg VI-A IPA Greece-North Macedonia Cooperation Programme, Project iCARE</w:t>
      </w:r>
      <w:r>
        <w:rPr>
          <w:rFonts w:ascii="Times New Roman" w:hAnsi="Times New Roman" w:cs="Times New Roman"/>
          <w:sz w:val="22"/>
          <w:szCs w:val="22"/>
        </w:rPr>
        <w:t>-6</w:t>
      </w:r>
      <w:r>
        <w:rPr>
          <w:rFonts w:ascii="Times New Roman" w:eastAsiaTheme="minorHAnsi" w:hAnsi="Times New Roman" w:cs="Times New Roman"/>
          <w:bCs/>
          <w:sz w:val="22"/>
          <w:szCs w:val="22"/>
          <w:lang w:val="en-US"/>
        </w:rPr>
        <w:t>007164, Subsidy Contract no. 24758, WP. 3, Del. 3.</w:t>
      </w:r>
      <w:r>
        <w:rPr>
          <w:rFonts w:ascii="Times New Roman" w:eastAsiaTheme="minorHAnsi" w:hAnsi="Times New Roman" w:cs="Times New Roman"/>
          <w:bCs/>
          <w:sz w:val="22"/>
          <w:szCs w:val="22"/>
          <w:lang w:val="mk-MK"/>
        </w:rPr>
        <w:t>2</w:t>
      </w:r>
      <w:r>
        <w:rPr>
          <w:rFonts w:ascii="Times New Roman" w:eastAsiaTheme="minorHAnsi" w:hAnsi="Times New Roman" w:cs="Times New Roman"/>
          <w:bCs/>
          <w:sz w:val="22"/>
          <w:szCs w:val="22"/>
          <w:lang w:val="en-US"/>
        </w:rPr>
        <w:t xml:space="preserve">. – Equipment, Other Specific Equipment   </w:t>
      </w:r>
    </w:p>
    <w:p w14:paraId="03ED8384"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3B462AEE" w14:textId="77777777" w:rsidR="005071E7" w:rsidRDefault="005071E7" w:rsidP="00347E84">
      <w:pPr>
        <w:rPr>
          <w:rStyle w:val="Strong"/>
          <w:b w:val="0"/>
          <w:szCs w:val="24"/>
          <w:lang w:val="en-GB"/>
        </w:rPr>
      </w:pPr>
      <w:r>
        <w:rPr>
          <w:rStyle w:val="Strong"/>
          <w:b w:val="0"/>
          <w:szCs w:val="24"/>
          <w:lang w:val="en-GB"/>
        </w:rPr>
        <w:t>Municipality of Resen</w:t>
      </w:r>
    </w:p>
    <w:p w14:paraId="72A6F907" w14:textId="77777777" w:rsidR="005071E7" w:rsidRDefault="005071E7" w:rsidP="00347E84">
      <w:pPr>
        <w:rPr>
          <w:rStyle w:val="Strong"/>
          <w:b w:val="0"/>
          <w:szCs w:val="24"/>
          <w:lang w:val="en-GB"/>
        </w:rPr>
      </w:pPr>
      <w:r>
        <w:rPr>
          <w:rStyle w:val="Strong"/>
          <w:b w:val="0"/>
          <w:szCs w:val="24"/>
          <w:lang w:val="en-GB"/>
        </w:rPr>
        <w:t xml:space="preserve">Square Car </w:t>
      </w:r>
      <w:proofErr w:type="spellStart"/>
      <w:r>
        <w:rPr>
          <w:rStyle w:val="Strong"/>
          <w:b w:val="0"/>
          <w:szCs w:val="24"/>
          <w:lang w:val="en-GB"/>
        </w:rPr>
        <w:t>Samoil</w:t>
      </w:r>
      <w:proofErr w:type="spellEnd"/>
      <w:r>
        <w:rPr>
          <w:rStyle w:val="Strong"/>
          <w:b w:val="0"/>
          <w:szCs w:val="24"/>
          <w:lang w:val="en-GB"/>
        </w:rPr>
        <w:t xml:space="preserve"> no.20, </w:t>
      </w:r>
    </w:p>
    <w:p w14:paraId="1C93C49C" w14:textId="03BFDDA7" w:rsidR="005071E7" w:rsidRDefault="005071E7" w:rsidP="00347E84">
      <w:pPr>
        <w:rPr>
          <w:rStyle w:val="Strong"/>
          <w:b w:val="0"/>
          <w:szCs w:val="24"/>
          <w:lang w:val="en-GB"/>
        </w:rPr>
      </w:pPr>
      <w:r>
        <w:rPr>
          <w:rStyle w:val="Strong"/>
          <w:b w:val="0"/>
          <w:szCs w:val="24"/>
          <w:lang w:val="en-GB"/>
        </w:rPr>
        <w:t xml:space="preserve">7310, Resen, Republic of North Macedonia </w:t>
      </w:r>
    </w:p>
    <w:p w14:paraId="3639DCB4" w14:textId="77777777" w:rsidR="005071E7" w:rsidRDefault="005071E7" w:rsidP="00347E84">
      <w:pPr>
        <w:rPr>
          <w:rStyle w:val="Strong"/>
          <w:b w:val="0"/>
          <w:szCs w:val="24"/>
          <w:lang w:val="en-GB"/>
        </w:rPr>
      </w:pPr>
    </w:p>
    <w:p w14:paraId="7BF442B5" w14:textId="77777777" w:rsidR="005071E7" w:rsidRDefault="005071E7" w:rsidP="00347E84">
      <w:pPr>
        <w:rPr>
          <w:sz w:val="22"/>
          <w:szCs w:val="22"/>
          <w:lang w:val="en-GB"/>
        </w:rPr>
      </w:pPr>
    </w:p>
    <w:p w14:paraId="041C985D" w14:textId="77777777" w:rsidR="005071E7" w:rsidRDefault="005071E7" w:rsidP="00347E84">
      <w:pPr>
        <w:rPr>
          <w:sz w:val="22"/>
          <w:szCs w:val="22"/>
          <w:lang w:val="en-GB"/>
        </w:rPr>
      </w:pPr>
    </w:p>
    <w:p w14:paraId="2B57D195" w14:textId="77777777" w:rsidR="005071E7" w:rsidRDefault="005071E7" w:rsidP="00347E84">
      <w:pPr>
        <w:rPr>
          <w:sz w:val="22"/>
          <w:szCs w:val="22"/>
          <w:lang w:val="en-GB"/>
        </w:rPr>
      </w:pPr>
    </w:p>
    <w:p w14:paraId="7A2913B0" w14:textId="77777777" w:rsidR="005071E7" w:rsidRDefault="005071E7" w:rsidP="00347E84">
      <w:pPr>
        <w:rPr>
          <w:sz w:val="22"/>
          <w:szCs w:val="22"/>
          <w:lang w:val="en-GB"/>
        </w:rPr>
      </w:pPr>
    </w:p>
    <w:p w14:paraId="67F4A905" w14:textId="6EE59F9C" w:rsidR="006F5FD0" w:rsidRPr="00B33EE6" w:rsidRDefault="007A6D57" w:rsidP="00347E84">
      <w:pPr>
        <w:rPr>
          <w:sz w:val="22"/>
          <w:szCs w:val="22"/>
          <w:lang w:val="en-GB"/>
        </w:rPr>
      </w:pPr>
      <w:r>
        <w:rPr>
          <w:noProof/>
          <w:snapToGrid/>
          <w:sz w:val="22"/>
          <w:szCs w:val="22"/>
          <w:lang w:val="mk-MK" w:eastAsia="mk-MK"/>
        </w:rPr>
        <mc:AlternateContent>
          <mc:Choice Requires="wps">
            <w:drawing>
              <wp:anchor distT="0" distB="0" distL="114300" distR="114300" simplePos="0" relativeHeight="251655680" behindDoc="0" locked="0" layoutInCell="0" allowOverlap="1" wp14:anchorId="589D319E" wp14:editId="3240AAE5">
                <wp:simplePos x="0" y="0"/>
                <wp:positionH relativeFrom="column">
                  <wp:posOffset>0</wp:posOffset>
                </wp:positionH>
                <wp:positionV relativeFrom="paragraph">
                  <wp:posOffset>152400</wp:posOffset>
                </wp:positionV>
                <wp:extent cx="5943600" cy="635"/>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38E55"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e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" o:allowincell="f" strokecolor="#d4d4d4" strokeweight="1.75pt">
                <v:shadow on="t" origin="-.5,-.5" offset="0,-1pt"/>
              </v:line>
            </w:pict>
          </mc:Fallback>
        </mc:AlternateContent>
      </w:r>
    </w:p>
    <w:p w14:paraId="30050B2B" w14:textId="77777777" w:rsidR="006F5FD0" w:rsidRPr="00B33EE6" w:rsidRDefault="006F5FD0" w:rsidP="00347E84">
      <w:pPr>
        <w:jc w:val="center"/>
        <w:rPr>
          <w:sz w:val="28"/>
          <w:szCs w:val="28"/>
          <w:lang w:val="en-GB"/>
        </w:rPr>
      </w:pPr>
      <w:r w:rsidRPr="00B33EE6">
        <w:rPr>
          <w:rStyle w:val="Strong"/>
          <w:sz w:val="28"/>
          <w:szCs w:val="28"/>
          <w:lang w:val="en-GB"/>
        </w:rPr>
        <w:t>CONTRACT SPECIFICATION</w:t>
      </w:r>
    </w:p>
    <w:p w14:paraId="4C8A4F1B"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7037E538" w:rsidR="006F5FD0" w:rsidRPr="00B33EE6" w:rsidRDefault="00172785" w:rsidP="00371C5B">
      <w:pPr>
        <w:pStyle w:val="Blockquote"/>
        <w:spacing w:before="40" w:after="60"/>
        <w:ind w:left="284" w:right="0"/>
        <w:rPr>
          <w:i/>
          <w:sz w:val="22"/>
          <w:szCs w:val="22"/>
          <w:lang w:val="en-GB"/>
        </w:rPr>
      </w:pPr>
      <w:r w:rsidRPr="005071E7">
        <w:rPr>
          <w:rStyle w:val="Emphasis"/>
          <w:i w:val="0"/>
          <w:sz w:val="22"/>
          <w:szCs w:val="22"/>
          <w:lang w:val="en-GB"/>
        </w:rPr>
        <w:t>L</w:t>
      </w:r>
      <w:r w:rsidR="008A1184" w:rsidRPr="005071E7">
        <w:rPr>
          <w:rStyle w:val="Emphasis"/>
          <w:i w:val="0"/>
          <w:sz w:val="22"/>
          <w:szCs w:val="22"/>
          <w:lang w:val="en-GB"/>
        </w:rPr>
        <w:t>ump sum</w:t>
      </w:r>
    </w:p>
    <w:p w14:paraId="1879C6BF"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14:paraId="0F3D3B49" w14:textId="7955B31F" w:rsidR="00A30281" w:rsidRDefault="00381E06" w:rsidP="008C1C2D">
      <w:pPr>
        <w:ind w:left="284"/>
        <w:jc w:val="both"/>
        <w:rPr>
          <w:sz w:val="22"/>
          <w:szCs w:val="22"/>
          <w:lang w:val="en-GB"/>
        </w:rPr>
      </w:pPr>
      <w:r>
        <w:rPr>
          <w:sz w:val="22"/>
          <w:szCs w:val="22"/>
          <w:lang w:val="en-GB"/>
        </w:rPr>
        <w:t>Within the Project “</w:t>
      </w:r>
      <w:r w:rsidR="008C1C2D" w:rsidRPr="008C1C2D">
        <w:rPr>
          <w:sz w:val="22"/>
          <w:szCs w:val="22"/>
          <w:lang w:val="en-GB"/>
        </w:rPr>
        <w:t>Healthcare open and inclusive for All (</w:t>
      </w:r>
      <w:proofErr w:type="spellStart"/>
      <w:r w:rsidR="008C1C2D" w:rsidRPr="008C1C2D">
        <w:rPr>
          <w:sz w:val="22"/>
          <w:szCs w:val="22"/>
          <w:lang w:val="en-GB"/>
        </w:rPr>
        <w:t>iCARE</w:t>
      </w:r>
      <w:proofErr w:type="spellEnd"/>
      <w:r w:rsidR="008C1C2D" w:rsidRPr="008C1C2D">
        <w:rPr>
          <w:sz w:val="22"/>
          <w:szCs w:val="22"/>
          <w:lang w:val="en-GB"/>
        </w:rPr>
        <w:t xml:space="preserve">), Working Package 3, Deliverable 3.2, the contracting authority will select a company that will </w:t>
      </w:r>
      <w:r w:rsidR="008C1C2D" w:rsidRPr="008C1C2D">
        <w:rPr>
          <w:sz w:val="22"/>
          <w:szCs w:val="22"/>
        </w:rPr>
        <w:t xml:space="preserve">supply, </w:t>
      </w:r>
      <w:r w:rsidR="008C1C2D" w:rsidRPr="008C1C2D">
        <w:rPr>
          <w:sz w:val="22"/>
          <w:szCs w:val="22"/>
          <w:lang w:val="en-GB"/>
        </w:rPr>
        <w:t>delivery, unloading,</w:t>
      </w:r>
      <w:r w:rsidR="00A30281">
        <w:rPr>
          <w:sz w:val="22"/>
          <w:szCs w:val="22"/>
          <w:lang w:val="en-GB"/>
        </w:rPr>
        <w:t xml:space="preserve"> sitting and installation, </w:t>
      </w:r>
      <w:r w:rsidR="008C1C2D" w:rsidRPr="008C1C2D">
        <w:rPr>
          <w:sz w:val="22"/>
          <w:szCs w:val="22"/>
          <w:lang w:val="en-GB"/>
        </w:rPr>
        <w:t>commissioning,</w:t>
      </w:r>
      <w:r w:rsidR="00A30281">
        <w:rPr>
          <w:sz w:val="22"/>
          <w:szCs w:val="22"/>
          <w:lang w:val="en-GB"/>
        </w:rPr>
        <w:t xml:space="preserve"> maintenance and </w:t>
      </w:r>
      <w:r w:rsidR="008C1C2D" w:rsidRPr="008C1C2D">
        <w:rPr>
          <w:sz w:val="22"/>
          <w:szCs w:val="22"/>
          <w:lang w:val="en-GB"/>
        </w:rPr>
        <w:t xml:space="preserve">after-sales service to </w:t>
      </w:r>
      <w:r>
        <w:rPr>
          <w:sz w:val="22"/>
          <w:szCs w:val="22"/>
          <w:lang w:val="en-GB"/>
        </w:rPr>
        <w:t xml:space="preserve">of equipment needed to </w:t>
      </w:r>
      <w:r w:rsidR="008C1C2D" w:rsidRPr="008C1C2D">
        <w:rPr>
          <w:sz w:val="22"/>
          <w:szCs w:val="22"/>
          <w:lang w:val="en-GB"/>
        </w:rPr>
        <w:t xml:space="preserve">upgrade the existing photovoltaic power plant with installed power up to maximum </w:t>
      </w:r>
      <w:r w:rsidR="008C1C2D">
        <w:rPr>
          <w:sz w:val="22"/>
          <w:szCs w:val="22"/>
          <w:lang w:val="en-GB"/>
        </w:rPr>
        <w:t>20</w:t>
      </w:r>
      <w:r w:rsidR="008C1C2D" w:rsidRPr="008C1C2D">
        <w:rPr>
          <w:sz w:val="22"/>
          <w:szCs w:val="22"/>
          <w:lang w:val="en-GB"/>
        </w:rPr>
        <w:t xml:space="preserve"> KW</w:t>
      </w:r>
      <w:r>
        <w:rPr>
          <w:sz w:val="22"/>
          <w:szCs w:val="22"/>
          <w:lang w:val="en-GB"/>
        </w:rPr>
        <w:t xml:space="preserve"> and 2 (two) electric car charging stations. </w:t>
      </w:r>
      <w:r w:rsidR="00A30281">
        <w:rPr>
          <w:sz w:val="22"/>
          <w:szCs w:val="22"/>
          <w:lang w:val="en-GB"/>
        </w:rPr>
        <w:t xml:space="preserve"> </w:t>
      </w:r>
    </w:p>
    <w:p w14:paraId="59CF181D" w14:textId="7FB9A007" w:rsidR="008C1C2D" w:rsidRDefault="008C1C2D" w:rsidP="008C1C2D">
      <w:pPr>
        <w:ind w:left="284"/>
        <w:jc w:val="both"/>
        <w:rPr>
          <w:sz w:val="22"/>
          <w:szCs w:val="22"/>
          <w:lang w:val="en-GB"/>
        </w:rPr>
      </w:pPr>
      <w:r>
        <w:rPr>
          <w:sz w:val="22"/>
          <w:szCs w:val="22"/>
          <w:lang w:val="en-GB"/>
        </w:rPr>
        <w:t xml:space="preserve">The existing PV station is </w:t>
      </w:r>
      <w:r w:rsidRPr="008C1C2D">
        <w:rPr>
          <w:sz w:val="22"/>
          <w:szCs w:val="22"/>
          <w:lang w:val="en-GB"/>
        </w:rPr>
        <w:t>located on the roof of the municipal building in Resen</w:t>
      </w:r>
      <w:r>
        <w:rPr>
          <w:sz w:val="22"/>
          <w:szCs w:val="22"/>
          <w:lang w:val="en-GB"/>
        </w:rPr>
        <w:t xml:space="preserve"> with capacity of 19</w:t>
      </w:r>
      <w:r w:rsidRPr="008C1C2D">
        <w:rPr>
          <w:sz w:val="22"/>
          <w:szCs w:val="22"/>
          <w:lang w:val="en-GB"/>
        </w:rPr>
        <w:t>.</w:t>
      </w:r>
      <w:r>
        <w:rPr>
          <w:sz w:val="22"/>
          <w:szCs w:val="22"/>
          <w:lang w:val="en-GB"/>
        </w:rPr>
        <w:t xml:space="preserve">80 KW. The upgrade of the PV station </w:t>
      </w:r>
      <w:r w:rsidRPr="008C1C2D">
        <w:rPr>
          <w:sz w:val="22"/>
          <w:szCs w:val="22"/>
          <w:lang w:val="en-GB"/>
        </w:rPr>
        <w:t xml:space="preserve">should be </w:t>
      </w:r>
      <w:r>
        <w:rPr>
          <w:sz w:val="22"/>
          <w:szCs w:val="22"/>
          <w:lang w:val="en-GB"/>
        </w:rPr>
        <w:t xml:space="preserve">implemented </w:t>
      </w:r>
      <w:r w:rsidRPr="008C1C2D">
        <w:rPr>
          <w:sz w:val="22"/>
          <w:szCs w:val="22"/>
          <w:lang w:val="en-GB"/>
        </w:rPr>
        <w:t xml:space="preserve">in accordance with </w:t>
      </w:r>
      <w:r>
        <w:rPr>
          <w:sz w:val="22"/>
          <w:szCs w:val="22"/>
          <w:lang w:val="en-GB"/>
        </w:rPr>
        <w:t>national law and legislation in force.</w:t>
      </w:r>
    </w:p>
    <w:p w14:paraId="2D56FE89" w14:textId="6A2B372E" w:rsidR="001D047A" w:rsidRDefault="00A30281" w:rsidP="00A30281">
      <w:pPr>
        <w:ind w:left="284"/>
        <w:jc w:val="both"/>
        <w:rPr>
          <w:sz w:val="22"/>
          <w:szCs w:val="22"/>
          <w:lang w:val="en-GB"/>
        </w:rPr>
      </w:pPr>
      <w:r>
        <w:rPr>
          <w:sz w:val="22"/>
          <w:szCs w:val="22"/>
          <w:lang w:val="en-GB"/>
        </w:rPr>
        <w:t>T</w:t>
      </w:r>
      <w:r w:rsidR="008C1C2D">
        <w:rPr>
          <w:sz w:val="22"/>
          <w:szCs w:val="22"/>
          <w:lang w:val="en-GB"/>
        </w:rPr>
        <w:t xml:space="preserve">he contractor should prepare a main design </w:t>
      </w:r>
      <w:r w:rsidR="001D047A">
        <w:rPr>
          <w:sz w:val="22"/>
          <w:szCs w:val="22"/>
          <w:lang w:val="en-GB"/>
        </w:rPr>
        <w:t xml:space="preserve">for installation of additional PV station elements with phase Architecture and Electrical engineering phase. The document should </w:t>
      </w:r>
      <w:r>
        <w:rPr>
          <w:sz w:val="22"/>
          <w:szCs w:val="22"/>
          <w:lang w:val="en-GB"/>
        </w:rPr>
        <w:t xml:space="preserve">be prepared </w:t>
      </w:r>
      <w:r w:rsidR="001D047A">
        <w:rPr>
          <w:sz w:val="22"/>
          <w:szCs w:val="22"/>
          <w:lang w:val="en-GB"/>
        </w:rPr>
        <w:t xml:space="preserve">according to national legislation. </w:t>
      </w:r>
    </w:p>
    <w:p w14:paraId="7EBCBBA5" w14:textId="28142DB2" w:rsidR="00217D17" w:rsidRDefault="001D047A" w:rsidP="00A30281">
      <w:pPr>
        <w:ind w:left="284"/>
        <w:jc w:val="both"/>
        <w:rPr>
          <w:sz w:val="22"/>
        </w:rPr>
      </w:pPr>
      <w:r>
        <w:rPr>
          <w:sz w:val="22"/>
          <w:szCs w:val="22"/>
          <w:lang w:val="en-GB"/>
        </w:rPr>
        <w:t xml:space="preserve">Equipment </w:t>
      </w:r>
      <w:r w:rsidR="00217D17">
        <w:rPr>
          <w:sz w:val="22"/>
          <w:szCs w:val="22"/>
          <w:lang w:val="en-GB"/>
        </w:rPr>
        <w:t xml:space="preserve">needed for upgrading the PV </w:t>
      </w:r>
      <w:r w:rsidR="00A30281">
        <w:rPr>
          <w:sz w:val="22"/>
          <w:szCs w:val="22"/>
        </w:rPr>
        <w:t>station is listed in the</w:t>
      </w:r>
      <w:r w:rsidR="00A30281" w:rsidRPr="00C05EBE">
        <w:rPr>
          <w:sz w:val="22"/>
        </w:rPr>
        <w:t xml:space="preserve"> tec</w:t>
      </w:r>
      <w:r w:rsidR="00A30281">
        <w:rPr>
          <w:sz w:val="22"/>
        </w:rPr>
        <w:t xml:space="preserve">hnical specifications (Annex II).  </w:t>
      </w:r>
    </w:p>
    <w:p w14:paraId="2929CC79" w14:textId="40BA7DBB" w:rsidR="00A30281" w:rsidRDefault="00A30281" w:rsidP="00A30281">
      <w:pPr>
        <w:ind w:left="284"/>
        <w:jc w:val="both"/>
        <w:rPr>
          <w:sz w:val="22"/>
          <w:szCs w:val="22"/>
          <w:lang w:val="en-GB"/>
        </w:rPr>
      </w:pPr>
      <w:r>
        <w:rPr>
          <w:sz w:val="22"/>
          <w:szCs w:val="22"/>
          <w:lang w:val="en-GB"/>
        </w:rPr>
        <w:t xml:space="preserve">The contractor has to supply and install a proper 2(two) charging stations for electrical cars. </w:t>
      </w:r>
    </w:p>
    <w:p w14:paraId="16577565" w14:textId="77777777" w:rsidR="008C1C2D" w:rsidRDefault="008C1C2D" w:rsidP="00371C5B">
      <w:pPr>
        <w:pStyle w:val="Blockquote"/>
        <w:spacing w:before="40" w:after="60"/>
        <w:ind w:left="284" w:right="0"/>
        <w:rPr>
          <w:rStyle w:val="Emphasis"/>
          <w:i w:val="0"/>
          <w:sz w:val="22"/>
          <w:szCs w:val="22"/>
          <w:lang w:val="en-GB"/>
        </w:rPr>
      </w:pPr>
    </w:p>
    <w:p w14:paraId="75E79BC7"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14:paraId="2322095B" w14:textId="75290085" w:rsidR="00820CDB" w:rsidRPr="00F236C9" w:rsidRDefault="00820CDB" w:rsidP="00371C5B">
      <w:pPr>
        <w:pStyle w:val="Blockquote"/>
        <w:spacing w:before="40" w:after="60"/>
        <w:ind w:left="284" w:right="0"/>
        <w:rPr>
          <w:rStyle w:val="Strong"/>
          <w:b w:val="0"/>
          <w:sz w:val="22"/>
          <w:szCs w:val="22"/>
          <w:lang w:val="en-GB"/>
        </w:rPr>
      </w:pPr>
      <w:r w:rsidRPr="00F236C9">
        <w:rPr>
          <w:rStyle w:val="Strong"/>
          <w:b w:val="0"/>
          <w:sz w:val="22"/>
          <w:szCs w:val="22"/>
          <w:lang w:val="en-GB"/>
        </w:rPr>
        <w:t>This contract is divided into lots:</w:t>
      </w:r>
      <w:r w:rsidRPr="00F236C9">
        <w:rPr>
          <w:rStyle w:val="Strong"/>
          <w:sz w:val="22"/>
          <w:szCs w:val="22"/>
          <w:lang w:val="en-GB"/>
        </w:rPr>
        <w:t xml:space="preserve"> </w:t>
      </w:r>
      <w:r w:rsidR="00A30281" w:rsidRPr="00A30281">
        <w:rPr>
          <w:rStyle w:val="Strong"/>
          <w:b w:val="0"/>
          <w:sz w:val="22"/>
          <w:szCs w:val="22"/>
          <w:lang w:val="en-GB"/>
        </w:rPr>
        <w:t>no</w:t>
      </w:r>
    </w:p>
    <w:p w14:paraId="48684B09" w14:textId="77777777" w:rsidR="00381E06" w:rsidRDefault="00381E06" w:rsidP="00371C5B">
      <w:pPr>
        <w:outlineLvl w:val="0"/>
        <w:rPr>
          <w:sz w:val="22"/>
          <w:szCs w:val="22"/>
          <w:lang w:val="en-GB"/>
        </w:rPr>
      </w:pPr>
    </w:p>
    <w:p w14:paraId="65D83B05" w14:textId="77777777" w:rsidR="00381E06" w:rsidRDefault="00381E06" w:rsidP="00371C5B">
      <w:pPr>
        <w:outlineLvl w:val="0"/>
        <w:rPr>
          <w:sz w:val="22"/>
          <w:szCs w:val="22"/>
          <w:lang w:val="en-GB"/>
        </w:rPr>
      </w:pPr>
    </w:p>
    <w:p w14:paraId="367BABD8" w14:textId="77777777" w:rsidR="00381E06" w:rsidRDefault="00381E06" w:rsidP="00371C5B">
      <w:pPr>
        <w:outlineLvl w:val="0"/>
        <w:rPr>
          <w:sz w:val="22"/>
          <w:szCs w:val="22"/>
          <w:lang w:val="en-GB"/>
        </w:rPr>
      </w:pPr>
    </w:p>
    <w:p w14:paraId="5B899E3D" w14:textId="77777777" w:rsidR="00381E06" w:rsidRDefault="00381E06" w:rsidP="00371C5B">
      <w:pPr>
        <w:outlineLvl w:val="0"/>
        <w:rPr>
          <w:sz w:val="22"/>
          <w:szCs w:val="22"/>
          <w:lang w:val="en-GB"/>
        </w:rPr>
      </w:pPr>
    </w:p>
    <w:p w14:paraId="6C843D95" w14:textId="43A63D47" w:rsidR="006F5FD0" w:rsidRPr="00B33EE6" w:rsidRDefault="007A6D57" w:rsidP="00371C5B">
      <w:pPr>
        <w:outlineLvl w:val="0"/>
        <w:rPr>
          <w:sz w:val="22"/>
          <w:szCs w:val="22"/>
          <w:lang w:val="en-GB"/>
        </w:rPr>
      </w:pPr>
      <w:r>
        <w:rPr>
          <w:noProof/>
          <w:snapToGrid/>
          <w:sz w:val="22"/>
          <w:szCs w:val="22"/>
          <w:lang w:val="mk-MK" w:eastAsia="mk-MK"/>
        </w:rPr>
        <w:lastRenderedPageBreak/>
        <mc:AlternateContent>
          <mc:Choice Requires="wps">
            <w:drawing>
              <wp:anchor distT="0" distB="0" distL="114300" distR="114300" simplePos="0" relativeHeight="251656704" behindDoc="0" locked="0" layoutInCell="0" allowOverlap="1" wp14:anchorId="21854D6C" wp14:editId="543D502A">
                <wp:simplePos x="0" y="0"/>
                <wp:positionH relativeFrom="column">
                  <wp:posOffset>-13335</wp:posOffset>
                </wp:positionH>
                <wp:positionV relativeFrom="paragraph">
                  <wp:posOffset>222885</wp:posOffset>
                </wp:positionV>
                <wp:extent cx="5943600" cy="635"/>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FCA5A"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W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" o:allowincell="f" strokecolor="#d4d4d4" strokeweight="1.75pt">
                <v:shadow on="t" origin="-.5,-.5" offset="0,-1pt"/>
              </v:line>
            </w:pict>
          </mc:Fallback>
        </mc:AlternateContent>
      </w:r>
    </w:p>
    <w:p w14:paraId="283B6821" w14:textId="77777777" w:rsidR="006F5FD0" w:rsidRPr="00B33EE6" w:rsidRDefault="006F5FD0" w:rsidP="00347E84">
      <w:pPr>
        <w:jc w:val="center"/>
        <w:rPr>
          <w:sz w:val="28"/>
          <w:szCs w:val="28"/>
          <w:lang w:val="en-GB"/>
        </w:rPr>
      </w:pPr>
      <w:r w:rsidRPr="00B33EE6">
        <w:rPr>
          <w:rStyle w:val="Strong"/>
          <w:sz w:val="28"/>
          <w:szCs w:val="28"/>
          <w:lang w:val="en-GB"/>
        </w:rPr>
        <w:t>CONDITIONS OF PARTICIPATION</w:t>
      </w:r>
    </w:p>
    <w:p w14:paraId="2CB5FCF7" w14:textId="47E123D2" w:rsidR="00B9793F" w:rsidRDefault="002845CD" w:rsidP="00371C5B">
      <w:pPr>
        <w:keepNext/>
        <w:widowControl/>
        <w:spacing w:before="240" w:after="120"/>
        <w:ind w:left="284" w:hanging="284"/>
        <w:outlineLvl w:val="0"/>
        <w:rPr>
          <w:rStyle w:val="Strong"/>
          <w:sz w:val="22"/>
          <w:szCs w:val="22"/>
          <w:lang w:val="en-GB"/>
        </w:rPr>
      </w:pPr>
      <w:r>
        <w:rPr>
          <w:rStyle w:val="Strong"/>
          <w:sz w:val="22"/>
          <w:szCs w:val="22"/>
          <w:lang w:val="en-GB"/>
        </w:rPr>
        <w:t>9</w:t>
      </w:r>
      <w:r w:rsidR="00B9793F">
        <w:rPr>
          <w:rStyle w:val="Strong"/>
          <w:sz w:val="22"/>
          <w:szCs w:val="22"/>
          <w:lang w:val="en-GB"/>
        </w:rPr>
        <w:t>.</w:t>
      </w:r>
      <w:r w:rsidR="00FD5083">
        <w:rPr>
          <w:rStyle w:val="Strong"/>
          <w:sz w:val="22"/>
          <w:szCs w:val="22"/>
          <w:lang w:val="en-GB"/>
        </w:rPr>
        <w:tab/>
      </w:r>
      <w:r w:rsidR="00B9793F" w:rsidRPr="00D97139">
        <w:rPr>
          <w:rStyle w:val="Strong"/>
          <w:sz w:val="22"/>
          <w:szCs w:val="22"/>
          <w:lang w:val="en-GB"/>
        </w:rPr>
        <w:t>Legal basis, eligibility and rules of origin</w:t>
      </w:r>
    </w:p>
    <w:p w14:paraId="381F6A2D" w14:textId="0FDB4C7D" w:rsidR="00326B16" w:rsidRPr="00D97139" w:rsidRDefault="00820CDB" w:rsidP="00371C5B">
      <w:pPr>
        <w:pStyle w:val="FootnoteText"/>
        <w:ind w:firstLine="426"/>
        <w:jc w:val="center"/>
        <w:rPr>
          <w:rStyle w:val="Strong"/>
          <w:sz w:val="22"/>
          <w:szCs w:val="22"/>
          <w:lang w:val="en-GB"/>
        </w:rPr>
      </w:pPr>
      <w:r>
        <w:rPr>
          <w:rStyle w:val="Strong"/>
          <w:sz w:val="22"/>
          <w:szCs w:val="22"/>
          <w:lang w:val="en-GB"/>
        </w:rPr>
        <w:t>*****</w:t>
      </w:r>
    </w:p>
    <w:p w14:paraId="04E947DD" w14:textId="6C12D0F3" w:rsidR="00B9793F" w:rsidRPr="00A30281" w:rsidRDefault="00B9793F" w:rsidP="00371C5B">
      <w:pPr>
        <w:pStyle w:val="paragraph"/>
        <w:spacing w:before="0" w:beforeAutospacing="0" w:after="0" w:afterAutospacing="0"/>
        <w:ind w:left="284"/>
        <w:jc w:val="both"/>
        <w:textAlignment w:val="baseline"/>
        <w:rPr>
          <w:rFonts w:ascii="Segoe UI" w:hAnsi="Segoe UI" w:cs="Segoe UI"/>
          <w:sz w:val="22"/>
          <w:szCs w:val="22"/>
          <w:lang w:val="en-GB"/>
        </w:rPr>
      </w:pPr>
      <w:r w:rsidRPr="00A30281">
        <w:rPr>
          <w:iCs/>
          <w:sz w:val="22"/>
          <w:szCs w:val="22"/>
          <w:lang w:val="en-IE"/>
        </w:rPr>
        <w:t>The legal basis of this procedure is Regulation (EU) No </w:t>
      </w:r>
      <w:r w:rsidR="00A609E7" w:rsidRPr="00A30281">
        <w:rPr>
          <w:iCs/>
          <w:sz w:val="22"/>
          <w:szCs w:val="22"/>
          <w:lang w:val="en-IE"/>
        </w:rPr>
        <w:t>2021/</w:t>
      </w:r>
      <w:r w:rsidR="009E5C83" w:rsidRPr="00A30281">
        <w:rPr>
          <w:iCs/>
          <w:sz w:val="22"/>
          <w:szCs w:val="22"/>
          <w:lang w:val="en-IE"/>
        </w:rPr>
        <w:t>1529</w:t>
      </w:r>
      <w:r w:rsidRPr="00A30281">
        <w:rPr>
          <w:iCs/>
          <w:sz w:val="22"/>
          <w:szCs w:val="22"/>
          <w:lang w:val="en-IE"/>
        </w:rPr>
        <w:t xml:space="preserve"> establishing the Instrument for Pre-accession Assistance (IPA III). </w:t>
      </w:r>
      <w:r w:rsidRPr="00A30281">
        <w:rPr>
          <w:iCs/>
          <w:lang w:val="en-IE"/>
        </w:rPr>
        <w:t>S</w:t>
      </w:r>
      <w:proofErr w:type="spellStart"/>
      <w:r w:rsidRPr="00A30281">
        <w:rPr>
          <w:rStyle w:val="normaltextrun"/>
          <w:sz w:val="22"/>
          <w:szCs w:val="22"/>
          <w:shd w:val="clear" w:color="auto" w:fill="C0C0C0"/>
          <w:lang w:val="en-GB"/>
        </w:rPr>
        <w:t>ee</w:t>
      </w:r>
      <w:proofErr w:type="spellEnd"/>
      <w:r w:rsidRPr="00A30281">
        <w:rPr>
          <w:rStyle w:val="normaltextrun"/>
          <w:sz w:val="22"/>
          <w:szCs w:val="22"/>
          <w:shd w:val="clear" w:color="auto" w:fill="C0C0C0"/>
          <w:lang w:val="en-GB"/>
        </w:rPr>
        <w:t xml:space="preserve"> Annex A2</w:t>
      </w:r>
      <w:r w:rsidR="00A609E7" w:rsidRPr="00A30281">
        <w:rPr>
          <w:rStyle w:val="normaltextrun"/>
          <w:sz w:val="22"/>
          <w:szCs w:val="22"/>
          <w:shd w:val="clear" w:color="auto" w:fill="C0C0C0"/>
          <w:lang w:val="en-GB"/>
        </w:rPr>
        <w:t>a1</w:t>
      </w:r>
      <w:r w:rsidRPr="00A30281">
        <w:rPr>
          <w:rStyle w:val="normaltextrun"/>
          <w:sz w:val="22"/>
          <w:szCs w:val="22"/>
          <w:shd w:val="clear" w:color="auto" w:fill="C0C0C0"/>
          <w:lang w:val="en-GB"/>
        </w:rPr>
        <w:t xml:space="preserve"> of the practical guide.</w:t>
      </w:r>
    </w:p>
    <w:p w14:paraId="57544065" w14:textId="3FF61480" w:rsidR="00B9793F" w:rsidRPr="00A30281" w:rsidRDefault="00B9793F" w:rsidP="00371C5B">
      <w:pPr>
        <w:pStyle w:val="paragraph"/>
        <w:spacing w:before="0" w:beforeAutospacing="0" w:after="120" w:afterAutospacing="0"/>
        <w:ind w:left="284"/>
        <w:jc w:val="both"/>
        <w:textAlignment w:val="baseline"/>
        <w:rPr>
          <w:iCs/>
          <w:sz w:val="22"/>
          <w:szCs w:val="22"/>
          <w:lang w:val="en-IE"/>
        </w:rPr>
      </w:pPr>
      <w:r w:rsidRPr="00A30281">
        <w:rPr>
          <w:iCs/>
          <w:sz w:val="22"/>
          <w:szCs w:val="22"/>
          <w:lang w:val="en-IE"/>
        </w:rPr>
        <w:t>For this contract award procedure, participation is open to all natural persons who are nationals of and legal persons (participating either individually or in a grouping – consortium – of candidates/tenderers) which are effectively established in a</w:t>
      </w:r>
      <w:proofErr w:type="gramStart"/>
      <w:r w:rsidRPr="00A30281">
        <w:rPr>
          <w:iCs/>
          <w:sz w:val="22"/>
          <w:szCs w:val="22"/>
          <w:lang w:val="en-IE"/>
        </w:rPr>
        <w:t>  Member</w:t>
      </w:r>
      <w:proofErr w:type="gramEnd"/>
      <w:r w:rsidRPr="00A30281">
        <w:rPr>
          <w:iCs/>
          <w:sz w:val="22"/>
          <w:szCs w:val="22"/>
          <w:lang w:val="en-IE"/>
        </w:rPr>
        <w:t xml:space="preserve"> State of the European Union or in an eligible country or territory as defined under Article 1</w:t>
      </w:r>
      <w:r w:rsidR="009E5C83" w:rsidRPr="00A30281">
        <w:rPr>
          <w:iCs/>
          <w:sz w:val="22"/>
          <w:szCs w:val="22"/>
          <w:lang w:val="en-IE"/>
        </w:rPr>
        <w:t>1</w:t>
      </w:r>
      <w:r w:rsidRPr="00A30281">
        <w:rPr>
          <w:iCs/>
          <w:sz w:val="22"/>
          <w:szCs w:val="22"/>
          <w:lang w:val="en-IE"/>
        </w:rPr>
        <w:t xml:space="preserve"> of Regulation (EU) No </w:t>
      </w:r>
      <w:bookmarkStart w:id="0" w:name="_Hlk169257528"/>
      <w:r w:rsidR="00A609E7" w:rsidRPr="00A30281">
        <w:rPr>
          <w:iCs/>
          <w:sz w:val="22"/>
          <w:szCs w:val="22"/>
          <w:lang w:val="en-IE"/>
        </w:rPr>
        <w:t>2021/</w:t>
      </w:r>
      <w:r w:rsidR="009E5C83" w:rsidRPr="00A30281">
        <w:rPr>
          <w:iCs/>
          <w:sz w:val="22"/>
          <w:szCs w:val="22"/>
          <w:lang w:val="en-IE"/>
        </w:rPr>
        <w:t>1529</w:t>
      </w:r>
      <w:r w:rsidRPr="00A30281">
        <w:rPr>
          <w:iCs/>
          <w:sz w:val="22"/>
          <w:szCs w:val="22"/>
          <w:lang w:val="en-IE"/>
        </w:rPr>
        <w:t xml:space="preserve">  </w:t>
      </w:r>
      <w:bookmarkEnd w:id="0"/>
      <w:r w:rsidRPr="00A30281">
        <w:rPr>
          <w:iCs/>
          <w:sz w:val="22"/>
          <w:szCs w:val="22"/>
          <w:lang w:val="en-IE"/>
        </w:rPr>
        <w:t xml:space="preserve">establishing the Instrument for Pre-accession Assistance (IPA III). </w:t>
      </w:r>
    </w:p>
    <w:p w14:paraId="2AD533C5" w14:textId="77777777" w:rsidR="00F36AE6" w:rsidRPr="00A30281" w:rsidRDefault="0092504E" w:rsidP="00371C5B">
      <w:pPr>
        <w:pStyle w:val="paragraph"/>
        <w:spacing w:before="0" w:beforeAutospacing="0" w:after="120" w:afterAutospacing="0"/>
        <w:ind w:left="284"/>
        <w:jc w:val="both"/>
        <w:textAlignment w:val="baseline"/>
        <w:rPr>
          <w:iCs/>
          <w:sz w:val="22"/>
          <w:szCs w:val="22"/>
          <w:lang w:val="en-IE"/>
        </w:rPr>
      </w:pPr>
      <w:r w:rsidRPr="00A30281">
        <w:rPr>
          <w:iCs/>
          <w:sz w:val="22"/>
          <w:szCs w:val="22"/>
          <w:lang w:val="en-IE"/>
        </w:rPr>
        <w:t>Participation is also open to international and regional organisations.</w:t>
      </w:r>
    </w:p>
    <w:p w14:paraId="0FBCD630" w14:textId="704ABD99" w:rsidR="0092504E" w:rsidRDefault="00F36AE6" w:rsidP="00371C5B">
      <w:pPr>
        <w:pStyle w:val="paragraph"/>
        <w:spacing w:before="0" w:beforeAutospacing="0" w:after="240" w:afterAutospacing="0"/>
        <w:ind w:left="284"/>
        <w:jc w:val="both"/>
        <w:textAlignment w:val="baseline"/>
        <w:rPr>
          <w:iCs/>
          <w:sz w:val="22"/>
          <w:szCs w:val="22"/>
          <w:lang w:val="en-IE"/>
        </w:rPr>
      </w:pPr>
      <w:r w:rsidRPr="00A30281">
        <w:rPr>
          <w:rStyle w:val="normaltextrun"/>
          <w:sz w:val="22"/>
          <w:szCs w:val="22"/>
          <w:shd w:val="clear" w:color="auto" w:fill="C0C0C0"/>
          <w:lang w:val="en-GB"/>
        </w:rPr>
        <w:t>All supplies under this contract may originate in any country</w:t>
      </w:r>
    </w:p>
    <w:p w14:paraId="444ABFF4" w14:textId="29F826A8" w:rsidR="00F36AE6" w:rsidRPr="00371C5B" w:rsidRDefault="00F36AE6" w:rsidP="00371C5B">
      <w:pPr>
        <w:pStyle w:val="paragraph"/>
        <w:spacing w:before="240" w:beforeAutospacing="0" w:after="240" w:afterAutospacing="0"/>
        <w:ind w:left="425"/>
        <w:jc w:val="center"/>
        <w:textAlignment w:val="baseline"/>
        <w:rPr>
          <w:sz w:val="22"/>
          <w:lang w:val="en-GB" w:eastAsia="en-GB"/>
        </w:rPr>
      </w:pPr>
      <w:bookmarkStart w:id="1" w:name="_Hlk168319066"/>
      <w:r w:rsidRPr="00371C5B">
        <w:rPr>
          <w:sz w:val="22"/>
          <w:lang w:val="en-GB" w:eastAsia="en-GB"/>
        </w:rPr>
        <w:t>*****</w:t>
      </w:r>
    </w:p>
    <w:p w14:paraId="63522FC5" w14:textId="79686E64" w:rsidR="006F5FD0" w:rsidRPr="00371C5B" w:rsidRDefault="006F5FD0" w:rsidP="00371C5B">
      <w:pPr>
        <w:keepNext/>
        <w:widowControl/>
        <w:spacing w:before="240" w:after="120"/>
        <w:ind w:left="426" w:hanging="426"/>
        <w:outlineLvl w:val="0"/>
        <w:rPr>
          <w:rStyle w:val="Strong"/>
        </w:rPr>
      </w:pPr>
      <w:bookmarkStart w:id="2" w:name="_DV_M201"/>
      <w:bookmarkStart w:id="3" w:name="_DV_M224"/>
      <w:bookmarkStart w:id="4" w:name="_DV_M225"/>
      <w:bookmarkStart w:id="5" w:name="_DV_M226"/>
      <w:bookmarkStart w:id="6" w:name="_DV_M227"/>
      <w:bookmarkStart w:id="7" w:name="_DV_M229"/>
      <w:bookmarkStart w:id="8" w:name="_DV_M231"/>
      <w:bookmarkStart w:id="9" w:name="_DV_M232"/>
      <w:bookmarkStart w:id="10" w:name="_DV_M233"/>
      <w:bookmarkStart w:id="11" w:name="_DV_M234"/>
      <w:bookmarkStart w:id="12" w:name="_DV_M235"/>
      <w:bookmarkStart w:id="13" w:name="_DV_M236"/>
      <w:bookmarkStart w:id="14" w:name="_DV_M237"/>
      <w:bookmarkStart w:id="15" w:name="_DV_M238"/>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B33EE6">
        <w:rPr>
          <w:rStyle w:val="Strong"/>
          <w:sz w:val="22"/>
          <w:szCs w:val="22"/>
          <w:lang w:val="en-GB"/>
        </w:rPr>
        <w:t>1</w:t>
      </w:r>
      <w:r w:rsidR="004563EB">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62FF8F53" w14:textId="77777777" w:rsidR="006F5FD0" w:rsidRPr="00B33EE6" w:rsidRDefault="006F5FD0" w:rsidP="00371C5B">
      <w:pPr>
        <w:pStyle w:val="Blockquote"/>
        <w:spacing w:before="0" w:after="120"/>
        <w:ind w:left="425" w:right="0"/>
        <w:jc w:val="both"/>
        <w:rPr>
          <w:sz w:val="22"/>
          <w:szCs w:val="22"/>
          <w:lang w:val="en-GB"/>
        </w:rPr>
      </w:pPr>
      <w:r w:rsidRPr="00B33EE6">
        <w:rPr>
          <w:sz w:val="22"/>
          <w:szCs w:val="22"/>
          <w:lang w:val="en-GB"/>
        </w:rPr>
        <w:t xml:space="preserve">No more than one </w:t>
      </w:r>
      <w:r w:rsidR="00632BDC" w:rsidRPr="00B33EE6">
        <w:rPr>
          <w:sz w:val="22"/>
          <w:szCs w:val="22"/>
          <w:lang w:val="en-GB"/>
        </w:rPr>
        <w:t>tender</w:t>
      </w:r>
      <w:r w:rsidRPr="00B33EE6">
        <w:rPr>
          <w:sz w:val="22"/>
          <w:szCs w:val="22"/>
          <w:lang w:val="en-GB"/>
        </w:rPr>
        <w:t xml:space="preserve"> can be submitte</w:t>
      </w:r>
      <w:r w:rsidR="00087A72" w:rsidRPr="00B33EE6">
        <w:rPr>
          <w:sz w:val="22"/>
          <w:szCs w:val="22"/>
          <w:lang w:val="en-GB"/>
        </w:rPr>
        <w:t xml:space="preserve">d by a natural or legal person </w:t>
      </w:r>
      <w:r w:rsidRPr="00B33EE6">
        <w:rPr>
          <w:sz w:val="22"/>
          <w:szCs w:val="22"/>
          <w:lang w:val="en-GB"/>
        </w:rPr>
        <w:t xml:space="preserve">whatever the form of participation (as an individual legal entity or as leader or </w:t>
      </w:r>
      <w:r w:rsidR="003232ED" w:rsidRPr="00B33EE6">
        <w:rPr>
          <w:sz w:val="22"/>
          <w:szCs w:val="22"/>
          <w:lang w:val="en-GB"/>
        </w:rPr>
        <w:t xml:space="preserve">member </w:t>
      </w:r>
      <w:r w:rsidRPr="00B33EE6">
        <w:rPr>
          <w:sz w:val="22"/>
          <w:szCs w:val="22"/>
          <w:lang w:val="en-GB"/>
        </w:rPr>
        <w:t xml:space="preserve">of a consortium submitting a </w:t>
      </w:r>
      <w:r w:rsidR="00632BDC" w:rsidRPr="00B33EE6">
        <w:rPr>
          <w:sz w:val="22"/>
          <w:szCs w:val="22"/>
          <w:lang w:val="en-GB"/>
        </w:rPr>
        <w:t>tender</w:t>
      </w:r>
      <w:r w:rsidRPr="00B33EE6">
        <w:rPr>
          <w:sz w:val="22"/>
          <w:szCs w:val="22"/>
          <w:lang w:val="en-GB"/>
        </w:rPr>
        <w:t xml:space="preserve">).  In the event that a natural or legal person submits more than one </w:t>
      </w:r>
      <w:r w:rsidR="00632BDC" w:rsidRPr="00B33EE6">
        <w:rPr>
          <w:sz w:val="22"/>
          <w:szCs w:val="22"/>
          <w:lang w:val="en-GB"/>
        </w:rPr>
        <w:t>tender</w:t>
      </w:r>
      <w:r w:rsidRPr="00B33EE6">
        <w:rPr>
          <w:sz w:val="22"/>
          <w:szCs w:val="22"/>
          <w:lang w:val="en-GB"/>
        </w:rPr>
        <w:t xml:space="preserve">, all </w:t>
      </w:r>
      <w:r w:rsidR="00632BDC" w:rsidRPr="00B33EE6">
        <w:rPr>
          <w:sz w:val="22"/>
          <w:szCs w:val="22"/>
          <w:lang w:val="en-GB"/>
        </w:rPr>
        <w:t>tenders</w:t>
      </w:r>
      <w:r w:rsidRPr="00B33EE6">
        <w:rPr>
          <w:sz w:val="22"/>
          <w:szCs w:val="22"/>
          <w:lang w:val="en-GB"/>
        </w:rPr>
        <w:t xml:space="preserve"> in which that person has participated </w:t>
      </w:r>
      <w:r w:rsidR="00CB759D" w:rsidRPr="00B33EE6">
        <w:rPr>
          <w:sz w:val="22"/>
          <w:szCs w:val="22"/>
          <w:lang w:val="en-GB"/>
        </w:rPr>
        <w:t>will</w:t>
      </w:r>
      <w:r w:rsidRPr="00B33EE6">
        <w:rPr>
          <w:sz w:val="22"/>
          <w:szCs w:val="22"/>
          <w:lang w:val="en-GB"/>
        </w:rPr>
        <w:t xml:space="preserve"> be excluded.</w:t>
      </w:r>
    </w:p>
    <w:p w14:paraId="6CBC2AF9" w14:textId="77777777" w:rsidR="001A66C2" w:rsidRPr="003319C5" w:rsidRDefault="001A66C2" w:rsidP="00371C5B">
      <w:pPr>
        <w:pStyle w:val="Blockquote"/>
        <w:spacing w:before="0" w:after="120"/>
        <w:ind w:left="425" w:right="0"/>
        <w:jc w:val="both"/>
        <w:rPr>
          <w:rFonts w:eastAsia="Calibri"/>
          <w:i/>
          <w:iCs/>
          <w:snapToGrid/>
          <w:sz w:val="22"/>
          <w:szCs w:val="22"/>
          <w:lang w:val="en-GB"/>
        </w:rPr>
      </w:pPr>
      <w:r w:rsidRPr="003F1149">
        <w:rPr>
          <w:sz w:val="22"/>
          <w:szCs w:val="22"/>
          <w:lang w:val="en-GB"/>
        </w:rPr>
        <w:t xml:space="preserve">Any tenderer may state in its tender that it would offer a discount in the event that its tender is accepted for more than one lot. </w:t>
      </w:r>
    </w:p>
    <w:p w14:paraId="7B54A5E6" w14:textId="365FF395"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1</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Grounds for exclusion</w:t>
      </w:r>
    </w:p>
    <w:p w14:paraId="796D557F" w14:textId="54561F19" w:rsidR="006F5FD0" w:rsidRDefault="006F5FD0" w:rsidP="00371C5B">
      <w:pPr>
        <w:pStyle w:val="Blockquote"/>
        <w:spacing w:before="0" w:after="120"/>
        <w:ind w:left="425" w:right="0"/>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w:t>
      </w:r>
      <w:r w:rsidR="00750FF8" w:rsidRPr="00B33EE6">
        <w:rPr>
          <w:sz w:val="22"/>
          <w:szCs w:val="22"/>
          <w:lang w:val="en-GB"/>
        </w:rPr>
        <w:t xml:space="preserve"> </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to the effect that they are not in any of</w:t>
      </w:r>
      <w:r w:rsidRPr="00B33EE6">
        <w:rPr>
          <w:sz w:val="22"/>
          <w:szCs w:val="22"/>
          <w:lang w:val="en-GB"/>
        </w:rPr>
        <w:t xml:space="preserve"> </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00750FF8" w:rsidRPr="00B33EE6">
        <w:rPr>
          <w:sz w:val="22"/>
          <w:szCs w:val="22"/>
          <w:lang w:val="en-GB"/>
        </w:rPr>
        <w:t xml:space="preserve"> </w:t>
      </w:r>
      <w:r w:rsidRPr="00B33EE6">
        <w:rPr>
          <w:sz w:val="22"/>
          <w:szCs w:val="22"/>
          <w:lang w:val="en-GB"/>
        </w:rPr>
        <w:t>in Section 2.</w:t>
      </w:r>
      <w:r w:rsidR="00E128DF">
        <w:rPr>
          <w:sz w:val="22"/>
          <w:szCs w:val="22"/>
          <w:lang w:val="en-GB"/>
        </w:rPr>
        <w:t>4</w:t>
      </w:r>
      <w:r w:rsidRPr="00B33EE6">
        <w:rPr>
          <w:sz w:val="22"/>
          <w:szCs w:val="22"/>
          <w:lang w:val="en-GB"/>
        </w:rPr>
        <w:t>.</w:t>
      </w:r>
      <w:r w:rsidR="00E128DF">
        <w:rPr>
          <w:sz w:val="22"/>
          <w:szCs w:val="22"/>
          <w:lang w:val="en-GB"/>
        </w:rPr>
        <w:t>2</w:t>
      </w:r>
      <w:r w:rsidR="001C21A2" w:rsidRPr="00B33EE6">
        <w:rPr>
          <w:sz w:val="22"/>
          <w:szCs w:val="22"/>
          <w:lang w:val="en-GB"/>
        </w:rPr>
        <w:t>.</w:t>
      </w:r>
      <w:r w:rsidR="00513F0F">
        <w:rPr>
          <w:sz w:val="22"/>
          <w:szCs w:val="22"/>
          <w:lang w:val="en-GB"/>
        </w:rPr>
        <w:t>1.</w:t>
      </w:r>
      <w:r w:rsidRPr="00B33EE6">
        <w:rPr>
          <w:sz w:val="22"/>
          <w:szCs w:val="22"/>
          <w:lang w:val="en-GB"/>
        </w:rPr>
        <w:t xml:space="preserve"> </w:t>
      </w:r>
      <w:proofErr w:type="gramStart"/>
      <w:r w:rsidRPr="00B33EE6">
        <w:rPr>
          <w:sz w:val="22"/>
          <w:szCs w:val="22"/>
          <w:lang w:val="en-GB"/>
        </w:rPr>
        <w:t>of</w:t>
      </w:r>
      <w:proofErr w:type="gramEnd"/>
      <w:r w:rsidRPr="00B33EE6">
        <w:rPr>
          <w:sz w:val="22"/>
          <w:szCs w:val="22"/>
          <w:lang w:val="en-GB"/>
        </w:rPr>
        <w:t xml:space="preserve">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E128DF">
        <w:rPr>
          <w:sz w:val="22"/>
          <w:szCs w:val="22"/>
          <w:lang w:val="en-GB"/>
        </w:rPr>
        <w:t>.</w:t>
      </w:r>
      <w:r w:rsidR="00E128DF" w:rsidRPr="00E128DF">
        <w:rPr>
          <w:sz w:val="22"/>
          <w:szCs w:val="22"/>
          <w:lang w:val="en-GB"/>
        </w:rPr>
        <w:t xml:space="preserve"> Where the tenderer intends to rely on capacity providing entities or subcontractor(s), he/she must provide the same declaration signed by this/these </w:t>
      </w:r>
      <w:proofErr w:type="gramStart"/>
      <w:r w:rsidR="00E128DF" w:rsidRPr="00E128DF">
        <w:rPr>
          <w:sz w:val="22"/>
          <w:szCs w:val="22"/>
          <w:lang w:val="en-GB"/>
        </w:rPr>
        <w:t>entity(</w:t>
      </w:r>
      <w:proofErr w:type="spellStart"/>
      <w:proofErr w:type="gramEnd"/>
      <w:r w:rsidR="00E128DF" w:rsidRPr="00E128DF">
        <w:rPr>
          <w:sz w:val="22"/>
          <w:szCs w:val="22"/>
          <w:lang w:val="en-GB"/>
        </w:rPr>
        <w:t>ies</w:t>
      </w:r>
      <w:proofErr w:type="spellEnd"/>
      <w:r w:rsidR="00E128DF" w:rsidRPr="00E128DF">
        <w:rPr>
          <w:sz w:val="22"/>
          <w:szCs w:val="22"/>
          <w:lang w:val="en-GB"/>
        </w:rPr>
        <w:t>).</w:t>
      </w:r>
    </w:p>
    <w:p w14:paraId="7275ED88" w14:textId="5FCB0755" w:rsidR="0039147E" w:rsidRPr="00B33EE6" w:rsidRDefault="00C03AF5" w:rsidP="00371C5B">
      <w:pPr>
        <w:pStyle w:val="Blockquote"/>
        <w:spacing w:before="0" w:after="120"/>
        <w:ind w:left="425" w:right="0"/>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F06A6A">
        <w:rPr>
          <w:rStyle w:val="FootnoteReference"/>
          <w:sz w:val="22"/>
          <w:szCs w:val="22"/>
          <w:lang w:val="en-GB"/>
        </w:rPr>
        <w:footnoteReference w:id="1"/>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w:t>
      </w:r>
      <w:r w:rsidR="0039147E">
        <w:rPr>
          <w:sz w:val="22"/>
          <w:szCs w:val="22"/>
          <w:lang w:val="en-GB"/>
        </w:rPr>
        <w:lastRenderedPageBreak/>
        <w:t xml:space="preserve">of the award decision cannot be awarded the contract. </w:t>
      </w:r>
    </w:p>
    <w:p w14:paraId="3126791C" w14:textId="06F3E870"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2</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72A52511" w:rsidR="00E9047D" w:rsidRDefault="007A6D57" w:rsidP="00371C5B">
      <w:pPr>
        <w:pStyle w:val="Blockquote"/>
        <w:spacing w:before="0" w:after="480"/>
        <w:ind w:left="425" w:right="0"/>
        <w:jc w:val="both"/>
        <w:rPr>
          <w:rStyle w:val="Emphasis"/>
          <w:i w:val="0"/>
          <w:sz w:val="22"/>
          <w:szCs w:val="22"/>
          <w:lang w:val="en-GB"/>
        </w:rPr>
      </w:pPr>
      <w:r>
        <w:rPr>
          <w:noProof/>
          <w:snapToGrid/>
          <w:sz w:val="22"/>
          <w:szCs w:val="22"/>
          <w:lang w:val="mk-MK" w:eastAsia="mk-MK"/>
        </w:rPr>
        <mc:AlternateContent>
          <mc:Choice Requires="wps">
            <w:drawing>
              <wp:anchor distT="0" distB="0" distL="114300" distR="114300" simplePos="0" relativeHeight="251657728" behindDoc="0" locked="0" layoutInCell="0" allowOverlap="1" wp14:anchorId="11F7E59B" wp14:editId="094D398A">
                <wp:simplePos x="0" y="0"/>
                <wp:positionH relativeFrom="column">
                  <wp:posOffset>19050</wp:posOffset>
                </wp:positionH>
                <wp:positionV relativeFrom="paragraph">
                  <wp:posOffset>448945</wp:posOffset>
                </wp:positionV>
                <wp:extent cx="5943600" cy="635"/>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47BD5"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5.35pt" to="46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m3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" o:allowincell="f" strokecolor="#d4d4d4" strokeweight="1.75pt">
                <v:shadow on="t" origin="-.5,-.5" offset="0,-1pt"/>
              </v:line>
            </w:pict>
          </mc:Fallback>
        </mc:AlternateConten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25473DDE" w:rsidR="006F5FD0" w:rsidRPr="00B33EE6" w:rsidRDefault="006F5FD0" w:rsidP="00347E84">
      <w:pPr>
        <w:keepNext/>
        <w:jc w:val="center"/>
        <w:rPr>
          <w:sz w:val="28"/>
          <w:szCs w:val="28"/>
          <w:lang w:val="en-GB"/>
        </w:rPr>
      </w:pPr>
      <w:r w:rsidRPr="00B33EE6">
        <w:rPr>
          <w:rStyle w:val="Strong"/>
          <w:sz w:val="28"/>
          <w:szCs w:val="28"/>
          <w:lang w:val="en-GB"/>
        </w:rPr>
        <w:t>PROVISIONAL TIMETABLE</w:t>
      </w:r>
    </w:p>
    <w:p w14:paraId="669BA67B" w14:textId="5628C8CF"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Provisional commencement date of the contract</w:t>
      </w:r>
    </w:p>
    <w:p w14:paraId="7C4EA8E0" w14:textId="227FA438" w:rsidR="006F5FD0" w:rsidRPr="00B33EE6" w:rsidRDefault="00AF4140" w:rsidP="00371C5B">
      <w:pPr>
        <w:pStyle w:val="Blockquote"/>
        <w:spacing w:before="0" w:after="120"/>
        <w:ind w:left="357" w:right="0"/>
        <w:jc w:val="both"/>
        <w:rPr>
          <w:i/>
          <w:sz w:val="22"/>
          <w:szCs w:val="22"/>
          <w:lang w:val="en-GB"/>
        </w:rPr>
      </w:pPr>
      <w:r>
        <w:rPr>
          <w:rStyle w:val="Emphasis"/>
          <w:i w:val="0"/>
          <w:sz w:val="22"/>
          <w:szCs w:val="22"/>
          <w:lang w:val="en-GB"/>
        </w:rPr>
        <w:t xml:space="preserve"> 26</w:t>
      </w:r>
      <w:r w:rsidR="00CE02A6">
        <w:rPr>
          <w:rStyle w:val="Emphasis"/>
          <w:i w:val="0"/>
          <w:sz w:val="22"/>
          <w:szCs w:val="22"/>
          <w:lang w:val="en-GB"/>
        </w:rPr>
        <w:t>.10.2026</w:t>
      </w:r>
    </w:p>
    <w:p w14:paraId="70B1A4AA" w14:textId="75AC88E9" w:rsidR="006F5FD0" w:rsidRPr="00371C5B" w:rsidRDefault="005639EC"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Implementation</w:t>
      </w:r>
      <w:r w:rsidR="006F5FD0" w:rsidRPr="00B33EE6">
        <w:rPr>
          <w:rStyle w:val="Strong"/>
          <w:sz w:val="22"/>
          <w:szCs w:val="22"/>
          <w:lang w:val="en-GB"/>
        </w:rPr>
        <w:t xml:space="preserve"> period of </w:t>
      </w:r>
      <w:r w:rsidRPr="00B33EE6">
        <w:rPr>
          <w:rStyle w:val="Strong"/>
          <w:sz w:val="22"/>
          <w:szCs w:val="22"/>
          <w:lang w:val="en-GB"/>
        </w:rPr>
        <w:t>the</w:t>
      </w:r>
      <w:r w:rsidR="00476D80" w:rsidRPr="00B33EE6">
        <w:rPr>
          <w:rStyle w:val="Strong"/>
          <w:sz w:val="22"/>
          <w:szCs w:val="22"/>
          <w:lang w:val="en-GB"/>
        </w:rPr>
        <w:t xml:space="preserve"> tasks </w:t>
      </w:r>
    </w:p>
    <w:p w14:paraId="6A07015F" w14:textId="5D7882D0" w:rsidR="006F5FD0" w:rsidRPr="00B33EE6" w:rsidRDefault="00CD6C66" w:rsidP="00371C5B">
      <w:pPr>
        <w:pStyle w:val="Blockquote"/>
        <w:spacing w:before="0" w:after="120"/>
        <w:ind w:left="357" w:right="0"/>
        <w:jc w:val="both"/>
        <w:rPr>
          <w:i/>
          <w:sz w:val="22"/>
          <w:szCs w:val="22"/>
          <w:lang w:val="en-GB"/>
        </w:rPr>
      </w:pPr>
      <w:r>
        <w:rPr>
          <w:rStyle w:val="Emphasis"/>
          <w:i w:val="0"/>
          <w:sz w:val="22"/>
          <w:szCs w:val="22"/>
          <w:lang w:val="en-GB"/>
        </w:rPr>
        <w:t xml:space="preserve"> </w:t>
      </w:r>
      <w:r w:rsidR="00CE02A6">
        <w:rPr>
          <w:rStyle w:val="Emphasis"/>
          <w:i w:val="0"/>
          <w:sz w:val="22"/>
          <w:szCs w:val="22"/>
          <w:lang w:val="en-GB"/>
        </w:rPr>
        <w:t>3</w:t>
      </w:r>
      <w:r>
        <w:rPr>
          <w:rStyle w:val="Emphasis"/>
          <w:i w:val="0"/>
          <w:sz w:val="22"/>
          <w:szCs w:val="22"/>
          <w:lang w:val="en-GB"/>
        </w:rPr>
        <w:t xml:space="preserve"> (three) </w:t>
      </w:r>
      <w:r w:rsidR="00CE02A6">
        <w:rPr>
          <w:rStyle w:val="Emphasis"/>
          <w:i w:val="0"/>
          <w:sz w:val="22"/>
          <w:szCs w:val="22"/>
          <w:lang w:val="en-GB"/>
        </w:rPr>
        <w:t>months after</w:t>
      </w:r>
      <w:r>
        <w:rPr>
          <w:rStyle w:val="Emphasis"/>
          <w:i w:val="0"/>
          <w:sz w:val="22"/>
          <w:szCs w:val="22"/>
          <w:lang w:val="en-GB"/>
        </w:rPr>
        <w:t xml:space="preserve"> signing the contract by both contracting sides  </w:t>
      </w:r>
      <w:r w:rsidR="00CE02A6">
        <w:rPr>
          <w:rStyle w:val="Emphasis"/>
          <w:i w:val="0"/>
          <w:sz w:val="22"/>
          <w:szCs w:val="22"/>
          <w:lang w:val="en-GB"/>
        </w:rPr>
        <w:t xml:space="preserve"> </w:t>
      </w:r>
    </w:p>
    <w:p w14:paraId="29CC7DD8" w14:textId="2845FB05" w:rsidR="006F5FD0" w:rsidRPr="00B33EE6" w:rsidRDefault="007A6D57" w:rsidP="00347E84">
      <w:pPr>
        <w:rPr>
          <w:sz w:val="22"/>
          <w:szCs w:val="22"/>
          <w:lang w:val="en-GB"/>
        </w:rPr>
      </w:pPr>
      <w:r>
        <w:rPr>
          <w:noProof/>
          <w:snapToGrid/>
          <w:sz w:val="22"/>
          <w:szCs w:val="22"/>
          <w:lang w:val="mk-MK" w:eastAsia="mk-MK"/>
        </w:rPr>
        <mc:AlternateContent>
          <mc:Choice Requires="wps">
            <w:drawing>
              <wp:anchor distT="0" distB="0" distL="114300" distR="114300" simplePos="0" relativeHeight="251658752" behindDoc="0" locked="0" layoutInCell="0" allowOverlap="1" wp14:anchorId="6E3015B7" wp14:editId="40E83BAC">
                <wp:simplePos x="0" y="0"/>
                <wp:positionH relativeFrom="column">
                  <wp:posOffset>0</wp:posOffset>
                </wp:positionH>
                <wp:positionV relativeFrom="paragraph">
                  <wp:posOffset>238125</wp:posOffset>
                </wp:positionV>
                <wp:extent cx="5943600" cy="635"/>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CB4A8"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6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jq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" o:allowincell="f" strokecolor="#d4d4d4" strokeweight="1.75pt">
                <v:shadow on="t" origin="-.5,-.5" offset="0,-1pt"/>
              </v:line>
            </w:pict>
          </mc:Fallback>
        </mc:AlternateContent>
      </w:r>
    </w:p>
    <w:p w14:paraId="25048343" w14:textId="77777777" w:rsidR="006F5FD0" w:rsidRPr="00B33EE6" w:rsidRDefault="006F5FD0" w:rsidP="00347E84">
      <w:pPr>
        <w:jc w:val="center"/>
        <w:rPr>
          <w:sz w:val="28"/>
          <w:szCs w:val="28"/>
          <w:lang w:val="en-GB"/>
        </w:rPr>
      </w:pPr>
      <w:r w:rsidRPr="00B33EE6">
        <w:rPr>
          <w:rStyle w:val="Strong"/>
          <w:sz w:val="28"/>
          <w:szCs w:val="28"/>
          <w:lang w:val="en-GB"/>
        </w:rPr>
        <w:t>SELECTION AND AWARD CRITERIA</w:t>
      </w:r>
    </w:p>
    <w:p w14:paraId="392C793B" w14:textId="770D3912" w:rsidR="006F5FD0" w:rsidRDefault="005639EC" w:rsidP="00371C5B">
      <w:pPr>
        <w:keepNext/>
        <w:widowControl/>
        <w:spacing w:before="240" w:after="120"/>
        <w:ind w:left="425" w:hanging="425"/>
        <w:outlineLvl w:val="0"/>
        <w:rPr>
          <w:rStyle w:val="Strong"/>
          <w:sz w:val="22"/>
          <w:szCs w:val="22"/>
          <w:lang w:val="en-GB"/>
        </w:rPr>
      </w:pPr>
      <w:r w:rsidRPr="00B33EE6">
        <w:rPr>
          <w:rStyle w:val="Strong"/>
          <w:sz w:val="22"/>
          <w:szCs w:val="22"/>
          <w:lang w:val="en-GB"/>
        </w:rPr>
        <w:t>1</w:t>
      </w:r>
      <w:r w:rsidR="004563EB">
        <w:rPr>
          <w:rStyle w:val="Strong"/>
          <w:sz w:val="22"/>
          <w:szCs w:val="22"/>
          <w:lang w:val="en-GB"/>
        </w:rPr>
        <w:t>5</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7CAD1126"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Capacity-providing entities</w:t>
      </w:r>
    </w:p>
    <w:p w14:paraId="1677E155"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it has 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743351">
        <w:rPr>
          <w:b/>
          <w:sz w:val="22"/>
          <w:szCs w:val="22"/>
          <w:lang w:val="en-GB"/>
        </w:rPr>
        <w:t>Furthermore, the data for this third entity for the relevant selection criterion should be included in a separate document</w:t>
      </w:r>
      <w:r w:rsidRPr="00AE0634">
        <w:rPr>
          <w:sz w:val="22"/>
          <w:szCs w:val="22"/>
          <w:lang w:val="en-GB"/>
        </w:rPr>
        <w:t>. Proof of the capacity will also have to be provided when requested by the contracting authority.</w:t>
      </w:r>
    </w:p>
    <w:p w14:paraId="100C3D8B"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410C11" w14:textId="03C063D0" w:rsidR="00831982" w:rsidRPr="00B33EE6" w:rsidRDefault="00831982" w:rsidP="00371C5B">
      <w:pPr>
        <w:widowControl/>
        <w:spacing w:before="0" w:after="120"/>
        <w:ind w:left="425"/>
        <w:jc w:val="both"/>
        <w:rPr>
          <w:sz w:val="22"/>
          <w:szCs w:val="22"/>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0D716E4E" w14:textId="09857B85" w:rsidR="006F5FD0" w:rsidRDefault="006F5FD0" w:rsidP="00371C5B">
      <w:pPr>
        <w:pStyle w:val="Blockquote"/>
        <w:ind w:left="425" w:right="0"/>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371C5B">
        <w:rPr>
          <w:b/>
          <w:bCs/>
          <w:sz w:val="22"/>
          <w:szCs w:val="22"/>
          <w:lang w:val="en-GB"/>
        </w:rPr>
        <w:t xml:space="preserve">. </w:t>
      </w:r>
      <w:r w:rsidRPr="00371C5B">
        <w:rPr>
          <w:b/>
          <w:bCs/>
          <w:sz w:val="22"/>
          <w:szCs w:val="22"/>
          <w:lang w:val="en-GB"/>
        </w:rPr>
        <w:t xml:space="preserve">In the case of </w:t>
      </w:r>
      <w:r w:rsidR="005639EC" w:rsidRPr="00371C5B">
        <w:rPr>
          <w:b/>
          <w:bCs/>
          <w:sz w:val="22"/>
          <w:szCs w:val="22"/>
          <w:lang w:val="en-GB"/>
        </w:rPr>
        <w:t>tenders</w:t>
      </w:r>
      <w:r w:rsidRPr="00371C5B">
        <w:rPr>
          <w:b/>
          <w:bCs/>
          <w:sz w:val="22"/>
          <w:szCs w:val="22"/>
          <w:lang w:val="en-GB"/>
        </w:rPr>
        <w:t xml:space="preserve"> submitted by a consortium, these selection criteria will be applied to the consortium as a whole</w:t>
      </w:r>
      <w:r w:rsidR="006751D2" w:rsidRPr="00371C5B">
        <w:rPr>
          <w:b/>
          <w:bCs/>
          <w:sz w:val="22"/>
          <w:szCs w:val="22"/>
          <w:lang w:val="en-GB"/>
        </w:rPr>
        <w:t xml:space="preserve"> if not specified otherwise</w:t>
      </w:r>
      <w:r w:rsidR="006751D2" w:rsidRPr="00B33EE6">
        <w:rPr>
          <w:sz w:val="22"/>
          <w:szCs w:val="22"/>
          <w:lang w:val="en-GB"/>
        </w:rPr>
        <w:t xml:space="preserve">. The selection criteria will not be applied to natural persons and single-member companies </w:t>
      </w:r>
      <w:r w:rsidR="006751D2" w:rsidRPr="00B33EE6">
        <w:rPr>
          <w:sz w:val="22"/>
          <w:szCs w:val="22"/>
          <w:lang w:val="en-GB"/>
        </w:rPr>
        <w:lastRenderedPageBreak/>
        <w:t>when they are sub-contractors.</w:t>
      </w:r>
    </w:p>
    <w:p w14:paraId="7E591805" w14:textId="2EE6B645" w:rsidR="00D06A30" w:rsidRDefault="00D06A30" w:rsidP="00371C5B">
      <w:pPr>
        <w:pStyle w:val="Blockquote"/>
        <w:ind w:left="425" w:right="0"/>
        <w:jc w:val="both"/>
        <w:rPr>
          <w:sz w:val="22"/>
          <w:szCs w:val="22"/>
          <w:lang w:val="en-GB"/>
        </w:rPr>
      </w:pPr>
      <w:r w:rsidRPr="004916FF">
        <w:rPr>
          <w:sz w:val="22"/>
          <w:szCs w:val="22"/>
          <w:lang w:val="en-GB"/>
        </w:rPr>
        <w:t xml:space="preserve">The </w:t>
      </w:r>
      <w:r>
        <w:rPr>
          <w:sz w:val="22"/>
          <w:szCs w:val="22"/>
          <w:lang w:val="en-GB"/>
        </w:rPr>
        <w:t>tenderer</w:t>
      </w:r>
      <w:r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p>
    <w:p w14:paraId="6F15199D" w14:textId="44879EFE" w:rsidR="00287536" w:rsidRPr="00CD6C66" w:rsidRDefault="00287536" w:rsidP="00371C5B">
      <w:pPr>
        <w:widowControl/>
        <w:spacing w:before="120" w:after="120"/>
        <w:ind w:left="425" w:firstLine="357"/>
        <w:jc w:val="both"/>
        <w:outlineLvl w:val="3"/>
        <w:rPr>
          <w:sz w:val="22"/>
          <w:szCs w:val="22"/>
          <w:lang w:val="en-GB"/>
        </w:rPr>
      </w:pPr>
      <w:r w:rsidRPr="00CD6C66">
        <w:rPr>
          <w:sz w:val="22"/>
          <w:szCs w:val="22"/>
          <w:lang w:val="en-GB"/>
        </w:rPr>
        <w:t>The selection criteria for each tenderer are as follows:</w:t>
      </w:r>
    </w:p>
    <w:p w14:paraId="53A16187" w14:textId="134B507A" w:rsidR="006F5FD0" w:rsidRPr="00CD6C66" w:rsidRDefault="006F5FD0" w:rsidP="00371C5B">
      <w:pPr>
        <w:pStyle w:val="Blockquote"/>
        <w:numPr>
          <w:ilvl w:val="0"/>
          <w:numId w:val="45"/>
        </w:numPr>
        <w:tabs>
          <w:tab w:val="left" w:pos="851"/>
        </w:tabs>
        <w:ind w:left="851" w:right="0" w:hanging="357"/>
        <w:jc w:val="both"/>
        <w:rPr>
          <w:sz w:val="22"/>
          <w:szCs w:val="22"/>
          <w:lang w:val="en-GB"/>
        </w:rPr>
      </w:pPr>
      <w:r w:rsidRPr="00B33EE6">
        <w:rPr>
          <w:b/>
          <w:sz w:val="22"/>
          <w:szCs w:val="22"/>
          <w:u w:val="single"/>
          <w:lang w:val="en-GB"/>
        </w:rPr>
        <w:t xml:space="preserve">Economic and financial </w:t>
      </w:r>
      <w:r w:rsidR="001C64F1" w:rsidRPr="00B33EE6">
        <w:rPr>
          <w:b/>
          <w:sz w:val="22"/>
          <w:szCs w:val="22"/>
          <w:u w:val="single"/>
          <w:lang w:val="en-GB"/>
        </w:rPr>
        <w:t xml:space="preserve">capacity </w:t>
      </w:r>
      <w:r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63C6D" w:rsidRPr="00B33EE6">
        <w:rPr>
          <w:sz w:val="22"/>
          <w:szCs w:val="22"/>
          <w:lang w:val="en-GB"/>
        </w:rPr>
        <w:t xml:space="preserve"> </w:t>
      </w:r>
      <w:r w:rsidR="006751D2" w:rsidRPr="00B33EE6">
        <w:rPr>
          <w:sz w:val="22"/>
          <w:szCs w:val="22"/>
          <w:lang w:val="en-GB"/>
        </w:rPr>
        <w:t xml:space="preserve">The reference period which will be taken into account will be </w:t>
      </w:r>
      <w:r w:rsidR="006751D2" w:rsidRPr="00371C5B">
        <w:rPr>
          <w:b/>
          <w:bCs/>
          <w:sz w:val="22"/>
          <w:szCs w:val="22"/>
          <w:lang w:val="en-GB"/>
        </w:rPr>
        <w:t xml:space="preserve">the last three </w:t>
      </w:r>
      <w:r w:rsidR="00D51C7E" w:rsidRPr="00371C5B">
        <w:rPr>
          <w:b/>
          <w:bCs/>
          <w:sz w:val="22"/>
          <w:szCs w:val="22"/>
          <w:lang w:val="en-GB"/>
        </w:rPr>
        <w:t xml:space="preserve">financial </w:t>
      </w:r>
      <w:r w:rsidR="006751D2" w:rsidRPr="00371C5B">
        <w:rPr>
          <w:b/>
          <w:bCs/>
          <w:sz w:val="22"/>
          <w:szCs w:val="22"/>
          <w:lang w:val="en-GB"/>
        </w:rPr>
        <w:t>years for which accounts have been closed.</w:t>
      </w:r>
    </w:p>
    <w:p w14:paraId="0918498C" w14:textId="77777777" w:rsidR="00CD6C66" w:rsidRDefault="00CD6C66" w:rsidP="00CD6C66">
      <w:pPr>
        <w:pStyle w:val="ListParagraph"/>
        <w:spacing w:before="0" w:after="120" w:line="240" w:lineRule="atLeast"/>
        <w:ind w:left="717"/>
        <w:rPr>
          <w:b/>
          <w:sz w:val="22"/>
          <w:szCs w:val="22"/>
          <w:lang w:val="en-GB"/>
        </w:rPr>
      </w:pPr>
    </w:p>
    <w:p w14:paraId="5072C128" w14:textId="2C054CBD" w:rsidR="00CD6C66" w:rsidRPr="00CD6C66" w:rsidRDefault="00CD6C66" w:rsidP="00CD6C66">
      <w:pPr>
        <w:pStyle w:val="ListParagraph"/>
        <w:spacing w:before="0" w:after="120" w:line="240" w:lineRule="atLeast"/>
        <w:ind w:left="717"/>
        <w:rPr>
          <w:b/>
          <w:sz w:val="22"/>
          <w:szCs w:val="22"/>
          <w:lang w:val="en-GB"/>
        </w:rPr>
      </w:pPr>
      <w:r>
        <w:rPr>
          <w:b/>
          <w:sz w:val="22"/>
          <w:szCs w:val="22"/>
          <w:lang w:val="en-GB"/>
        </w:rPr>
        <w:t xml:space="preserve">  </w:t>
      </w:r>
      <w:r w:rsidRPr="00CD6C66">
        <w:rPr>
          <w:b/>
          <w:sz w:val="22"/>
          <w:szCs w:val="22"/>
          <w:lang w:val="en-GB"/>
        </w:rPr>
        <w:t>Criterion 1: average annual turnover</w:t>
      </w:r>
    </w:p>
    <w:p w14:paraId="5D68EC14" w14:textId="717D46F0" w:rsidR="00CD6C66" w:rsidRPr="00FF0683" w:rsidRDefault="00CD6C66" w:rsidP="00FF0683">
      <w:pPr>
        <w:spacing w:before="0" w:after="120" w:line="240" w:lineRule="atLeast"/>
        <w:ind w:left="425"/>
        <w:jc w:val="both"/>
        <w:rPr>
          <w:sz w:val="22"/>
          <w:szCs w:val="22"/>
          <w:lang w:val="en-GB"/>
        </w:rPr>
      </w:pPr>
      <w:r w:rsidRPr="00FF0683">
        <w:rPr>
          <w:sz w:val="22"/>
          <w:szCs w:val="22"/>
          <w:lang w:val="en-GB"/>
        </w:rPr>
        <w:t xml:space="preserve">The candidate’s or tenderer’s average annual turnover of the </w:t>
      </w:r>
      <w:r w:rsidRPr="00FF0683">
        <w:rPr>
          <w:b/>
          <w:bCs/>
          <w:sz w:val="22"/>
          <w:szCs w:val="22"/>
          <w:lang w:val="en-GB"/>
        </w:rPr>
        <w:t>last 3 financial years</w:t>
      </w:r>
      <w:r w:rsidRPr="00FF0683">
        <w:rPr>
          <w:sz w:val="22"/>
          <w:szCs w:val="22"/>
          <w:lang w:val="en-GB"/>
        </w:rPr>
        <w:t xml:space="preserve"> for which </w:t>
      </w:r>
      <w:r w:rsidRPr="00FF0683">
        <w:rPr>
          <w:b/>
          <w:bCs/>
          <w:sz w:val="22"/>
          <w:szCs w:val="22"/>
          <w:lang w:val="en-GB"/>
        </w:rPr>
        <w:t xml:space="preserve">the   </w:t>
      </w:r>
      <w:r w:rsidR="00FF0683" w:rsidRPr="00FF0683">
        <w:rPr>
          <w:b/>
          <w:bCs/>
          <w:sz w:val="22"/>
          <w:szCs w:val="22"/>
          <w:lang w:val="en-GB"/>
        </w:rPr>
        <w:t xml:space="preserve">   </w:t>
      </w:r>
      <w:r w:rsidRPr="00FF0683">
        <w:rPr>
          <w:b/>
          <w:bCs/>
          <w:sz w:val="22"/>
          <w:szCs w:val="22"/>
          <w:lang w:val="en-GB"/>
        </w:rPr>
        <w:t xml:space="preserve">accounts have been closed </w:t>
      </w:r>
      <w:r w:rsidRPr="00FF0683">
        <w:rPr>
          <w:sz w:val="22"/>
          <w:szCs w:val="22"/>
          <w:lang w:val="en-GB"/>
        </w:rPr>
        <w:t xml:space="preserve">must be </w:t>
      </w:r>
      <w:r w:rsidRPr="00FF0683">
        <w:rPr>
          <w:bCs/>
          <w:sz w:val="22"/>
          <w:szCs w:val="22"/>
          <w:lang w:val="en-GB"/>
        </w:rPr>
        <w:t xml:space="preserve">not less than </w:t>
      </w:r>
      <w:bookmarkStart w:id="16" w:name="_Hlk160460567"/>
      <w:r w:rsidR="00FF0683">
        <w:rPr>
          <w:b/>
          <w:bCs/>
          <w:sz w:val="22"/>
          <w:szCs w:val="22"/>
          <w:lang w:val="en-GB"/>
        </w:rPr>
        <w:t>40</w:t>
      </w:r>
      <w:r w:rsidRPr="00FF0683">
        <w:rPr>
          <w:b/>
          <w:bCs/>
          <w:sz w:val="22"/>
          <w:szCs w:val="22"/>
          <w:lang w:val="en-GB"/>
        </w:rPr>
        <w:t xml:space="preserve">.000 </w:t>
      </w:r>
      <w:r w:rsidRPr="00FF0683">
        <w:rPr>
          <w:b/>
          <w:sz w:val="22"/>
          <w:szCs w:val="22"/>
          <w:lang w:val="en-GB"/>
        </w:rPr>
        <w:t>EUR</w:t>
      </w:r>
      <w:bookmarkEnd w:id="16"/>
      <w:r w:rsidRPr="00FF0683">
        <w:rPr>
          <w:sz w:val="22"/>
          <w:szCs w:val="22"/>
          <w:lang w:val="en-GB"/>
        </w:rPr>
        <w:t>.</w:t>
      </w:r>
    </w:p>
    <w:p w14:paraId="4B5B1B4E" w14:textId="77777777" w:rsidR="00CD6C66" w:rsidRPr="00CD6C66" w:rsidRDefault="00CD6C66" w:rsidP="00CD6C66">
      <w:pPr>
        <w:pStyle w:val="Blockquote"/>
        <w:tabs>
          <w:tab w:val="left" w:pos="851"/>
        </w:tabs>
        <w:ind w:left="851" w:right="0"/>
        <w:jc w:val="both"/>
        <w:rPr>
          <w:sz w:val="22"/>
          <w:szCs w:val="22"/>
          <w:lang w:val="en-GB"/>
        </w:rPr>
      </w:pPr>
    </w:p>
    <w:p w14:paraId="5D762B00" w14:textId="18164060" w:rsidR="006F5FD0" w:rsidRPr="00B33EE6" w:rsidRDefault="00571687" w:rsidP="00371C5B">
      <w:pPr>
        <w:pStyle w:val="Blockquote"/>
        <w:ind w:left="709" w:right="0" w:hanging="284"/>
        <w:jc w:val="both"/>
        <w:rPr>
          <w:sz w:val="22"/>
          <w:szCs w:val="22"/>
          <w:lang w:val="en-GB"/>
        </w:rPr>
      </w:pPr>
      <w:r w:rsidRPr="00371C5B">
        <w:rPr>
          <w:b/>
          <w:sz w:val="22"/>
          <w:szCs w:val="22"/>
          <w:lang w:val="en-GB"/>
        </w:rPr>
        <w:t>2)</w:t>
      </w:r>
      <w:r w:rsidRPr="00371C5B">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6F5FD0" w:rsidRPr="00B33EE6">
        <w:rPr>
          <w:b/>
          <w:sz w:val="22"/>
          <w:szCs w:val="22"/>
          <w:u w:val="single"/>
          <w:lang w:val="en-GB"/>
        </w:rPr>
        <w:t xml:space="preserve"> </w:t>
      </w:r>
      <w:r w:rsidR="00A85E8A" w:rsidRPr="00B33EE6">
        <w:rPr>
          <w:b/>
          <w:sz w:val="22"/>
          <w:szCs w:val="22"/>
          <w:u w:val="single"/>
          <w:lang w:val="en-GB"/>
        </w:rPr>
        <w:t>(</w:t>
      </w:r>
      <w:r w:rsidR="006F5FD0" w:rsidRPr="00B33EE6">
        <w:rPr>
          <w:sz w:val="22"/>
          <w:szCs w:val="22"/>
          <w:lang w:val="en-GB"/>
        </w:rPr>
        <w:t xml:space="preserve">based on items </w:t>
      </w:r>
      <w:r w:rsidR="00087A72" w:rsidRPr="00B33EE6">
        <w:rPr>
          <w:sz w:val="22"/>
          <w:szCs w:val="22"/>
          <w:lang w:val="en-GB"/>
        </w:rPr>
        <w:t xml:space="preserve">4 </w:t>
      </w:r>
      <w:r w:rsidR="00287536">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w:t>
      </w:r>
    </w:p>
    <w:p w14:paraId="195C8042" w14:textId="2562B313" w:rsidR="00BE08EC" w:rsidRDefault="00BE08EC" w:rsidP="00371C5B">
      <w:pPr>
        <w:pStyle w:val="Blockquote"/>
        <w:ind w:left="431" w:right="0" w:hanging="6"/>
        <w:jc w:val="both"/>
        <w:rPr>
          <w:b/>
          <w:bCs/>
          <w:sz w:val="22"/>
          <w:szCs w:val="22"/>
          <w:lang w:val="en-GB"/>
        </w:rPr>
      </w:pPr>
      <w:r w:rsidRPr="00B33EE6">
        <w:rPr>
          <w:sz w:val="22"/>
          <w:szCs w:val="22"/>
          <w:lang w:val="en-GB"/>
        </w:rPr>
        <w:t xml:space="preserve">The reference period which will be taken into account will be </w:t>
      </w:r>
      <w:r w:rsidRPr="00371C5B">
        <w:rPr>
          <w:b/>
          <w:bCs/>
          <w:sz w:val="22"/>
          <w:szCs w:val="22"/>
          <w:lang w:val="en-GB"/>
        </w:rPr>
        <w:t>the last three</w:t>
      </w:r>
      <w:r w:rsidR="00862885" w:rsidRPr="00371C5B">
        <w:rPr>
          <w:b/>
          <w:bCs/>
          <w:sz w:val="22"/>
          <w:szCs w:val="22"/>
          <w:lang w:val="en-GB"/>
        </w:rPr>
        <w:t xml:space="preserve"> years </w:t>
      </w:r>
      <w:r w:rsidR="00771F97" w:rsidRPr="00371C5B">
        <w:rPr>
          <w:b/>
          <w:bCs/>
          <w:sz w:val="22"/>
          <w:szCs w:val="22"/>
          <w:lang w:val="en-GB"/>
        </w:rPr>
        <w:t>preceding the</w:t>
      </w:r>
      <w:r w:rsidRPr="00371C5B">
        <w:rPr>
          <w:b/>
          <w:bCs/>
          <w:sz w:val="22"/>
          <w:szCs w:val="22"/>
          <w:lang w:val="en-GB"/>
        </w:rPr>
        <w:t xml:space="preserve"> submission deadline.</w:t>
      </w:r>
    </w:p>
    <w:p w14:paraId="45FAA47A" w14:textId="77777777" w:rsidR="00AF4140" w:rsidRDefault="00D06529" w:rsidP="00D06529">
      <w:pPr>
        <w:ind w:left="425"/>
        <w:jc w:val="both"/>
        <w:rPr>
          <w:sz w:val="22"/>
          <w:szCs w:val="22"/>
        </w:rPr>
      </w:pPr>
      <w:r w:rsidRPr="00C42F0F">
        <w:rPr>
          <w:b/>
          <w:bCs/>
          <w:sz w:val="22"/>
          <w:szCs w:val="22"/>
          <w:lang w:val="en-GB"/>
        </w:rPr>
        <w:t>Criterion 1:</w:t>
      </w:r>
      <w:r w:rsidR="00AF4140">
        <w:rPr>
          <w:b/>
          <w:bCs/>
          <w:sz w:val="22"/>
          <w:szCs w:val="22"/>
          <w:lang w:val="en-GB"/>
        </w:rPr>
        <w:t xml:space="preserve"> </w:t>
      </w:r>
      <w:r w:rsidR="00AF4140" w:rsidRPr="00C42F0F">
        <w:rPr>
          <w:bCs/>
          <w:sz w:val="22"/>
          <w:szCs w:val="22"/>
        </w:rPr>
        <w:t>Certificate of Registered Business Activity issued by the Central Registry</w:t>
      </w:r>
      <w:r w:rsidR="00AF4140" w:rsidRPr="00C42F0F">
        <w:rPr>
          <w:sz w:val="22"/>
          <w:szCs w:val="22"/>
        </w:rPr>
        <w:t>.</w:t>
      </w:r>
    </w:p>
    <w:p w14:paraId="750B1E3F" w14:textId="1C556410" w:rsidR="00D06529" w:rsidRPr="00C42F0F" w:rsidRDefault="00AF4140" w:rsidP="00D06529">
      <w:pPr>
        <w:ind w:left="425"/>
        <w:jc w:val="both"/>
        <w:rPr>
          <w:sz w:val="22"/>
          <w:szCs w:val="22"/>
          <w:lang w:val="en-GB"/>
        </w:rPr>
      </w:pPr>
      <w:r>
        <w:rPr>
          <w:b/>
          <w:bCs/>
          <w:sz w:val="22"/>
          <w:szCs w:val="22"/>
          <w:lang w:val="en-GB"/>
        </w:rPr>
        <w:t xml:space="preserve">Criterion 2: </w:t>
      </w:r>
      <w:r w:rsidR="00D06529" w:rsidRPr="00C42F0F">
        <w:rPr>
          <w:sz w:val="22"/>
          <w:szCs w:val="22"/>
          <w:lang w:val="en-GB"/>
        </w:rPr>
        <w:t>Possession of valid Licence B for performance of works</w:t>
      </w:r>
      <w:r w:rsidR="00C42F0F" w:rsidRPr="00C42F0F">
        <w:rPr>
          <w:sz w:val="22"/>
          <w:szCs w:val="22"/>
          <w:lang w:val="en-GB"/>
        </w:rPr>
        <w:t xml:space="preserve"> – installation of the equipment</w:t>
      </w:r>
      <w:r w:rsidR="00D06529" w:rsidRPr="00C42F0F">
        <w:rPr>
          <w:sz w:val="22"/>
          <w:szCs w:val="22"/>
          <w:lang w:val="en-GB"/>
        </w:rPr>
        <w:t>, issued by competent authority according legislation i</w:t>
      </w:r>
      <w:r w:rsidR="00C42F0F" w:rsidRPr="00C42F0F">
        <w:rPr>
          <w:sz w:val="22"/>
          <w:szCs w:val="22"/>
          <w:lang w:val="en-GB"/>
        </w:rPr>
        <w:t>n the country of the tenderer</w:t>
      </w:r>
      <w:r>
        <w:rPr>
          <w:sz w:val="22"/>
          <w:szCs w:val="22"/>
          <w:lang w:val="en-GB"/>
        </w:rPr>
        <w:t xml:space="preserve"> (obligatory provide copy of the Licence in Your offer)</w:t>
      </w:r>
    </w:p>
    <w:p w14:paraId="1A61400C" w14:textId="441F5552" w:rsidR="00D06529" w:rsidRPr="00C42F0F" w:rsidRDefault="00D06529" w:rsidP="00D06529">
      <w:pPr>
        <w:ind w:left="425"/>
        <w:jc w:val="both"/>
        <w:rPr>
          <w:sz w:val="22"/>
          <w:szCs w:val="22"/>
          <w:lang w:val="en-GB"/>
        </w:rPr>
      </w:pPr>
      <w:r w:rsidRPr="00C42F0F">
        <w:rPr>
          <w:b/>
          <w:bCs/>
          <w:sz w:val="22"/>
          <w:szCs w:val="22"/>
          <w:lang w:val="en-GB"/>
        </w:rPr>
        <w:t>Criterion 2:</w:t>
      </w:r>
      <w:r w:rsidRPr="00C42F0F">
        <w:rPr>
          <w:sz w:val="22"/>
          <w:szCs w:val="22"/>
          <w:lang w:val="en-GB"/>
        </w:rPr>
        <w:t xml:space="preserve"> The tenderer must have one civil or architectural engineer with at least Authorisation B for performance of works </w:t>
      </w:r>
      <w:r w:rsidR="00C42F0F" w:rsidRPr="00C42F0F">
        <w:rPr>
          <w:sz w:val="22"/>
          <w:szCs w:val="22"/>
          <w:lang w:val="en-GB"/>
        </w:rPr>
        <w:t xml:space="preserve">and installation of the equipment </w:t>
      </w:r>
      <w:r w:rsidRPr="00C42F0F">
        <w:rPr>
          <w:sz w:val="22"/>
          <w:szCs w:val="22"/>
          <w:lang w:val="en-GB"/>
        </w:rPr>
        <w:t>(per contract or part time or full time) and one electrical engineer with at least Authorisation B for performance of works</w:t>
      </w:r>
      <w:r w:rsidR="00C42F0F" w:rsidRPr="00C42F0F">
        <w:rPr>
          <w:sz w:val="22"/>
          <w:szCs w:val="22"/>
          <w:lang w:val="en-GB"/>
        </w:rPr>
        <w:t xml:space="preserve"> and installation of equipment</w:t>
      </w:r>
      <w:r w:rsidRPr="00C42F0F">
        <w:rPr>
          <w:sz w:val="22"/>
          <w:szCs w:val="22"/>
          <w:lang w:val="en-GB"/>
        </w:rPr>
        <w:t xml:space="preserve"> (per contract or part time or full time)</w:t>
      </w:r>
    </w:p>
    <w:p w14:paraId="7EFBA333" w14:textId="3FB4171B" w:rsidR="004C07D0" w:rsidRPr="00C42F0F" w:rsidRDefault="004C07D0" w:rsidP="00D06529">
      <w:pPr>
        <w:ind w:left="425"/>
        <w:jc w:val="both"/>
        <w:rPr>
          <w:sz w:val="22"/>
          <w:szCs w:val="22"/>
        </w:rPr>
      </w:pPr>
      <w:r w:rsidRPr="00C42F0F">
        <w:rPr>
          <w:b/>
          <w:bCs/>
          <w:sz w:val="22"/>
          <w:szCs w:val="22"/>
          <w:lang w:val="en-GB"/>
        </w:rPr>
        <w:t>Criterion 3:</w:t>
      </w:r>
      <w:r w:rsidRPr="00C42F0F">
        <w:rPr>
          <w:sz w:val="22"/>
          <w:szCs w:val="22"/>
          <w:lang w:val="en-GB"/>
        </w:rPr>
        <w:t xml:space="preserve"> </w:t>
      </w:r>
      <w:r w:rsidRPr="00C42F0F">
        <w:rPr>
          <w:sz w:val="22"/>
          <w:szCs w:val="22"/>
        </w:rPr>
        <w:t xml:space="preserve">Minimum </w:t>
      </w:r>
      <w:r w:rsidR="00C42F0F" w:rsidRPr="00C42F0F">
        <w:rPr>
          <w:sz w:val="22"/>
          <w:szCs w:val="22"/>
        </w:rPr>
        <w:t>Authorization</w:t>
      </w:r>
      <w:r w:rsidRPr="00C42F0F">
        <w:rPr>
          <w:sz w:val="22"/>
          <w:szCs w:val="22"/>
        </w:rPr>
        <w:t xml:space="preserve"> B for design of 2nd category buildings, issued by the Ministry for Transport and Communications of the Republic of North Macedonia </w:t>
      </w:r>
    </w:p>
    <w:p w14:paraId="4B36C40B" w14:textId="13CBA0B5" w:rsidR="00AF4140" w:rsidRPr="009A2A59" w:rsidRDefault="004C07D0" w:rsidP="00AF4140">
      <w:pPr>
        <w:ind w:left="425"/>
        <w:jc w:val="both"/>
        <w:rPr>
          <w:sz w:val="22"/>
          <w:szCs w:val="22"/>
        </w:rPr>
      </w:pPr>
      <w:r w:rsidRPr="00C42F0F">
        <w:rPr>
          <w:b/>
          <w:sz w:val="22"/>
          <w:szCs w:val="22"/>
        </w:rPr>
        <w:t>Criteria 4</w:t>
      </w:r>
      <w:r w:rsidRPr="00C42F0F">
        <w:rPr>
          <w:sz w:val="22"/>
          <w:szCs w:val="22"/>
        </w:rPr>
        <w:t xml:space="preserve">: </w:t>
      </w:r>
      <w:r w:rsidR="00AF4140" w:rsidRPr="008C1930">
        <w:rPr>
          <w:sz w:val="22"/>
          <w:szCs w:val="22"/>
          <w:lang w:val="en-GB"/>
        </w:rPr>
        <w:t xml:space="preserve">A statement of the technical equipment, tools or the plant available to the economic operator for performing the </w:t>
      </w:r>
      <w:r w:rsidR="00AF4140">
        <w:rPr>
          <w:sz w:val="22"/>
          <w:szCs w:val="22"/>
          <w:lang w:val="en-GB"/>
        </w:rPr>
        <w:t>installation of the equipment</w:t>
      </w:r>
      <w:r w:rsidR="00AF4140" w:rsidRPr="008C1930">
        <w:rPr>
          <w:sz w:val="22"/>
          <w:szCs w:val="22"/>
          <w:lang w:val="en-GB"/>
        </w:rPr>
        <w:t>;</w:t>
      </w:r>
      <w:r w:rsidR="00AF4140">
        <w:rPr>
          <w:sz w:val="22"/>
          <w:szCs w:val="22"/>
          <w:lang w:val="en-GB"/>
        </w:rPr>
        <w:t xml:space="preserve"> </w:t>
      </w:r>
      <w:r w:rsidR="00AF4140" w:rsidRPr="00DD5F11">
        <w:rPr>
          <w:sz w:val="22"/>
          <w:szCs w:val="22"/>
          <w:lang w:val="mk-MK"/>
        </w:rPr>
        <w:t>(</w:t>
      </w:r>
      <w:r w:rsidR="00AF4140" w:rsidRPr="00DD5F11">
        <w:rPr>
          <w:sz w:val="22"/>
          <w:szCs w:val="22"/>
        </w:rPr>
        <w:t xml:space="preserve">The tenderer must have </w:t>
      </w:r>
      <w:r w:rsidR="00AF4140">
        <w:rPr>
          <w:sz w:val="22"/>
          <w:szCs w:val="22"/>
        </w:rPr>
        <w:t>or</w:t>
      </w:r>
      <w:r w:rsidR="00AF4140" w:rsidRPr="00DD5F11">
        <w:rPr>
          <w:sz w:val="22"/>
          <w:szCs w:val="22"/>
        </w:rPr>
        <w:t xml:space="preserve"> hired </w:t>
      </w:r>
      <w:r w:rsidR="00AF4140">
        <w:rPr>
          <w:sz w:val="22"/>
          <w:szCs w:val="22"/>
        </w:rPr>
        <w:t xml:space="preserve">transport vehicles for PV panels, lifting </w:t>
      </w:r>
      <w:r w:rsidR="00AF4140" w:rsidRPr="00DD5F11">
        <w:rPr>
          <w:sz w:val="22"/>
          <w:szCs w:val="22"/>
        </w:rPr>
        <w:t>equipment</w:t>
      </w:r>
      <w:r w:rsidR="00AF4140">
        <w:rPr>
          <w:sz w:val="22"/>
          <w:szCs w:val="22"/>
        </w:rPr>
        <w:t>, scaffold</w:t>
      </w:r>
      <w:r w:rsidR="00AF4140" w:rsidRPr="00DD5F11">
        <w:rPr>
          <w:sz w:val="22"/>
          <w:szCs w:val="22"/>
        </w:rPr>
        <w:t>)</w:t>
      </w:r>
      <w:r w:rsidR="00AF4140">
        <w:rPr>
          <w:sz w:val="22"/>
          <w:szCs w:val="22"/>
        </w:rPr>
        <w:t xml:space="preserve"> </w:t>
      </w:r>
    </w:p>
    <w:p w14:paraId="53DA0534" w14:textId="188B58B2" w:rsidR="00381E06" w:rsidRDefault="00381E06" w:rsidP="00371C5B">
      <w:pPr>
        <w:pStyle w:val="Blockquote"/>
        <w:ind w:left="431" w:right="0" w:hanging="6"/>
        <w:jc w:val="both"/>
        <w:rPr>
          <w:b/>
          <w:bCs/>
          <w:sz w:val="22"/>
          <w:szCs w:val="22"/>
          <w:lang w:val="en-GB"/>
        </w:rPr>
      </w:pPr>
    </w:p>
    <w:p w14:paraId="34D66601" w14:textId="29F5B90A" w:rsidR="00381E06" w:rsidRDefault="00381E06" w:rsidP="00371C5B">
      <w:pPr>
        <w:pStyle w:val="Blockquote"/>
        <w:ind w:left="431" w:right="0" w:hanging="6"/>
        <w:jc w:val="both"/>
        <w:rPr>
          <w:b/>
          <w:bCs/>
          <w:sz w:val="22"/>
          <w:szCs w:val="22"/>
          <w:lang w:val="en-GB"/>
        </w:rPr>
      </w:pPr>
    </w:p>
    <w:p w14:paraId="05E75179" w14:textId="46641FFA" w:rsidR="00BE08EC" w:rsidRDefault="006F5FD0" w:rsidP="004C07D0">
      <w:pPr>
        <w:pStyle w:val="Blockquote"/>
        <w:numPr>
          <w:ilvl w:val="0"/>
          <w:numId w:val="45"/>
        </w:numPr>
        <w:ind w:right="0"/>
        <w:jc w:val="both"/>
        <w:rPr>
          <w:sz w:val="22"/>
          <w:szCs w:val="22"/>
          <w:lang w:val="en-GB"/>
        </w:rPr>
      </w:pPr>
      <w:r w:rsidRPr="00B33EE6">
        <w:rPr>
          <w:b/>
          <w:sz w:val="22"/>
          <w:szCs w:val="22"/>
          <w:u w:val="single"/>
          <w:lang w:val="en-GB"/>
        </w:rPr>
        <w:lastRenderedPageBreak/>
        <w:t xml:space="preserve">Technical capacity of </w:t>
      </w:r>
      <w:r w:rsidR="00C03AF5">
        <w:rPr>
          <w:b/>
          <w:sz w:val="22"/>
          <w:szCs w:val="22"/>
          <w:u w:val="single"/>
          <w:lang w:val="en-GB"/>
        </w:rPr>
        <w:t>tenderer</w:t>
      </w:r>
      <w:r w:rsidRPr="00B33EE6">
        <w:rPr>
          <w:b/>
          <w:sz w:val="22"/>
          <w:szCs w:val="22"/>
          <w:u w:val="single"/>
          <w:lang w:val="en-GB"/>
        </w:rPr>
        <w:t xml:space="preserve"> </w:t>
      </w:r>
      <w:r w:rsidR="00087A72" w:rsidRPr="00B33EE6">
        <w:rPr>
          <w:sz w:val="22"/>
          <w:szCs w:val="22"/>
          <w:lang w:val="en-GB"/>
        </w:rPr>
        <w:t>(</w:t>
      </w:r>
      <w:r w:rsidRPr="00B33EE6">
        <w:rPr>
          <w:sz w:val="22"/>
          <w:szCs w:val="22"/>
          <w:lang w:val="en-GB"/>
        </w:rPr>
        <w:t xml:space="preserve">based on items 6 of the </w:t>
      </w:r>
      <w:r w:rsidR="00994EA3" w:rsidRPr="00B33EE6">
        <w:rPr>
          <w:sz w:val="22"/>
          <w:szCs w:val="22"/>
          <w:lang w:val="en-GB"/>
        </w:rPr>
        <w:t>tender</w:t>
      </w:r>
      <w:r w:rsidRPr="00B33EE6">
        <w:rPr>
          <w:sz w:val="22"/>
          <w:szCs w:val="22"/>
          <w:lang w:val="en-GB"/>
        </w:rPr>
        <w:t xml:space="preserve"> form</w:t>
      </w:r>
      <w:r w:rsidR="00087A72" w:rsidRPr="00B33EE6">
        <w:rPr>
          <w:sz w:val="22"/>
          <w:szCs w:val="22"/>
          <w:lang w:val="en-GB"/>
        </w:rPr>
        <w:t>)</w:t>
      </w:r>
      <w:r w:rsidR="00BE08EC" w:rsidRPr="00B33EE6">
        <w:rPr>
          <w:sz w:val="22"/>
          <w:szCs w:val="22"/>
          <w:lang w:val="en-GB"/>
        </w:rPr>
        <w:t xml:space="preserve">. The reference period which will be taken into account will be the last </w:t>
      </w:r>
      <w:r w:rsidR="00BE08EC" w:rsidRPr="004C07D0">
        <w:rPr>
          <w:sz w:val="22"/>
          <w:szCs w:val="22"/>
          <w:lang w:val="en-GB"/>
        </w:rPr>
        <w:t>three</w:t>
      </w:r>
      <w:r w:rsidR="00862885" w:rsidRPr="004C07D0">
        <w:rPr>
          <w:sz w:val="22"/>
          <w:szCs w:val="22"/>
          <w:lang w:val="en-GB"/>
        </w:rPr>
        <w:t xml:space="preserve"> years</w:t>
      </w:r>
      <w:r w:rsidR="00862885" w:rsidRPr="00A046E7">
        <w:rPr>
          <w:sz w:val="22"/>
          <w:szCs w:val="22"/>
          <w:lang w:val="en-GB"/>
        </w:rPr>
        <w:t xml:space="preserve"> </w:t>
      </w:r>
      <w:r w:rsidR="00771F97">
        <w:rPr>
          <w:sz w:val="22"/>
          <w:szCs w:val="22"/>
          <w:lang w:val="en-GB"/>
        </w:rPr>
        <w:t>preceding the</w:t>
      </w:r>
      <w:r w:rsidR="00BE08EC" w:rsidRPr="00B33EE6">
        <w:rPr>
          <w:sz w:val="22"/>
          <w:szCs w:val="22"/>
          <w:lang w:val="en-GB"/>
        </w:rPr>
        <w:t xml:space="preserve"> submission deadline.</w:t>
      </w:r>
    </w:p>
    <w:p w14:paraId="1853E77F" w14:textId="3653162E" w:rsidR="001661F7" w:rsidRPr="0084320D" w:rsidRDefault="00BE783C" w:rsidP="0084320D">
      <w:pPr>
        <w:pStyle w:val="Blockquote"/>
        <w:numPr>
          <w:ilvl w:val="0"/>
          <w:numId w:val="36"/>
        </w:numPr>
        <w:tabs>
          <w:tab w:val="clear" w:pos="360"/>
          <w:tab w:val="left" w:pos="851"/>
        </w:tabs>
        <w:ind w:left="851" w:right="0" w:hanging="294"/>
        <w:jc w:val="both"/>
        <w:rPr>
          <w:sz w:val="22"/>
          <w:szCs w:val="22"/>
          <w:lang w:val="en-GB"/>
        </w:rPr>
      </w:pPr>
      <w:r w:rsidRPr="0084320D">
        <w:rPr>
          <w:sz w:val="22"/>
          <w:szCs w:val="22"/>
          <w:lang w:val="en-GB"/>
        </w:rPr>
        <w:t xml:space="preserve">the </w:t>
      </w:r>
      <w:r w:rsidR="00994EA3" w:rsidRPr="0084320D">
        <w:rPr>
          <w:sz w:val="22"/>
          <w:szCs w:val="22"/>
          <w:lang w:val="en-GB"/>
        </w:rPr>
        <w:t>tenderer</w:t>
      </w:r>
      <w:r w:rsidRPr="0084320D">
        <w:rPr>
          <w:sz w:val="22"/>
          <w:szCs w:val="22"/>
          <w:lang w:val="en-GB"/>
        </w:rPr>
        <w:t xml:space="preserve"> has </w:t>
      </w:r>
      <w:r w:rsidR="00E81C0B" w:rsidRPr="0084320D">
        <w:rPr>
          <w:sz w:val="22"/>
          <w:szCs w:val="22"/>
          <w:lang w:val="en-GB"/>
        </w:rPr>
        <w:t>delivered supplies</w:t>
      </w:r>
      <w:r w:rsidR="001661F7" w:rsidRPr="0084320D">
        <w:rPr>
          <w:sz w:val="22"/>
          <w:szCs w:val="22"/>
          <w:lang w:val="en-GB"/>
        </w:rPr>
        <w:t xml:space="preserve"> under </w:t>
      </w:r>
      <w:r w:rsidR="004C07D0" w:rsidRPr="0084320D">
        <w:rPr>
          <w:sz w:val="22"/>
          <w:szCs w:val="22"/>
          <w:lang w:val="en-GB"/>
        </w:rPr>
        <w:t xml:space="preserve">at least </w:t>
      </w:r>
      <w:r w:rsidRPr="0084320D">
        <w:rPr>
          <w:sz w:val="22"/>
          <w:szCs w:val="22"/>
          <w:lang w:val="en-GB"/>
        </w:rPr>
        <w:t xml:space="preserve"> </w:t>
      </w:r>
      <w:r w:rsidR="004C07D0" w:rsidRPr="0084320D">
        <w:rPr>
          <w:sz w:val="22"/>
          <w:szCs w:val="22"/>
          <w:lang w:val="en-GB"/>
        </w:rPr>
        <w:t>2</w:t>
      </w:r>
      <w:r w:rsidR="00C42F0F">
        <w:rPr>
          <w:sz w:val="22"/>
          <w:szCs w:val="22"/>
          <w:lang w:val="en-GB"/>
        </w:rPr>
        <w:t xml:space="preserve"> (two)</w:t>
      </w:r>
      <w:r w:rsidRPr="0084320D">
        <w:rPr>
          <w:sz w:val="22"/>
          <w:szCs w:val="22"/>
          <w:lang w:val="en-GB"/>
        </w:rPr>
        <w:t xml:space="preserve"> </w:t>
      </w:r>
      <w:r w:rsidR="001661F7" w:rsidRPr="0084320D">
        <w:rPr>
          <w:sz w:val="22"/>
          <w:szCs w:val="22"/>
          <w:lang w:val="en-GB"/>
        </w:rPr>
        <w:t>contract</w:t>
      </w:r>
      <w:r w:rsidRPr="0084320D">
        <w:rPr>
          <w:sz w:val="22"/>
          <w:szCs w:val="22"/>
          <w:lang w:val="en-GB"/>
        </w:rPr>
        <w:t xml:space="preserve">s </w:t>
      </w:r>
      <w:r w:rsidR="001661F7" w:rsidRPr="0084320D">
        <w:rPr>
          <w:sz w:val="22"/>
          <w:szCs w:val="22"/>
          <w:lang w:val="en-GB"/>
        </w:rPr>
        <w:t xml:space="preserve"> each </w:t>
      </w:r>
      <w:r w:rsidRPr="0084320D">
        <w:rPr>
          <w:sz w:val="22"/>
          <w:szCs w:val="22"/>
          <w:lang w:val="en-GB"/>
        </w:rPr>
        <w:t xml:space="preserve">with a budget of at least that of this contract in </w:t>
      </w:r>
      <w:r w:rsidR="0084320D" w:rsidRPr="0084320D">
        <w:rPr>
          <w:sz w:val="22"/>
          <w:szCs w:val="22"/>
          <w:lang w:val="en-GB"/>
        </w:rPr>
        <w:t>energy efficiency investments, preferably equipping photovoltaic stations</w:t>
      </w:r>
      <w:r w:rsidR="008333C3">
        <w:rPr>
          <w:sz w:val="22"/>
          <w:szCs w:val="22"/>
          <w:lang w:val="en-GB"/>
        </w:rPr>
        <w:t xml:space="preserve"> </w:t>
      </w:r>
      <w:r w:rsidR="001661F7" w:rsidRPr="0084320D">
        <w:rPr>
          <w:sz w:val="22"/>
          <w:szCs w:val="22"/>
          <w:lang w:val="en-GB"/>
        </w:rPr>
        <w:t xml:space="preserve"> which were implemented at any moment during the following period:</w:t>
      </w:r>
      <w:r w:rsidR="0084320D" w:rsidRPr="0084320D">
        <w:rPr>
          <w:sz w:val="22"/>
          <w:szCs w:val="22"/>
          <w:lang w:val="en-GB"/>
        </w:rPr>
        <w:t xml:space="preserve"> </w:t>
      </w:r>
      <w:r w:rsidR="008333C3">
        <w:rPr>
          <w:sz w:val="22"/>
          <w:szCs w:val="22"/>
          <w:lang w:val="en-GB"/>
        </w:rPr>
        <w:t xml:space="preserve">October 2023 – October </w:t>
      </w:r>
      <w:r w:rsidR="0084320D" w:rsidRPr="0084320D">
        <w:rPr>
          <w:sz w:val="22"/>
          <w:szCs w:val="22"/>
          <w:lang w:val="en-GB"/>
        </w:rPr>
        <w:t xml:space="preserve"> 2026</w:t>
      </w:r>
      <w:r w:rsidR="001661F7" w:rsidRPr="0084320D">
        <w:rPr>
          <w:sz w:val="22"/>
          <w:szCs w:val="22"/>
          <w:lang w:val="en-GB"/>
        </w:rPr>
        <w:t>.</w:t>
      </w:r>
    </w:p>
    <w:p w14:paraId="67053663" w14:textId="170E0C85" w:rsidR="00CB2A5B" w:rsidRDefault="00CB2A5B" w:rsidP="00371C5B">
      <w:pPr>
        <w:pStyle w:val="Blockquote"/>
        <w:tabs>
          <w:tab w:val="left" w:pos="284"/>
        </w:tabs>
        <w:ind w:left="425" w:right="0"/>
        <w:jc w:val="both"/>
        <w:rPr>
          <w:sz w:val="22"/>
          <w:szCs w:val="22"/>
          <w:lang w:val="en-GB"/>
        </w:rPr>
      </w:pPr>
      <w:r w:rsidRPr="00CB2A5B">
        <w:rPr>
          <w:sz w:val="22"/>
          <w:szCs w:val="22"/>
          <w:lang w:val="en-GB"/>
        </w:rPr>
        <w:t xml:space="preserve">This means that the contract the tenderer refers to could have been </w:t>
      </w:r>
      <w:r w:rsidR="002065E9">
        <w:rPr>
          <w:sz w:val="22"/>
          <w:szCs w:val="22"/>
          <w:lang w:val="en-GB"/>
        </w:rPr>
        <w:t>implemented</w:t>
      </w:r>
      <w:r w:rsidR="002065E9" w:rsidRPr="00CB2A5B" w:rsidDel="002065E9">
        <w:rPr>
          <w:sz w:val="22"/>
          <w:szCs w:val="22"/>
          <w:lang w:val="en-GB"/>
        </w:rPr>
        <w:t xml:space="preserve"> </w:t>
      </w:r>
      <w:r w:rsidRPr="00CB2A5B">
        <w:rPr>
          <w:sz w:val="22"/>
          <w:szCs w:val="22"/>
          <w:lang w:val="en-GB"/>
        </w:rPr>
        <w:t xml:space="preserve">at any time during the indicated period but it does not necessarily have to be completed during that period, nor implemented during the entire period. Tenderers are allowed to refer either to supply contracts completed within the reference period (although started earlier) or to supply contracts </w:t>
      </w:r>
      <w:r w:rsidR="002065E9" w:rsidRPr="002065E9">
        <w:rPr>
          <w:sz w:val="22"/>
          <w:szCs w:val="22"/>
          <w:lang w:val="en-GB"/>
        </w:rPr>
        <w:t xml:space="preserve">partially implemented during, but </w:t>
      </w:r>
      <w:r w:rsidRPr="00CB2A5B">
        <w:rPr>
          <w:sz w:val="22"/>
          <w:szCs w:val="22"/>
          <w:lang w:val="en-GB"/>
        </w:rPr>
        <w:t>not yet completed</w:t>
      </w:r>
      <w:r w:rsidR="002065E9">
        <w:rPr>
          <w:sz w:val="22"/>
          <w:szCs w:val="22"/>
          <w:lang w:val="en-GB"/>
        </w:rPr>
        <w:t xml:space="preserve"> within the reference period</w:t>
      </w:r>
      <w:r w:rsidRPr="00CB2A5B">
        <w:rPr>
          <w:sz w:val="22"/>
          <w:szCs w:val="22"/>
          <w:lang w:val="en-GB"/>
        </w:rPr>
        <w:t>. Only the p</w:t>
      </w:r>
      <w:r w:rsidR="002065E9">
        <w:rPr>
          <w:sz w:val="22"/>
          <w:szCs w:val="22"/>
          <w:lang w:val="en-GB"/>
        </w:rPr>
        <w:t>a</w:t>
      </w:r>
      <w:r w:rsidRPr="00CB2A5B">
        <w:rPr>
          <w:sz w:val="22"/>
          <w:szCs w:val="22"/>
          <w:lang w:val="en-GB"/>
        </w:rPr>
        <w:t>rt completed during the reference period will be taken into consideration. This p</w:t>
      </w:r>
      <w:r w:rsidR="002065E9">
        <w:rPr>
          <w:sz w:val="22"/>
          <w:szCs w:val="22"/>
          <w:lang w:val="en-GB"/>
        </w:rPr>
        <w:t>art</w:t>
      </w:r>
      <w:r w:rsidRPr="00CB2A5B">
        <w:rPr>
          <w:sz w:val="22"/>
          <w:szCs w:val="22"/>
          <w:lang w:val="en-GB"/>
        </w:rPr>
        <w:t xml:space="preserve"> will have to be supported by documentary evidence (</w:t>
      </w:r>
      <w:r w:rsidR="002065E9" w:rsidRPr="005C26A3">
        <w:rPr>
          <w:sz w:val="22"/>
          <w:szCs w:val="22"/>
          <w:lang w:val="en-GB"/>
        </w:rPr>
        <w:t xml:space="preserve">approval of report or </w:t>
      </w:r>
      <w:r w:rsidR="002065E9">
        <w:rPr>
          <w:sz w:val="22"/>
          <w:szCs w:val="22"/>
          <w:lang w:val="en-GB"/>
        </w:rPr>
        <w:t>deliverable</w:t>
      </w:r>
      <w:r w:rsidR="002065E9" w:rsidRPr="005C26A3">
        <w:rPr>
          <w:sz w:val="22"/>
          <w:szCs w:val="22"/>
          <w:lang w:val="en-GB"/>
        </w:rPr>
        <w:t xml:space="preserve">, proof of payment, </w:t>
      </w:r>
      <w:r w:rsidRPr="00CB2A5B">
        <w:rPr>
          <w:sz w:val="22"/>
          <w:szCs w:val="22"/>
          <w:lang w:val="en-GB"/>
        </w:rPr>
        <w:t>statement or certificate from the entity which awarded the contract) also detailing its value. If a tenderer has implemented the supply contract in a consortium, the percentage that the tenderer has successfully completed must be clear from the documentary evidence</w:t>
      </w:r>
      <w:r w:rsidR="002065E9">
        <w:rPr>
          <w:sz w:val="22"/>
          <w:szCs w:val="22"/>
          <w:lang w:val="en-GB"/>
        </w:rPr>
        <w:t xml:space="preserve"> </w:t>
      </w:r>
      <w:r w:rsidR="002065E9" w:rsidRPr="005C26A3">
        <w:rPr>
          <w:sz w:val="22"/>
          <w:szCs w:val="22"/>
          <w:lang w:val="en-GB"/>
        </w:rPr>
        <w:t>(such as consortium agreement and bank transfers between consortium members</w:t>
      </w:r>
      <w:r w:rsidR="002065E9">
        <w:rPr>
          <w:sz w:val="22"/>
          <w:szCs w:val="22"/>
          <w:lang w:val="en-GB"/>
        </w:rPr>
        <w:t>)</w:t>
      </w:r>
      <w:r w:rsidRPr="00CB2A5B">
        <w:rPr>
          <w:sz w:val="22"/>
          <w:szCs w:val="22"/>
          <w:lang w:val="en-GB"/>
        </w:rPr>
        <w:t>, together with a description of the nature of the supplies provided.</w:t>
      </w:r>
    </w:p>
    <w:p w14:paraId="36FE5E2E" w14:textId="76250C06"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90581D">
        <w:rPr>
          <w:rStyle w:val="Strong"/>
          <w:sz w:val="22"/>
          <w:szCs w:val="22"/>
          <w:lang w:val="en-GB"/>
        </w:rPr>
        <w:t>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Award criteria</w:t>
      </w:r>
    </w:p>
    <w:p w14:paraId="576FDB42" w14:textId="6A25DB5E" w:rsidR="006F5FD0" w:rsidRPr="00B33EE6" w:rsidRDefault="00831982" w:rsidP="00371C5B">
      <w:pPr>
        <w:pStyle w:val="Blockquote"/>
        <w:spacing w:before="0"/>
        <w:ind w:left="425" w:right="0"/>
        <w:jc w:val="both"/>
        <w:rPr>
          <w:sz w:val="22"/>
          <w:szCs w:val="22"/>
          <w:lang w:val="en-GB"/>
        </w:rPr>
      </w:pPr>
      <w:r w:rsidRPr="003F1149">
        <w:rPr>
          <w:sz w:val="22"/>
          <w:szCs w:val="22"/>
          <w:lang w:val="en-GB"/>
        </w:rPr>
        <w:t>Price</w:t>
      </w:r>
      <w:bookmarkStart w:id="17" w:name="_GoBack"/>
      <w:bookmarkEnd w:id="17"/>
    </w:p>
    <w:p w14:paraId="793B56EE" w14:textId="0D966576" w:rsidR="006F5FD0" w:rsidRPr="00B33EE6" w:rsidRDefault="007A6D57" w:rsidP="00347E84">
      <w:pPr>
        <w:rPr>
          <w:sz w:val="22"/>
          <w:szCs w:val="22"/>
          <w:lang w:val="en-GB"/>
        </w:rPr>
      </w:pPr>
      <w:r>
        <w:rPr>
          <w:noProof/>
          <w:snapToGrid/>
          <w:sz w:val="22"/>
          <w:szCs w:val="22"/>
          <w:lang w:val="mk-MK" w:eastAsia="mk-MK"/>
        </w:rPr>
        <mc:AlternateContent>
          <mc:Choice Requires="wps">
            <w:drawing>
              <wp:anchor distT="0" distB="0" distL="114300" distR="114300" simplePos="0" relativeHeight="251659776" behindDoc="0" locked="0" layoutInCell="0" allowOverlap="1" wp14:anchorId="45BE0657" wp14:editId="01895BE1">
                <wp:simplePos x="0" y="0"/>
                <wp:positionH relativeFrom="column">
                  <wp:posOffset>0</wp:posOffset>
                </wp:positionH>
                <wp:positionV relativeFrom="paragraph">
                  <wp:posOffset>152400</wp:posOffset>
                </wp:positionV>
                <wp:extent cx="5943600" cy="635"/>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B07E8"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VZ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" o:allowincell="f" strokecolor="#d4d4d4" strokeweight="1.75pt">
                <v:shadow on="t" origin="-.5,-.5" offset="0,-1pt"/>
              </v:line>
            </w:pict>
          </mc:Fallback>
        </mc:AlternateContent>
      </w:r>
    </w:p>
    <w:p w14:paraId="7482CE23" w14:textId="77777777" w:rsidR="006F5FD0" w:rsidRPr="00B33EE6" w:rsidRDefault="00994EA3" w:rsidP="00347E84">
      <w:pPr>
        <w:keepNext/>
        <w:jc w:val="center"/>
        <w:rPr>
          <w:sz w:val="28"/>
          <w:szCs w:val="28"/>
          <w:lang w:val="en-GB"/>
        </w:rPr>
      </w:pPr>
      <w:r w:rsidRPr="00B33EE6">
        <w:rPr>
          <w:rStyle w:val="Strong"/>
          <w:sz w:val="28"/>
          <w:szCs w:val="28"/>
          <w:lang w:val="en-GB"/>
        </w:rPr>
        <w:t>TENDERING</w:t>
      </w:r>
    </w:p>
    <w:p w14:paraId="592B0149" w14:textId="212E2889"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7</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68253AF4" w:rsidR="006F5FD0" w:rsidRPr="00C134E5" w:rsidRDefault="00994EA3" w:rsidP="00C134E5">
      <w:pPr>
        <w:pStyle w:val="Blockquote"/>
        <w:spacing w:before="40" w:after="60"/>
        <w:ind w:left="425" w:right="0"/>
        <w:jc w:val="both"/>
        <w:rPr>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w:t>
      </w:r>
      <w:r w:rsidR="008333C3">
        <w:rPr>
          <w:rStyle w:val="Emphasis"/>
          <w:i w:val="0"/>
          <w:sz w:val="22"/>
          <w:szCs w:val="22"/>
          <w:lang w:val="en-GB"/>
        </w:rPr>
        <w:t>06.10</w:t>
      </w:r>
      <w:r w:rsidR="00C134E5">
        <w:rPr>
          <w:rStyle w:val="Emphasis"/>
          <w:i w:val="0"/>
          <w:sz w:val="22"/>
          <w:szCs w:val="22"/>
          <w:lang w:val="en-GB"/>
        </w:rPr>
        <w:t xml:space="preserve">.2026, 14:00 hour. </w:t>
      </w:r>
    </w:p>
    <w:p w14:paraId="7D60F8E6" w14:textId="62D49E53"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8</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0C3990F6" w14:textId="7F402B76" w:rsidR="006F5FD0" w:rsidRPr="00B33EE6" w:rsidRDefault="00994EA3" w:rsidP="00371C5B">
      <w:pPr>
        <w:pStyle w:val="Blockquote"/>
        <w:spacing w:before="40" w:after="60"/>
        <w:ind w:left="425" w:right="0"/>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771F85">
        <w:rPr>
          <w:rStyle w:val="Strong"/>
          <w:b w:val="0"/>
          <w:sz w:val="22"/>
          <w:szCs w:val="22"/>
          <w:lang w:val="en-GB"/>
        </w:rPr>
        <w:t>.</w:t>
      </w:r>
      <w:r w:rsidR="006F5FD0" w:rsidRPr="00B33EE6">
        <w:rPr>
          <w:sz w:val="22"/>
          <w:szCs w:val="22"/>
          <w:lang w:val="en-GB"/>
        </w:rPr>
        <w:t xml:space="preserve"> </w:t>
      </w:r>
    </w:p>
    <w:p w14:paraId="177AD528" w14:textId="77777777" w:rsidR="004D5EDB" w:rsidRPr="00B33EE6" w:rsidRDefault="004D5EDB" w:rsidP="00371C5B">
      <w:pPr>
        <w:pStyle w:val="Blockquote"/>
        <w:ind w:left="425" w:right="0"/>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5E502450" w14:textId="11CACE45" w:rsidR="004D5EDB" w:rsidRPr="00886ED7" w:rsidRDefault="00226D03" w:rsidP="00371C5B">
      <w:pPr>
        <w:pStyle w:val="Blockquote"/>
        <w:ind w:left="425" w:right="0"/>
        <w:jc w:val="both"/>
        <w:rPr>
          <w:sz w:val="22"/>
          <w:szCs w:val="22"/>
          <w:lang w:val="en-GB"/>
        </w:rPr>
      </w:pPr>
      <w:hyperlink r:id="rId8" w:anchor="Annexes-AnnexesA(Ch.2):General" w:history="1">
        <w:r w:rsidR="00886ED7" w:rsidRPr="002E25ED">
          <w:rPr>
            <w:rStyle w:val="Hyperlink"/>
            <w:sz w:val="22"/>
            <w:szCs w:val="22"/>
            <w:lang w:val="en-GB"/>
          </w:rPr>
          <w:t>https://wikis.ec.europa.eu/display/ExactExternalWiki/Annexes#Annexes-AnnexesA(Ch.2):General</w:t>
        </w:r>
      </w:hyperlink>
    </w:p>
    <w:p w14:paraId="438E0786" w14:textId="77777777" w:rsidR="006F5FD0" w:rsidRPr="00B33EE6" w:rsidRDefault="006F5FD0" w:rsidP="00371C5B">
      <w:pPr>
        <w:pStyle w:val="Blockquote"/>
        <w:ind w:left="425" w:right="0"/>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40FAD56E" w:rsidR="006F5FD0" w:rsidRPr="00371C5B" w:rsidRDefault="00033EFD" w:rsidP="00371C5B">
      <w:pPr>
        <w:keepNext/>
        <w:widowControl/>
        <w:spacing w:before="240" w:after="120"/>
        <w:ind w:left="426" w:hanging="426"/>
        <w:outlineLvl w:val="0"/>
        <w:rPr>
          <w:rStyle w:val="Strong"/>
        </w:rPr>
      </w:pPr>
      <w:r>
        <w:rPr>
          <w:rStyle w:val="Strong"/>
          <w:sz w:val="22"/>
          <w:szCs w:val="22"/>
          <w:lang w:val="en-GB"/>
        </w:rPr>
        <w:lastRenderedPageBreak/>
        <w:t>19</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How </w:t>
      </w:r>
      <w:r w:rsidR="006714ED" w:rsidRPr="00B33EE6">
        <w:rPr>
          <w:rStyle w:val="Strong"/>
          <w:sz w:val="22"/>
          <w:szCs w:val="22"/>
          <w:lang w:val="en-GB"/>
        </w:rPr>
        <w:t>tenders</w:t>
      </w:r>
      <w:r w:rsidR="006F5FD0" w:rsidRPr="00B33EE6">
        <w:rPr>
          <w:rStyle w:val="Strong"/>
          <w:sz w:val="22"/>
          <w:szCs w:val="22"/>
          <w:lang w:val="en-GB"/>
        </w:rPr>
        <w:t xml:space="preserve"> may be submitted</w:t>
      </w:r>
    </w:p>
    <w:p w14:paraId="7919897A" w14:textId="6CB53E63" w:rsidR="006F5FD0" w:rsidRPr="00B33EE6" w:rsidRDefault="006714ED" w:rsidP="00371C5B">
      <w:pPr>
        <w:pStyle w:val="Blockquote"/>
        <w:spacing w:before="40" w:after="120"/>
        <w:ind w:left="425" w:right="0"/>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w:t>
      </w:r>
      <w:r w:rsidR="00771F85">
        <w:rPr>
          <w:sz w:val="22"/>
          <w:szCs w:val="22"/>
          <w:lang w:val="en-GB"/>
        </w:rPr>
        <w:t>10</w:t>
      </w:r>
      <w:r w:rsidRPr="00B33EE6">
        <w:rPr>
          <w:sz w:val="22"/>
          <w:szCs w:val="22"/>
          <w:lang w:val="en-GB"/>
        </w:rPr>
        <w:t xml:space="preserve">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enderers.</w:t>
      </w:r>
    </w:p>
    <w:p w14:paraId="63BBF791" w14:textId="77777777" w:rsidR="00EF03C9" w:rsidRPr="00B33EE6" w:rsidRDefault="006714ED" w:rsidP="00371C5B">
      <w:pPr>
        <w:pStyle w:val="Blockquote"/>
        <w:spacing w:before="0" w:after="120"/>
        <w:ind w:left="425" w:right="0"/>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2CED2608" w:rsidR="00502BBF" w:rsidRPr="00B33EE6" w:rsidRDefault="00502BBF" w:rsidP="00371C5B">
      <w:pPr>
        <w:pStyle w:val="Blockquote"/>
        <w:spacing w:before="40" w:after="120"/>
        <w:ind w:left="425" w:right="0"/>
        <w:jc w:val="both"/>
        <w:rPr>
          <w:rStyle w:val="Strong"/>
          <w:b w:val="0"/>
          <w:sz w:val="22"/>
          <w:szCs w:val="22"/>
          <w:lang w:val="en-GB"/>
        </w:rPr>
      </w:pPr>
      <w:r w:rsidRPr="00B33EE6">
        <w:rPr>
          <w:sz w:val="22"/>
          <w:szCs w:val="22"/>
          <w:lang w:val="en-GB"/>
        </w:rPr>
        <w:t>By submitting a tender</w:t>
      </w:r>
      <w:r w:rsidR="00DA388D">
        <w:rPr>
          <w:sz w:val="22"/>
          <w:szCs w:val="22"/>
          <w:lang w:val="en-GB"/>
        </w:rPr>
        <w:t>,</w:t>
      </w:r>
      <w:r w:rsidRPr="00B33EE6">
        <w:rPr>
          <w:sz w:val="22"/>
          <w:szCs w:val="22"/>
          <w:lang w:val="en-GB"/>
        </w:rPr>
        <w:t xml:space="preserve"> tenderers accept to receive notification of the outcome of the procedure by electronic means.</w:t>
      </w:r>
    </w:p>
    <w:p w14:paraId="78DFA6DC" w14:textId="002747CA" w:rsidR="003262FC"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0</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371C5B">
      <w:pPr>
        <w:pStyle w:val="Blockquote"/>
        <w:spacing w:before="40" w:after="120"/>
        <w:ind w:left="425" w:right="0"/>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36DD3BEA" w:rsidR="003262FC" w:rsidRPr="00B33EE6" w:rsidRDefault="003262FC" w:rsidP="00371C5B">
      <w:pPr>
        <w:pStyle w:val="Blockquote"/>
        <w:spacing w:before="0" w:after="120"/>
        <w:ind w:left="425" w:right="0"/>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771F85">
        <w:rPr>
          <w:sz w:val="22"/>
          <w:szCs w:val="22"/>
          <w:lang w:val="en-GB"/>
        </w:rPr>
        <w:t>15</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33B0DD15" w14:textId="7DF9D28B" w:rsidR="006F5FD0"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1</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77777777" w:rsidR="006F5FD0" w:rsidRPr="00B33EE6" w:rsidRDefault="006F5FD0" w:rsidP="00371C5B">
      <w:pPr>
        <w:pStyle w:val="Blockquote"/>
        <w:spacing w:before="40" w:after="120"/>
        <w:ind w:left="425" w:right="0"/>
        <w:jc w:val="both"/>
        <w:rPr>
          <w:i/>
          <w:sz w:val="22"/>
          <w:szCs w:val="22"/>
          <w:lang w:val="en-GB"/>
        </w:rPr>
      </w:pPr>
      <w:r w:rsidRPr="00B33EE6">
        <w:rPr>
          <w:rStyle w:val="Emphasis"/>
          <w:i w:val="0"/>
          <w:sz w:val="22"/>
          <w:szCs w:val="22"/>
          <w:lang w:val="en-GB"/>
        </w:rPr>
        <w:t xml:space="preserve">All written communications for this tender procedure and contract must be in English.  </w:t>
      </w:r>
    </w:p>
    <w:p w14:paraId="38DC66B2" w14:textId="7F95E190" w:rsidR="00E9047D" w:rsidRPr="00371C5B" w:rsidRDefault="00326B16" w:rsidP="00371C5B">
      <w:pPr>
        <w:keepNext/>
        <w:widowControl/>
        <w:spacing w:before="240" w:after="120"/>
        <w:ind w:left="426" w:hanging="426"/>
        <w:outlineLvl w:val="0"/>
        <w:rPr>
          <w:rStyle w:val="Strong"/>
        </w:rPr>
      </w:pPr>
      <w:r w:rsidRPr="00371C5B">
        <w:rPr>
          <w:rStyle w:val="Strong"/>
        </w:rPr>
        <w:t>2</w:t>
      </w:r>
      <w:r w:rsidR="00033EFD">
        <w:rPr>
          <w:rStyle w:val="Strong"/>
        </w:rPr>
        <w:t>2</w:t>
      </w:r>
      <w:r w:rsidR="008272C0" w:rsidRPr="00371C5B">
        <w:rPr>
          <w:rStyle w:val="Strong"/>
        </w:rPr>
        <w:t>.</w:t>
      </w:r>
      <w:r w:rsidR="00FD5083">
        <w:rPr>
          <w:rStyle w:val="Strong"/>
        </w:rPr>
        <w:tab/>
      </w:r>
      <w:r w:rsidR="00E9047D" w:rsidRPr="00371C5B">
        <w:rPr>
          <w:rStyle w:val="Strong"/>
        </w:rPr>
        <w:t>Additional information</w:t>
      </w:r>
    </w:p>
    <w:p w14:paraId="7A5C8404" w14:textId="2A287455" w:rsidR="00AF412E" w:rsidRPr="008660AD" w:rsidRDefault="00AF412E" w:rsidP="00371C5B">
      <w:pPr>
        <w:widowControl/>
        <w:snapToGrid w:val="0"/>
        <w:spacing w:after="120"/>
        <w:ind w:left="425"/>
        <w:jc w:val="both"/>
        <w:rPr>
          <w:sz w:val="22"/>
          <w:szCs w:val="22"/>
          <w:lang w:val="en-GB"/>
        </w:rPr>
      </w:pPr>
      <w:r w:rsidRPr="008660AD">
        <w:rPr>
          <w:sz w:val="22"/>
          <w:szCs w:val="22"/>
          <w:lang w:val="en-GB"/>
        </w:rPr>
        <w:t xml:space="preserve">Financial data to be provided by the candidate in the standard application </w:t>
      </w:r>
      <w:proofErr w:type="gramStart"/>
      <w:r w:rsidRPr="008660AD">
        <w:rPr>
          <w:sz w:val="22"/>
          <w:szCs w:val="22"/>
          <w:lang w:val="en-GB"/>
        </w:rPr>
        <w:t>form  must</w:t>
      </w:r>
      <w:proofErr w:type="gramEnd"/>
      <w:r w:rsidRPr="008660AD">
        <w:rPr>
          <w:sz w:val="22"/>
          <w:szCs w:val="22"/>
          <w:lang w:val="en-GB"/>
        </w:rPr>
        <w:t xml:space="preserve"> be expressed in </w:t>
      </w:r>
      <w:r w:rsidRPr="00153113">
        <w:rPr>
          <w:sz w:val="22"/>
          <w:szCs w:val="22"/>
          <w:lang w:val="en-GB"/>
        </w:rPr>
        <w:t>EUR.</w:t>
      </w:r>
      <w:r w:rsidRPr="008660AD">
        <w:rPr>
          <w:sz w:val="22"/>
          <w:szCs w:val="22"/>
          <w:lang w:val="en-GB"/>
        </w:rPr>
        <w:t xml:space="preserve"> If applicable, where a candidate refers to amounts originally expressed in a different currency, the conversion </w:t>
      </w:r>
      <w:r w:rsidRPr="00153113">
        <w:rPr>
          <w:sz w:val="22"/>
          <w:szCs w:val="22"/>
          <w:lang w:val="en-GB"/>
        </w:rPr>
        <w:t>to EUR</w:t>
      </w:r>
      <w:r w:rsidR="00153113" w:rsidRPr="00153113">
        <w:rPr>
          <w:sz w:val="22"/>
          <w:szCs w:val="22"/>
          <w:lang w:val="en-GB"/>
        </w:rPr>
        <w:t xml:space="preserve"> </w:t>
      </w:r>
      <w:r w:rsidRPr="00153113">
        <w:rPr>
          <w:sz w:val="22"/>
          <w:szCs w:val="22"/>
          <w:lang w:val="en-GB"/>
        </w:rPr>
        <w:t>shall</w:t>
      </w:r>
      <w:r w:rsidRPr="008660AD">
        <w:rPr>
          <w:sz w:val="22"/>
          <w:szCs w:val="22"/>
          <w:lang w:val="en-GB"/>
        </w:rPr>
        <w:t xml:space="preserve"> be made in accordance with the </w:t>
      </w:r>
      <w:proofErr w:type="spellStart"/>
      <w:r w:rsidRPr="008660AD">
        <w:rPr>
          <w:sz w:val="22"/>
          <w:szCs w:val="22"/>
          <w:lang w:val="en-GB"/>
        </w:rPr>
        <w:t>InforEuro</w:t>
      </w:r>
      <w:proofErr w:type="spellEnd"/>
      <w:r w:rsidRPr="008660AD">
        <w:rPr>
          <w:sz w:val="22"/>
          <w:szCs w:val="22"/>
          <w:lang w:val="en-GB"/>
        </w:rPr>
        <w:t xml:space="preserve"> exchange rate of </w:t>
      </w:r>
      <w:r w:rsidR="00153113">
        <w:rPr>
          <w:sz w:val="22"/>
          <w:szCs w:val="22"/>
          <w:lang w:val="en-GB"/>
        </w:rPr>
        <w:t>September 2026</w:t>
      </w:r>
      <w:r w:rsidRPr="008660AD">
        <w:rPr>
          <w:sz w:val="22"/>
          <w:szCs w:val="22"/>
          <w:lang w:val="en-GB"/>
        </w:rPr>
        <w:t xml:space="preserve">, which can be found at the following address: </w:t>
      </w:r>
      <w:hyperlink r:id="rId9" w:history="1">
        <w:r w:rsidRPr="008660AD">
          <w:rPr>
            <w:rStyle w:val="Hyperlink"/>
            <w:sz w:val="22"/>
            <w:szCs w:val="22"/>
            <w:lang w:val="en-GB"/>
          </w:rPr>
          <w:t>http://ec.europa.eu/budget/graphs/inforeuro.html</w:t>
        </w:r>
      </w:hyperlink>
      <w:r w:rsidRPr="008660AD">
        <w:rPr>
          <w:sz w:val="22"/>
          <w:szCs w:val="22"/>
          <w:lang w:val="en-GB"/>
        </w:rPr>
        <w:t>.</w:t>
      </w:r>
    </w:p>
    <w:p w14:paraId="4EE4635D" w14:textId="1ABA4B35" w:rsidR="00E9047D" w:rsidRPr="00F9055E" w:rsidRDefault="00E9047D" w:rsidP="00371C5B">
      <w:pPr>
        <w:pStyle w:val="Blockquote"/>
        <w:ind w:left="425" w:right="0"/>
        <w:jc w:val="both"/>
        <w:rPr>
          <w:sz w:val="22"/>
          <w:szCs w:val="22"/>
          <w:lang w:val="en-GB"/>
        </w:rPr>
      </w:pPr>
    </w:p>
    <w:p w14:paraId="2AC4BD41" w14:textId="5FD6B201" w:rsidR="007F6AA9" w:rsidRPr="00F9055E" w:rsidRDefault="00033EFD" w:rsidP="00371C5B">
      <w:pPr>
        <w:pStyle w:val="Blockquote"/>
        <w:spacing w:before="480"/>
        <w:ind w:left="357" w:right="357"/>
        <w:jc w:val="center"/>
        <w:rPr>
          <w:sz w:val="22"/>
          <w:szCs w:val="22"/>
          <w:lang w:val="en-GB"/>
        </w:rPr>
      </w:pPr>
      <w:r>
        <w:rPr>
          <w:sz w:val="22"/>
          <w:szCs w:val="22"/>
          <w:lang w:val="en-GB"/>
        </w:rPr>
        <w:t>* * *</w:t>
      </w:r>
    </w:p>
    <w:sectPr w:rsidR="007F6AA9" w:rsidRPr="00F9055E" w:rsidSect="00E147D3">
      <w:headerReference w:type="default" r:id="rId10"/>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C3E22" w14:textId="77777777" w:rsidR="00226D03" w:rsidRDefault="00226D03">
      <w:r>
        <w:separator/>
      </w:r>
    </w:p>
  </w:endnote>
  <w:endnote w:type="continuationSeparator" w:id="0">
    <w:p w14:paraId="63456862" w14:textId="77777777" w:rsidR="00226D03" w:rsidRDefault="0022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BA12" w14:textId="38730D1A" w:rsidR="001D047A" w:rsidRPr="00B33EE6" w:rsidRDefault="001D047A" w:rsidP="00F9055E">
    <w:pPr>
      <w:pStyle w:val="Footer"/>
      <w:tabs>
        <w:tab w:val="clear" w:pos="4320"/>
        <w:tab w:val="clear" w:pos="8640"/>
        <w:tab w:val="right" w:pos="9214"/>
      </w:tabs>
      <w:spacing w:before="120" w:after="0"/>
      <w:rPr>
        <w:b/>
        <w:sz w:val="20"/>
        <w:lang w:val="en-GB"/>
      </w:rPr>
    </w:pPr>
    <w:r>
      <w:rPr>
        <w:b/>
        <w:sz w:val="20"/>
      </w:rPr>
      <w:t>2025</w:t>
    </w:r>
    <w:r w:rsidRPr="00B33EE6">
      <w:rPr>
        <w:sz w:val="18"/>
        <w:szCs w:val="18"/>
        <w:lang w:val="en-GB"/>
      </w:rPr>
      <w:tab/>
      <w:t xml:space="preserve">Page </w:t>
    </w:r>
    <w:r w:rsidRPr="00B33EE6">
      <w:rPr>
        <w:rStyle w:val="PageNumber"/>
        <w:sz w:val="18"/>
        <w:szCs w:val="18"/>
        <w:lang w:val="en-GB"/>
      </w:rPr>
      <w:fldChar w:fldCharType="begin"/>
    </w:r>
    <w:r w:rsidRPr="00B33EE6">
      <w:rPr>
        <w:rStyle w:val="PageNumber"/>
        <w:sz w:val="18"/>
        <w:szCs w:val="18"/>
        <w:lang w:val="en-GB"/>
      </w:rPr>
      <w:instrText xml:space="preserve"> PAGE </w:instrText>
    </w:r>
    <w:r w:rsidRPr="00B33EE6">
      <w:rPr>
        <w:rStyle w:val="PageNumber"/>
        <w:sz w:val="18"/>
        <w:szCs w:val="18"/>
        <w:lang w:val="en-GB"/>
      </w:rPr>
      <w:fldChar w:fldCharType="separate"/>
    </w:r>
    <w:r w:rsidR="009F3360">
      <w:rPr>
        <w:rStyle w:val="PageNumber"/>
        <w:noProof/>
        <w:sz w:val="18"/>
        <w:szCs w:val="18"/>
        <w:lang w:val="en-GB"/>
      </w:rPr>
      <w:t>7</w:t>
    </w:r>
    <w:r w:rsidRPr="00B33EE6">
      <w:rPr>
        <w:rStyle w:val="PageNumber"/>
        <w:sz w:val="18"/>
        <w:szCs w:val="18"/>
        <w:lang w:val="en-GB"/>
      </w:rPr>
      <w:fldChar w:fldCharType="end"/>
    </w:r>
    <w:r w:rsidRPr="00B33EE6">
      <w:rPr>
        <w:rStyle w:val="PageNumber"/>
        <w:sz w:val="18"/>
        <w:szCs w:val="18"/>
        <w:lang w:val="en-GB"/>
      </w:rPr>
      <w:t xml:space="preserve"> of </w:t>
    </w:r>
    <w:r w:rsidRPr="00B33EE6">
      <w:rPr>
        <w:rStyle w:val="PageNumber"/>
        <w:sz w:val="18"/>
        <w:szCs w:val="18"/>
        <w:lang w:val="en-GB"/>
      </w:rPr>
      <w:fldChar w:fldCharType="begin"/>
    </w:r>
    <w:r w:rsidRPr="00B33EE6">
      <w:rPr>
        <w:rStyle w:val="PageNumber"/>
        <w:sz w:val="18"/>
        <w:szCs w:val="18"/>
        <w:lang w:val="en-GB"/>
      </w:rPr>
      <w:instrText xml:space="preserve"> NUMPAGES   \* MERGEFORMAT </w:instrText>
    </w:r>
    <w:r w:rsidRPr="00B33EE6">
      <w:rPr>
        <w:rStyle w:val="PageNumber"/>
        <w:sz w:val="18"/>
        <w:szCs w:val="18"/>
        <w:lang w:val="en-GB"/>
      </w:rPr>
      <w:fldChar w:fldCharType="separate"/>
    </w:r>
    <w:r w:rsidR="009F3360">
      <w:rPr>
        <w:rStyle w:val="PageNumber"/>
        <w:noProof/>
        <w:sz w:val="18"/>
        <w:szCs w:val="18"/>
        <w:lang w:val="en-GB"/>
      </w:rPr>
      <w:t>7</w:t>
    </w:r>
    <w:r w:rsidRPr="00B33EE6">
      <w:rPr>
        <w:rStyle w:val="PageNumber"/>
        <w:sz w:val="18"/>
        <w:szCs w:val="18"/>
        <w:lang w:val="en-GB"/>
      </w:rPr>
      <w:fldChar w:fldCharType="end"/>
    </w:r>
  </w:p>
  <w:p w14:paraId="77551F46" w14:textId="558A06D5" w:rsidR="001D047A" w:rsidRDefault="001D047A" w:rsidP="00FD5083">
    <w:pPr>
      <w:pStyle w:val="Footer"/>
      <w:spacing w:before="0" w:after="0"/>
      <w:rPr>
        <w:sz w:val="18"/>
        <w:szCs w:val="18"/>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Pr>
        <w:noProof/>
        <w:sz w:val="18"/>
        <w:szCs w:val="18"/>
        <w:lang w:val="en-GB"/>
      </w:rPr>
      <w:t>c2_contractnotice_simp_neg_en.docx</w:t>
    </w:r>
    <w:r>
      <w:rPr>
        <w:sz w:val="18"/>
        <w:szCs w:val="18"/>
        <w:lang w:val="en-GB"/>
      </w:rPr>
      <w:fldChar w:fldCharType="end"/>
    </w:r>
  </w:p>
  <w:p w14:paraId="2B34EEA6" w14:textId="6E5DA44F" w:rsidR="00CD6C66" w:rsidRDefault="00CD6C66" w:rsidP="00FD5083">
    <w:pPr>
      <w:pStyle w:val="Footer"/>
      <w:spacing w:before="0" w:after="0"/>
      <w:rPr>
        <w:lang w:val="en-GB"/>
      </w:rPr>
    </w:pPr>
  </w:p>
  <w:p w14:paraId="19756463" w14:textId="0EBF3BDC" w:rsidR="00CD6C66" w:rsidRDefault="00CD6C66" w:rsidP="00CD6C66">
    <w:pPr>
      <w:pStyle w:val="Footer"/>
      <w:spacing w:before="0" w:after="0"/>
      <w:jc w:val="center"/>
      <w:rPr>
        <w:rFonts w:cs="Arial"/>
        <w:sz w:val="14"/>
        <w:szCs w:val="14"/>
      </w:rPr>
    </w:pPr>
    <w:r w:rsidRPr="006E15DB">
      <w:rPr>
        <w:rFonts w:cs="Arial"/>
        <w:sz w:val="14"/>
        <w:szCs w:val="14"/>
      </w:rPr>
      <w:t>The project is co-funded by the European Union and by National funds of the participating countries</w:t>
    </w:r>
  </w:p>
  <w:p w14:paraId="59681B85" w14:textId="77777777" w:rsidR="00CD6C66" w:rsidRDefault="00CD6C66" w:rsidP="00CD6C66">
    <w:pPr>
      <w:pStyle w:val="Footer"/>
      <w:spacing w:before="0" w:after="0"/>
      <w:jc w:val="center"/>
      <w:rPr>
        <w:rFonts w:cs="Arial"/>
        <w:sz w:val="14"/>
        <w:szCs w:val="14"/>
      </w:rPr>
    </w:pPr>
  </w:p>
  <w:p w14:paraId="6DCE9CD6" w14:textId="116CBC2D" w:rsidR="00CD6C66" w:rsidRPr="00B33EE6" w:rsidRDefault="00CD6C66" w:rsidP="00CD6C66">
    <w:pPr>
      <w:pStyle w:val="Footer"/>
      <w:spacing w:before="0" w:after="0"/>
      <w:jc w:val="center"/>
      <w:rPr>
        <w:lang w:val="en-GB"/>
      </w:rPr>
    </w:pPr>
    <w:r>
      <w:rPr>
        <w:b/>
        <w:noProof/>
        <w:sz w:val="20"/>
        <w:lang w:val="mk-MK" w:eastAsia="mk-MK"/>
      </w:rPr>
      <w:drawing>
        <wp:inline distT="0" distB="0" distL="0" distR="0" wp14:anchorId="137BCD09" wp14:editId="0F759F13">
          <wp:extent cx="784860" cy="2057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2057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5454D" w14:textId="77777777" w:rsidR="00226D03" w:rsidRDefault="00226D03">
      <w:r>
        <w:separator/>
      </w:r>
    </w:p>
  </w:footnote>
  <w:footnote w:type="continuationSeparator" w:id="0">
    <w:p w14:paraId="78C9FBFC" w14:textId="77777777" w:rsidR="00226D03" w:rsidRDefault="00226D03">
      <w:r>
        <w:continuationSeparator/>
      </w:r>
    </w:p>
  </w:footnote>
  <w:footnote w:id="1">
    <w:p w14:paraId="0AE5234C" w14:textId="090A2C47" w:rsidR="001D047A" w:rsidRPr="00371C5B" w:rsidRDefault="001D047A" w:rsidP="00371C5B">
      <w:pPr>
        <w:pStyle w:val="FootnoteText"/>
        <w:ind w:left="284" w:hanging="284"/>
        <w:jc w:val="both"/>
        <w:rPr>
          <w:lang w:val="en-IE"/>
        </w:rPr>
      </w:pPr>
      <w:r>
        <w:rPr>
          <w:rStyle w:val="FootnoteReference"/>
        </w:rPr>
        <w:footnoteRef/>
      </w:r>
      <w:r>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43FC" w14:textId="43006FE9" w:rsidR="001D047A" w:rsidRDefault="001D047A" w:rsidP="00AC48EC">
    <w:pPr>
      <w:pStyle w:val="Header"/>
    </w:pPr>
    <w:r w:rsidRPr="005F39AE">
      <w:rPr>
        <w:noProof/>
        <w:snapToGrid/>
        <w:color w:val="000000"/>
        <w:lang w:val="mk-MK" w:eastAsia="mk-MK"/>
      </w:rPr>
      <w:drawing>
        <wp:inline distT="0" distB="0" distL="0" distR="0" wp14:anchorId="6E7A7622" wp14:editId="064F49DE">
          <wp:extent cx="4472940" cy="825649"/>
          <wp:effectExtent l="0" t="0" r="3810" b="0"/>
          <wp:docPr id="46"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3338" cy="831260"/>
                  </a:xfrm>
                  <a:prstGeom prst="rect">
                    <a:avLst/>
                  </a:prstGeom>
                  <a:noFill/>
                  <a:ln>
                    <a:noFill/>
                  </a:ln>
                </pic:spPr>
              </pic:pic>
            </a:graphicData>
          </a:graphic>
        </wp:inline>
      </w:drawing>
    </w:r>
    <w:r>
      <w:rPr>
        <w:noProof/>
        <w:lang w:val="mk-MK" w:eastAsia="mk-MK"/>
      </w:rPr>
      <w:drawing>
        <wp:inline distT="0" distB="0" distL="0" distR="0" wp14:anchorId="17E44E3C" wp14:editId="7C11B87A">
          <wp:extent cx="312420" cy="3900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3118" cy="390945"/>
                  </a:xfrm>
                  <a:prstGeom prst="rect">
                    <a:avLst/>
                  </a:prstGeom>
                  <a:noFill/>
                </pic:spPr>
              </pic:pic>
            </a:graphicData>
          </a:graphic>
        </wp:inline>
      </w:drawing>
    </w:r>
  </w:p>
  <w:p w14:paraId="02D22041" w14:textId="076BF3DC" w:rsidR="001D047A" w:rsidRPr="00CD6C66" w:rsidRDefault="001D047A" w:rsidP="00AC48EC">
    <w:pPr>
      <w:pStyle w:val="Header"/>
      <w:rPr>
        <w:b/>
        <w:sz w:val="16"/>
        <w:szCs w:val="16"/>
      </w:rPr>
    </w:pPr>
    <w:r>
      <w:tab/>
    </w:r>
    <w:r>
      <w:tab/>
    </w:r>
    <w:r w:rsidR="00CD6C66" w:rsidRPr="00CD6C66">
      <w:rPr>
        <w:b/>
        <w:sz w:val="16"/>
        <w:szCs w:val="16"/>
      </w:rPr>
      <w:t>MUNICIPALITY OF RESEN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1FF167D"/>
    <w:multiLevelType w:val="hybridMultilevel"/>
    <w:tmpl w:val="CEB22A98"/>
    <w:lvl w:ilvl="0" w:tplc="EF567C58">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42"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F295A52"/>
    <w:multiLevelType w:val="hybridMultilevel"/>
    <w:tmpl w:val="3D4847F8"/>
    <w:lvl w:ilvl="0" w:tplc="26F26FF4">
      <w:start w:val="7"/>
      <w:numFmt w:val="bullet"/>
      <w:lvlText w:val="-"/>
      <w:lvlJc w:val="left"/>
      <w:pPr>
        <w:ind w:left="644" w:hanging="360"/>
      </w:pPr>
      <w:rPr>
        <w:rFonts w:ascii="Times New Roman" w:eastAsia="Times New Roman" w:hAnsi="Times New Roman" w:cs="Times New Roman" w:hint="default"/>
      </w:rPr>
    </w:lvl>
    <w:lvl w:ilvl="1" w:tplc="042F0003" w:tentative="1">
      <w:start w:val="1"/>
      <w:numFmt w:val="bullet"/>
      <w:lvlText w:val="o"/>
      <w:lvlJc w:val="left"/>
      <w:pPr>
        <w:ind w:left="1364" w:hanging="360"/>
      </w:pPr>
      <w:rPr>
        <w:rFonts w:ascii="Courier New" w:hAnsi="Courier New" w:cs="Courier New" w:hint="default"/>
      </w:rPr>
    </w:lvl>
    <w:lvl w:ilvl="2" w:tplc="042F0005" w:tentative="1">
      <w:start w:val="1"/>
      <w:numFmt w:val="bullet"/>
      <w:lvlText w:val=""/>
      <w:lvlJc w:val="left"/>
      <w:pPr>
        <w:ind w:left="2084" w:hanging="360"/>
      </w:pPr>
      <w:rPr>
        <w:rFonts w:ascii="Wingdings" w:hAnsi="Wingdings" w:hint="default"/>
      </w:rPr>
    </w:lvl>
    <w:lvl w:ilvl="3" w:tplc="042F0001" w:tentative="1">
      <w:start w:val="1"/>
      <w:numFmt w:val="bullet"/>
      <w:lvlText w:val=""/>
      <w:lvlJc w:val="left"/>
      <w:pPr>
        <w:ind w:left="2804" w:hanging="360"/>
      </w:pPr>
      <w:rPr>
        <w:rFonts w:ascii="Symbol" w:hAnsi="Symbol" w:hint="default"/>
      </w:rPr>
    </w:lvl>
    <w:lvl w:ilvl="4" w:tplc="042F0003" w:tentative="1">
      <w:start w:val="1"/>
      <w:numFmt w:val="bullet"/>
      <w:lvlText w:val="o"/>
      <w:lvlJc w:val="left"/>
      <w:pPr>
        <w:ind w:left="3524" w:hanging="360"/>
      </w:pPr>
      <w:rPr>
        <w:rFonts w:ascii="Courier New" w:hAnsi="Courier New" w:cs="Courier New" w:hint="default"/>
      </w:rPr>
    </w:lvl>
    <w:lvl w:ilvl="5" w:tplc="042F0005" w:tentative="1">
      <w:start w:val="1"/>
      <w:numFmt w:val="bullet"/>
      <w:lvlText w:val=""/>
      <w:lvlJc w:val="left"/>
      <w:pPr>
        <w:ind w:left="4244" w:hanging="360"/>
      </w:pPr>
      <w:rPr>
        <w:rFonts w:ascii="Wingdings" w:hAnsi="Wingdings" w:hint="default"/>
      </w:rPr>
    </w:lvl>
    <w:lvl w:ilvl="6" w:tplc="042F0001" w:tentative="1">
      <w:start w:val="1"/>
      <w:numFmt w:val="bullet"/>
      <w:lvlText w:val=""/>
      <w:lvlJc w:val="left"/>
      <w:pPr>
        <w:ind w:left="4964" w:hanging="360"/>
      </w:pPr>
      <w:rPr>
        <w:rFonts w:ascii="Symbol" w:hAnsi="Symbol" w:hint="default"/>
      </w:rPr>
    </w:lvl>
    <w:lvl w:ilvl="7" w:tplc="042F0003" w:tentative="1">
      <w:start w:val="1"/>
      <w:numFmt w:val="bullet"/>
      <w:lvlText w:val="o"/>
      <w:lvlJc w:val="left"/>
      <w:pPr>
        <w:ind w:left="5684" w:hanging="360"/>
      </w:pPr>
      <w:rPr>
        <w:rFonts w:ascii="Courier New" w:hAnsi="Courier New" w:cs="Courier New" w:hint="default"/>
      </w:rPr>
    </w:lvl>
    <w:lvl w:ilvl="8" w:tplc="042F0005" w:tentative="1">
      <w:start w:val="1"/>
      <w:numFmt w:val="bullet"/>
      <w:lvlText w:val=""/>
      <w:lvlJc w:val="left"/>
      <w:pPr>
        <w:ind w:left="6404" w:hanging="360"/>
      </w:pPr>
      <w:rPr>
        <w:rFonts w:ascii="Wingdings" w:hAnsi="Wingdings" w:hint="default"/>
      </w:rPr>
    </w:lvl>
  </w:abstractNum>
  <w:abstractNum w:abstractNumId="47" w15:restartNumberingAfterBreak="0">
    <w:nsid w:val="70721D82"/>
    <w:multiLevelType w:val="hybridMultilevel"/>
    <w:tmpl w:val="9DFA162E"/>
    <w:lvl w:ilvl="0" w:tplc="17441276">
      <w:start w:val="1"/>
      <w:numFmt w:val="decimal"/>
      <w:lvlText w:val="%1)"/>
      <w:lvlJc w:val="left"/>
      <w:pPr>
        <w:ind w:left="717" w:hanging="360"/>
      </w:pPr>
      <w:rPr>
        <w:rFonts w:hint="default"/>
        <w:b/>
        <w:u w:val="single"/>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2"/>
  </w:num>
  <w:num w:numId="35">
    <w:abstractNumId w:val="35"/>
  </w:num>
  <w:num w:numId="36">
    <w:abstractNumId w:val="33"/>
  </w:num>
  <w:num w:numId="37">
    <w:abstractNumId w:val="37"/>
  </w:num>
  <w:num w:numId="38">
    <w:abstractNumId w:val="39"/>
  </w:num>
  <w:num w:numId="39">
    <w:abstractNumId w:val="44"/>
  </w:num>
  <w:num w:numId="40">
    <w:abstractNumId w:val="45"/>
  </w:num>
  <w:num w:numId="41">
    <w:abstractNumId w:val="40"/>
  </w:num>
  <w:num w:numId="42">
    <w:abstractNumId w:val="43"/>
  </w:num>
  <w:num w:numId="43">
    <w:abstractNumId w:val="38"/>
  </w:num>
  <w:num w:numId="44">
    <w:abstractNumId w:val="34"/>
  </w:num>
  <w:num w:numId="45">
    <w:abstractNumId w:val="47"/>
  </w:num>
  <w:num w:numId="46">
    <w:abstractNumId w:val="46"/>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2004D"/>
    <w:rsid w:val="00022D5F"/>
    <w:rsid w:val="0003004C"/>
    <w:rsid w:val="00030910"/>
    <w:rsid w:val="000333FE"/>
    <w:rsid w:val="00033EFD"/>
    <w:rsid w:val="00051D1D"/>
    <w:rsid w:val="00063FB5"/>
    <w:rsid w:val="0007067C"/>
    <w:rsid w:val="00080900"/>
    <w:rsid w:val="00087A72"/>
    <w:rsid w:val="00095030"/>
    <w:rsid w:val="000A0D57"/>
    <w:rsid w:val="000A3758"/>
    <w:rsid w:val="000B14E4"/>
    <w:rsid w:val="000B693E"/>
    <w:rsid w:val="000B7C91"/>
    <w:rsid w:val="000C1101"/>
    <w:rsid w:val="000C142E"/>
    <w:rsid w:val="000C1522"/>
    <w:rsid w:val="000D1732"/>
    <w:rsid w:val="000D3EBF"/>
    <w:rsid w:val="000E4709"/>
    <w:rsid w:val="000F0F6C"/>
    <w:rsid w:val="000F1340"/>
    <w:rsid w:val="000F5DEF"/>
    <w:rsid w:val="0010162C"/>
    <w:rsid w:val="00105302"/>
    <w:rsid w:val="0013314C"/>
    <w:rsid w:val="001429BC"/>
    <w:rsid w:val="0014405E"/>
    <w:rsid w:val="00145CFA"/>
    <w:rsid w:val="00150687"/>
    <w:rsid w:val="00153113"/>
    <w:rsid w:val="001661F7"/>
    <w:rsid w:val="00171F2E"/>
    <w:rsid w:val="00172785"/>
    <w:rsid w:val="00180D47"/>
    <w:rsid w:val="001903F3"/>
    <w:rsid w:val="001951FE"/>
    <w:rsid w:val="001A59BB"/>
    <w:rsid w:val="001A66C2"/>
    <w:rsid w:val="001B2571"/>
    <w:rsid w:val="001C21A2"/>
    <w:rsid w:val="001C64F1"/>
    <w:rsid w:val="001D047A"/>
    <w:rsid w:val="001D19A6"/>
    <w:rsid w:val="001D55F7"/>
    <w:rsid w:val="001D7B2B"/>
    <w:rsid w:val="001E50A2"/>
    <w:rsid w:val="001F0839"/>
    <w:rsid w:val="001F1546"/>
    <w:rsid w:val="001F780C"/>
    <w:rsid w:val="00201320"/>
    <w:rsid w:val="002065E9"/>
    <w:rsid w:val="002078BB"/>
    <w:rsid w:val="00212656"/>
    <w:rsid w:val="00213E14"/>
    <w:rsid w:val="00216179"/>
    <w:rsid w:val="00217D17"/>
    <w:rsid w:val="00226829"/>
    <w:rsid w:val="00226D03"/>
    <w:rsid w:val="00233B9D"/>
    <w:rsid w:val="00233DDA"/>
    <w:rsid w:val="00235A71"/>
    <w:rsid w:val="002413EA"/>
    <w:rsid w:val="00243849"/>
    <w:rsid w:val="002575AA"/>
    <w:rsid w:val="00266EB9"/>
    <w:rsid w:val="002753AD"/>
    <w:rsid w:val="002845CD"/>
    <w:rsid w:val="00287536"/>
    <w:rsid w:val="002B2145"/>
    <w:rsid w:val="002D266E"/>
    <w:rsid w:val="002D4121"/>
    <w:rsid w:val="002E1B83"/>
    <w:rsid w:val="002E25ED"/>
    <w:rsid w:val="002E2635"/>
    <w:rsid w:val="002E7D33"/>
    <w:rsid w:val="002F4E69"/>
    <w:rsid w:val="00301AB3"/>
    <w:rsid w:val="003045C3"/>
    <w:rsid w:val="00313F6B"/>
    <w:rsid w:val="00322D52"/>
    <w:rsid w:val="003232ED"/>
    <w:rsid w:val="00323BDD"/>
    <w:rsid w:val="003262FC"/>
    <w:rsid w:val="00326B16"/>
    <w:rsid w:val="00330261"/>
    <w:rsid w:val="003378F6"/>
    <w:rsid w:val="00342E7F"/>
    <w:rsid w:val="00347673"/>
    <w:rsid w:val="00347E84"/>
    <w:rsid w:val="003574F5"/>
    <w:rsid w:val="00357E25"/>
    <w:rsid w:val="00362824"/>
    <w:rsid w:val="00363ECB"/>
    <w:rsid w:val="00364564"/>
    <w:rsid w:val="003670BA"/>
    <w:rsid w:val="003717BC"/>
    <w:rsid w:val="00371C5B"/>
    <w:rsid w:val="00381E06"/>
    <w:rsid w:val="003861D9"/>
    <w:rsid w:val="0038633F"/>
    <w:rsid w:val="00386E96"/>
    <w:rsid w:val="0038796E"/>
    <w:rsid w:val="0039147E"/>
    <w:rsid w:val="00391D5F"/>
    <w:rsid w:val="0039347D"/>
    <w:rsid w:val="003947E7"/>
    <w:rsid w:val="00397073"/>
    <w:rsid w:val="003A4357"/>
    <w:rsid w:val="003B1B35"/>
    <w:rsid w:val="003C1515"/>
    <w:rsid w:val="003D16FB"/>
    <w:rsid w:val="003D6CAD"/>
    <w:rsid w:val="003E782D"/>
    <w:rsid w:val="0040360C"/>
    <w:rsid w:val="004108A4"/>
    <w:rsid w:val="00424124"/>
    <w:rsid w:val="0043533D"/>
    <w:rsid w:val="00452ED8"/>
    <w:rsid w:val="0045494F"/>
    <w:rsid w:val="004563EB"/>
    <w:rsid w:val="004567DF"/>
    <w:rsid w:val="00472630"/>
    <w:rsid w:val="00473883"/>
    <w:rsid w:val="00476D80"/>
    <w:rsid w:val="00480B5C"/>
    <w:rsid w:val="00480C87"/>
    <w:rsid w:val="004850B4"/>
    <w:rsid w:val="004901C2"/>
    <w:rsid w:val="004957E5"/>
    <w:rsid w:val="004C07D0"/>
    <w:rsid w:val="004C21CC"/>
    <w:rsid w:val="004C49B2"/>
    <w:rsid w:val="004D031B"/>
    <w:rsid w:val="004D5EDB"/>
    <w:rsid w:val="004E083B"/>
    <w:rsid w:val="004E1482"/>
    <w:rsid w:val="004E69A4"/>
    <w:rsid w:val="004E6C3D"/>
    <w:rsid w:val="004F00C7"/>
    <w:rsid w:val="004F34C4"/>
    <w:rsid w:val="004F3BBC"/>
    <w:rsid w:val="004F4A09"/>
    <w:rsid w:val="004F7E9D"/>
    <w:rsid w:val="00500794"/>
    <w:rsid w:val="00502217"/>
    <w:rsid w:val="0050251C"/>
    <w:rsid w:val="00502BBF"/>
    <w:rsid w:val="00503CD9"/>
    <w:rsid w:val="005046CD"/>
    <w:rsid w:val="00504CF0"/>
    <w:rsid w:val="00505437"/>
    <w:rsid w:val="005070DB"/>
    <w:rsid w:val="005071E7"/>
    <w:rsid w:val="00513F0F"/>
    <w:rsid w:val="00517ADA"/>
    <w:rsid w:val="0054183B"/>
    <w:rsid w:val="005462B4"/>
    <w:rsid w:val="00551429"/>
    <w:rsid w:val="00553C32"/>
    <w:rsid w:val="0056183E"/>
    <w:rsid w:val="005635F3"/>
    <w:rsid w:val="005639EC"/>
    <w:rsid w:val="00565A69"/>
    <w:rsid w:val="00571687"/>
    <w:rsid w:val="00572F15"/>
    <w:rsid w:val="00573F7A"/>
    <w:rsid w:val="00584BF4"/>
    <w:rsid w:val="00584D96"/>
    <w:rsid w:val="00590ADB"/>
    <w:rsid w:val="005A21DC"/>
    <w:rsid w:val="005B35A2"/>
    <w:rsid w:val="005B4F80"/>
    <w:rsid w:val="005B5E3C"/>
    <w:rsid w:val="005C087A"/>
    <w:rsid w:val="005C71EF"/>
    <w:rsid w:val="005D41DD"/>
    <w:rsid w:val="005F0AF0"/>
    <w:rsid w:val="005F776D"/>
    <w:rsid w:val="0060359F"/>
    <w:rsid w:val="0061336A"/>
    <w:rsid w:val="006277AA"/>
    <w:rsid w:val="006309DE"/>
    <w:rsid w:val="00632BDC"/>
    <w:rsid w:val="0064390B"/>
    <w:rsid w:val="006603EB"/>
    <w:rsid w:val="00663C6D"/>
    <w:rsid w:val="006714ED"/>
    <w:rsid w:val="006738B9"/>
    <w:rsid w:val="00674F9C"/>
    <w:rsid w:val="006751D2"/>
    <w:rsid w:val="006770CA"/>
    <w:rsid w:val="00686C3A"/>
    <w:rsid w:val="00697F82"/>
    <w:rsid w:val="006A0598"/>
    <w:rsid w:val="006A66DA"/>
    <w:rsid w:val="006A7394"/>
    <w:rsid w:val="006B2EDA"/>
    <w:rsid w:val="006B59B9"/>
    <w:rsid w:val="006C0EB6"/>
    <w:rsid w:val="006C0F37"/>
    <w:rsid w:val="006C17E0"/>
    <w:rsid w:val="006C2024"/>
    <w:rsid w:val="006D330F"/>
    <w:rsid w:val="006D6080"/>
    <w:rsid w:val="006E3377"/>
    <w:rsid w:val="006E625F"/>
    <w:rsid w:val="006F5FD0"/>
    <w:rsid w:val="006F7885"/>
    <w:rsid w:val="007046C8"/>
    <w:rsid w:val="00706E7C"/>
    <w:rsid w:val="00710A38"/>
    <w:rsid w:val="00711A01"/>
    <w:rsid w:val="007121FB"/>
    <w:rsid w:val="007129D6"/>
    <w:rsid w:val="00712CB3"/>
    <w:rsid w:val="00715755"/>
    <w:rsid w:val="00730668"/>
    <w:rsid w:val="007471C5"/>
    <w:rsid w:val="00750FF8"/>
    <w:rsid w:val="00753FC2"/>
    <w:rsid w:val="00756C38"/>
    <w:rsid w:val="00761673"/>
    <w:rsid w:val="00761893"/>
    <w:rsid w:val="007653F4"/>
    <w:rsid w:val="00770822"/>
    <w:rsid w:val="00771F85"/>
    <w:rsid w:val="00771F97"/>
    <w:rsid w:val="007727F3"/>
    <w:rsid w:val="00780EAB"/>
    <w:rsid w:val="00781603"/>
    <w:rsid w:val="007874C8"/>
    <w:rsid w:val="00787BB5"/>
    <w:rsid w:val="00794A92"/>
    <w:rsid w:val="00796976"/>
    <w:rsid w:val="00796CC5"/>
    <w:rsid w:val="007A04AC"/>
    <w:rsid w:val="007A4037"/>
    <w:rsid w:val="007A6D57"/>
    <w:rsid w:val="007C352C"/>
    <w:rsid w:val="007D51F2"/>
    <w:rsid w:val="007D6292"/>
    <w:rsid w:val="007D761E"/>
    <w:rsid w:val="007F095B"/>
    <w:rsid w:val="007F26E3"/>
    <w:rsid w:val="007F5383"/>
    <w:rsid w:val="007F6AA9"/>
    <w:rsid w:val="008006B4"/>
    <w:rsid w:val="00800827"/>
    <w:rsid w:val="00810582"/>
    <w:rsid w:val="00813A48"/>
    <w:rsid w:val="008152EF"/>
    <w:rsid w:val="008162F6"/>
    <w:rsid w:val="00817895"/>
    <w:rsid w:val="00817B4A"/>
    <w:rsid w:val="00820CDB"/>
    <w:rsid w:val="008272C0"/>
    <w:rsid w:val="00831982"/>
    <w:rsid w:val="008323D3"/>
    <w:rsid w:val="008333C3"/>
    <w:rsid w:val="008351FF"/>
    <w:rsid w:val="0084320D"/>
    <w:rsid w:val="00846F87"/>
    <w:rsid w:val="00862885"/>
    <w:rsid w:val="008660AD"/>
    <w:rsid w:val="0087086B"/>
    <w:rsid w:val="00870FC9"/>
    <w:rsid w:val="00881C2D"/>
    <w:rsid w:val="00886ED7"/>
    <w:rsid w:val="00894E29"/>
    <w:rsid w:val="0089693D"/>
    <w:rsid w:val="008A1184"/>
    <w:rsid w:val="008A1514"/>
    <w:rsid w:val="008B0830"/>
    <w:rsid w:val="008B77CD"/>
    <w:rsid w:val="008C1C2D"/>
    <w:rsid w:val="008C3178"/>
    <w:rsid w:val="008C68A0"/>
    <w:rsid w:val="008D1243"/>
    <w:rsid w:val="008D3E45"/>
    <w:rsid w:val="008E13D5"/>
    <w:rsid w:val="008E2D12"/>
    <w:rsid w:val="008F294D"/>
    <w:rsid w:val="009017AA"/>
    <w:rsid w:val="009055F3"/>
    <w:rsid w:val="0090581D"/>
    <w:rsid w:val="009066B6"/>
    <w:rsid w:val="00907556"/>
    <w:rsid w:val="009117A1"/>
    <w:rsid w:val="00913817"/>
    <w:rsid w:val="0092504E"/>
    <w:rsid w:val="00925F7F"/>
    <w:rsid w:val="009260B8"/>
    <w:rsid w:val="0092731B"/>
    <w:rsid w:val="009317C0"/>
    <w:rsid w:val="009352F4"/>
    <w:rsid w:val="00940E1D"/>
    <w:rsid w:val="009417C0"/>
    <w:rsid w:val="009510CB"/>
    <w:rsid w:val="00952960"/>
    <w:rsid w:val="00954FB8"/>
    <w:rsid w:val="00956BA0"/>
    <w:rsid w:val="0096032B"/>
    <w:rsid w:val="009707C4"/>
    <w:rsid w:val="00970A93"/>
    <w:rsid w:val="00970B01"/>
    <w:rsid w:val="00971962"/>
    <w:rsid w:val="00971CC5"/>
    <w:rsid w:val="00980AEA"/>
    <w:rsid w:val="00991002"/>
    <w:rsid w:val="00994EA3"/>
    <w:rsid w:val="009A38DE"/>
    <w:rsid w:val="009A524D"/>
    <w:rsid w:val="009B06B5"/>
    <w:rsid w:val="009B5369"/>
    <w:rsid w:val="009B69BE"/>
    <w:rsid w:val="009E5BC1"/>
    <w:rsid w:val="009E5C83"/>
    <w:rsid w:val="009F0852"/>
    <w:rsid w:val="009F128B"/>
    <w:rsid w:val="009F3360"/>
    <w:rsid w:val="009F5FB4"/>
    <w:rsid w:val="00A00BD5"/>
    <w:rsid w:val="00A021B5"/>
    <w:rsid w:val="00A02E6B"/>
    <w:rsid w:val="00A03055"/>
    <w:rsid w:val="00A046E7"/>
    <w:rsid w:val="00A04B00"/>
    <w:rsid w:val="00A11931"/>
    <w:rsid w:val="00A171EA"/>
    <w:rsid w:val="00A22177"/>
    <w:rsid w:val="00A236A4"/>
    <w:rsid w:val="00A30281"/>
    <w:rsid w:val="00A35081"/>
    <w:rsid w:val="00A36F1C"/>
    <w:rsid w:val="00A433A6"/>
    <w:rsid w:val="00A43E7A"/>
    <w:rsid w:val="00A46ED3"/>
    <w:rsid w:val="00A504E1"/>
    <w:rsid w:val="00A609E7"/>
    <w:rsid w:val="00A666EC"/>
    <w:rsid w:val="00A779FE"/>
    <w:rsid w:val="00A77B07"/>
    <w:rsid w:val="00A84E04"/>
    <w:rsid w:val="00A85E8A"/>
    <w:rsid w:val="00A94ED6"/>
    <w:rsid w:val="00A97B08"/>
    <w:rsid w:val="00AA5256"/>
    <w:rsid w:val="00AA7F22"/>
    <w:rsid w:val="00AB7F58"/>
    <w:rsid w:val="00AC0D0C"/>
    <w:rsid w:val="00AC4530"/>
    <w:rsid w:val="00AC48EC"/>
    <w:rsid w:val="00AC7E0D"/>
    <w:rsid w:val="00AD1660"/>
    <w:rsid w:val="00AD1E4D"/>
    <w:rsid w:val="00AE1D8D"/>
    <w:rsid w:val="00AE4633"/>
    <w:rsid w:val="00AE6A5B"/>
    <w:rsid w:val="00AF0B6B"/>
    <w:rsid w:val="00AF412E"/>
    <w:rsid w:val="00AF4140"/>
    <w:rsid w:val="00AF7BB3"/>
    <w:rsid w:val="00B00363"/>
    <w:rsid w:val="00B063F9"/>
    <w:rsid w:val="00B06D60"/>
    <w:rsid w:val="00B112A1"/>
    <w:rsid w:val="00B14398"/>
    <w:rsid w:val="00B200AF"/>
    <w:rsid w:val="00B27B8B"/>
    <w:rsid w:val="00B33EE6"/>
    <w:rsid w:val="00B46840"/>
    <w:rsid w:val="00B503CB"/>
    <w:rsid w:val="00B50F8D"/>
    <w:rsid w:val="00B60EC5"/>
    <w:rsid w:val="00B738A7"/>
    <w:rsid w:val="00B7586A"/>
    <w:rsid w:val="00B766F9"/>
    <w:rsid w:val="00B805A5"/>
    <w:rsid w:val="00B83DA1"/>
    <w:rsid w:val="00B84AED"/>
    <w:rsid w:val="00B90EE0"/>
    <w:rsid w:val="00B92478"/>
    <w:rsid w:val="00B9793F"/>
    <w:rsid w:val="00BA0765"/>
    <w:rsid w:val="00BA44A3"/>
    <w:rsid w:val="00BA7C3E"/>
    <w:rsid w:val="00BB2689"/>
    <w:rsid w:val="00BC353E"/>
    <w:rsid w:val="00BD65BA"/>
    <w:rsid w:val="00BD69EF"/>
    <w:rsid w:val="00BE08EC"/>
    <w:rsid w:val="00BE3544"/>
    <w:rsid w:val="00BE595A"/>
    <w:rsid w:val="00BE5F29"/>
    <w:rsid w:val="00BE783C"/>
    <w:rsid w:val="00C00D44"/>
    <w:rsid w:val="00C03AF5"/>
    <w:rsid w:val="00C04FCE"/>
    <w:rsid w:val="00C067C5"/>
    <w:rsid w:val="00C0772E"/>
    <w:rsid w:val="00C134E5"/>
    <w:rsid w:val="00C147B2"/>
    <w:rsid w:val="00C15A17"/>
    <w:rsid w:val="00C171B6"/>
    <w:rsid w:val="00C2011B"/>
    <w:rsid w:val="00C2062A"/>
    <w:rsid w:val="00C25EF9"/>
    <w:rsid w:val="00C30183"/>
    <w:rsid w:val="00C316FC"/>
    <w:rsid w:val="00C3644F"/>
    <w:rsid w:val="00C36666"/>
    <w:rsid w:val="00C42F0F"/>
    <w:rsid w:val="00C43AAC"/>
    <w:rsid w:val="00C460D8"/>
    <w:rsid w:val="00C52B1A"/>
    <w:rsid w:val="00C5322B"/>
    <w:rsid w:val="00C61B8C"/>
    <w:rsid w:val="00C640A4"/>
    <w:rsid w:val="00C712DE"/>
    <w:rsid w:val="00C836E5"/>
    <w:rsid w:val="00C83C65"/>
    <w:rsid w:val="00C840D0"/>
    <w:rsid w:val="00C843AC"/>
    <w:rsid w:val="00C867B9"/>
    <w:rsid w:val="00CA3B1B"/>
    <w:rsid w:val="00CB23E3"/>
    <w:rsid w:val="00CB2A5B"/>
    <w:rsid w:val="00CB759D"/>
    <w:rsid w:val="00CB7AAE"/>
    <w:rsid w:val="00CC0A41"/>
    <w:rsid w:val="00CC0BD6"/>
    <w:rsid w:val="00CC3BA0"/>
    <w:rsid w:val="00CC48C9"/>
    <w:rsid w:val="00CD6C66"/>
    <w:rsid w:val="00CD765A"/>
    <w:rsid w:val="00CE02A6"/>
    <w:rsid w:val="00CE49A1"/>
    <w:rsid w:val="00CF759C"/>
    <w:rsid w:val="00D00216"/>
    <w:rsid w:val="00D011CD"/>
    <w:rsid w:val="00D06529"/>
    <w:rsid w:val="00D06A30"/>
    <w:rsid w:val="00D14A9D"/>
    <w:rsid w:val="00D17A30"/>
    <w:rsid w:val="00D225CC"/>
    <w:rsid w:val="00D22682"/>
    <w:rsid w:val="00D240C3"/>
    <w:rsid w:val="00D2786B"/>
    <w:rsid w:val="00D32849"/>
    <w:rsid w:val="00D33DD9"/>
    <w:rsid w:val="00D434A7"/>
    <w:rsid w:val="00D46724"/>
    <w:rsid w:val="00D517A4"/>
    <w:rsid w:val="00D51C7E"/>
    <w:rsid w:val="00D549F4"/>
    <w:rsid w:val="00D64101"/>
    <w:rsid w:val="00D8773C"/>
    <w:rsid w:val="00D87D0A"/>
    <w:rsid w:val="00D93082"/>
    <w:rsid w:val="00D97139"/>
    <w:rsid w:val="00DA0ABA"/>
    <w:rsid w:val="00DA388D"/>
    <w:rsid w:val="00DA54BF"/>
    <w:rsid w:val="00DC0253"/>
    <w:rsid w:val="00DC4F70"/>
    <w:rsid w:val="00DC753D"/>
    <w:rsid w:val="00DD0CD4"/>
    <w:rsid w:val="00DE3C11"/>
    <w:rsid w:val="00DF04F0"/>
    <w:rsid w:val="00E0157A"/>
    <w:rsid w:val="00E128DF"/>
    <w:rsid w:val="00E13A44"/>
    <w:rsid w:val="00E147D3"/>
    <w:rsid w:val="00E1782A"/>
    <w:rsid w:val="00E21BC3"/>
    <w:rsid w:val="00E23A94"/>
    <w:rsid w:val="00E30BB5"/>
    <w:rsid w:val="00E31447"/>
    <w:rsid w:val="00E422A2"/>
    <w:rsid w:val="00E5220B"/>
    <w:rsid w:val="00E6172B"/>
    <w:rsid w:val="00E669EC"/>
    <w:rsid w:val="00E66A55"/>
    <w:rsid w:val="00E713DA"/>
    <w:rsid w:val="00E7515F"/>
    <w:rsid w:val="00E813B7"/>
    <w:rsid w:val="00E81C0B"/>
    <w:rsid w:val="00E82874"/>
    <w:rsid w:val="00E845AC"/>
    <w:rsid w:val="00E867FC"/>
    <w:rsid w:val="00E9047D"/>
    <w:rsid w:val="00E97A06"/>
    <w:rsid w:val="00EA399C"/>
    <w:rsid w:val="00EA7B74"/>
    <w:rsid w:val="00EB4C19"/>
    <w:rsid w:val="00EC1215"/>
    <w:rsid w:val="00EC7EB7"/>
    <w:rsid w:val="00ED5FA0"/>
    <w:rsid w:val="00EE0A07"/>
    <w:rsid w:val="00EE6E92"/>
    <w:rsid w:val="00EF03C9"/>
    <w:rsid w:val="00EF0A8C"/>
    <w:rsid w:val="00EF6A28"/>
    <w:rsid w:val="00EF6FBF"/>
    <w:rsid w:val="00F014D9"/>
    <w:rsid w:val="00F05BF1"/>
    <w:rsid w:val="00F06A6A"/>
    <w:rsid w:val="00F07EE2"/>
    <w:rsid w:val="00F1778E"/>
    <w:rsid w:val="00F17A90"/>
    <w:rsid w:val="00F233FF"/>
    <w:rsid w:val="00F27C45"/>
    <w:rsid w:val="00F33C45"/>
    <w:rsid w:val="00F36AE6"/>
    <w:rsid w:val="00F46873"/>
    <w:rsid w:val="00F4786D"/>
    <w:rsid w:val="00F504CC"/>
    <w:rsid w:val="00F50E8B"/>
    <w:rsid w:val="00F60220"/>
    <w:rsid w:val="00F76A8F"/>
    <w:rsid w:val="00F77C8A"/>
    <w:rsid w:val="00F86AAA"/>
    <w:rsid w:val="00F9055E"/>
    <w:rsid w:val="00F91683"/>
    <w:rsid w:val="00FA17FC"/>
    <w:rsid w:val="00FB17AC"/>
    <w:rsid w:val="00FC622D"/>
    <w:rsid w:val="00FD5083"/>
    <w:rsid w:val="00FD7C42"/>
    <w:rsid w:val="00FE4D9A"/>
    <w:rsid w:val="00FE4E4B"/>
    <w:rsid w:val="00FE62A5"/>
    <w:rsid w:val="00FE6A9C"/>
    <w:rsid w:val="00FE6CB8"/>
    <w:rsid w:val="00FF0683"/>
    <w:rsid w:val="00FF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9B5369"/>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uiPriority w:val="22"/>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basedOn w:val="DefaultParagraphFont"/>
    <w:link w:val="Heading4"/>
    <w:semiHidden/>
    <w:rsid w:val="009B5369"/>
    <w:rPr>
      <w:rFonts w:asciiTheme="minorHAnsi" w:eastAsiaTheme="minorEastAsia" w:hAnsiTheme="minorHAnsi" w:cstheme="minorBidi"/>
      <w:b/>
      <w:bCs/>
      <w:snapToGrid w:val="0"/>
      <w:sz w:val="28"/>
      <w:szCs w:val="28"/>
      <w:lang w:val="en-US" w:eastAsia="en-US"/>
    </w:rPr>
  </w:style>
  <w:style w:type="paragraph" w:customStyle="1" w:styleId="Default">
    <w:name w:val="Default"/>
    <w:rsid w:val="0092504E"/>
    <w:pPr>
      <w:autoSpaceDE w:val="0"/>
      <w:autoSpaceDN w:val="0"/>
      <w:adjustRightInd w:val="0"/>
    </w:pPr>
    <w:rPr>
      <w:rFonts w:ascii="Minion Pro" w:hAnsi="Minion Pro" w:cs="Minion Pro"/>
      <w:color w:val="000000"/>
      <w:sz w:val="24"/>
      <w:szCs w:val="24"/>
    </w:rPr>
  </w:style>
  <w:style w:type="paragraph" w:customStyle="1" w:styleId="pdq2pgselectionanchorcontainer">
    <w:name w:val="pdq2pg_selectionanchorcontainer"/>
    <w:basedOn w:val="Normal"/>
    <w:rsid w:val="00217D17"/>
    <w:pPr>
      <w:widowControl/>
      <w:spacing w:beforeAutospacing="1" w:afterAutospacing="1"/>
    </w:pPr>
    <w:rPr>
      <w:snapToGrid/>
      <w:szCs w:val="24"/>
      <w:lang w:val="mk-MK" w:eastAsia="mk-MK"/>
    </w:rPr>
  </w:style>
  <w:style w:type="paragraph" w:styleId="NormalWeb">
    <w:name w:val="Normal (Web)"/>
    <w:basedOn w:val="Normal"/>
    <w:uiPriority w:val="99"/>
    <w:unhideWhenUsed/>
    <w:rsid w:val="00217D17"/>
    <w:pPr>
      <w:widowControl/>
      <w:spacing w:beforeAutospacing="1" w:afterAutospacing="1"/>
    </w:pPr>
    <w:rPr>
      <w:snapToGrid/>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670639137">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budget/graphs/inforeuro.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98AD5-3F5A-4550-8511-E43CABF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11506</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Tatjana</cp:lastModifiedBy>
  <cp:revision>12</cp:revision>
  <cp:lastPrinted>2024-06-14T12:45:00Z</cp:lastPrinted>
  <dcterms:created xsi:type="dcterms:W3CDTF">2026-08-20T12:44:00Z</dcterms:created>
  <dcterms:modified xsi:type="dcterms:W3CDTF">2026-09-07T06:35:00Z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2023-04-04T08:24:05Z</vt:lpwstr>
  </property>
  <property fmtid="{D5CDD505-2E9C-101B-9397-08002B2CF9AE}" pid="6" name="MSIP_Label_6bd9ddd1-4d20-43f6-abfa-fc3c07406f94_Method">
    <vt:lpwstr>Privileged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e2b06f07-c8cb-47fd-ac19-36a976675b57</vt:lpwstr>
  </property>
  <property fmtid="{D5CDD505-2E9C-101B-9397-08002B2CF9AE}" pid="10" name="MSIP_Label_6bd9ddd1-4d20-43f6-abfa-fc3c07406f94_ContentBits">
    <vt:lpwstr>0</vt:lpwstr>
  </property>
</Properties>
</file>