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24D46" w14:textId="77777777" w:rsidR="00D81857" w:rsidRPr="0063749B" w:rsidRDefault="00D81857" w:rsidP="00336542">
      <w:pPr>
        <w:pStyle w:val="Annexetitle"/>
      </w:pPr>
      <w:r w:rsidRPr="0063749B">
        <w:t>ANNEX II: TERMS OF REFERENCE</w:t>
      </w:r>
      <w:r w:rsidR="0061269A" w:rsidRPr="0063749B">
        <w:t xml:space="preserve"> </w:t>
      </w:r>
    </w:p>
    <w:p w14:paraId="10E37B92" w14:textId="7263669F" w:rsidR="00336542" w:rsidRDefault="009D2CAF">
      <w:pPr>
        <w:pStyle w:val="TOC1"/>
        <w:rPr>
          <w:rFonts w:asciiTheme="minorHAnsi" w:eastAsiaTheme="minorEastAsia" w:hAnsiTheme="minorHAnsi" w:cstheme="minorBidi"/>
          <w:b w:val="0"/>
          <w:caps w:val="0"/>
          <w:noProof/>
          <w:kern w:val="2"/>
          <w:sz w:val="22"/>
          <w:szCs w:val="22"/>
          <w:lang w:val="en-IE" w:eastAsia="en-IE"/>
          <w14:ligatures w14:val="standardContextual"/>
        </w:rPr>
      </w:pPr>
      <w:r>
        <w:rPr>
          <w:smallCaps/>
          <w:szCs w:val="22"/>
        </w:rPr>
        <w:fldChar w:fldCharType="begin"/>
      </w:r>
      <w:r>
        <w:rPr>
          <w:smallCaps/>
          <w:szCs w:val="22"/>
        </w:rPr>
        <w:instrText xml:space="preserve"> TOC \o "1-2" </w:instrText>
      </w:r>
      <w:r>
        <w:rPr>
          <w:smallCaps/>
          <w:szCs w:val="22"/>
        </w:rPr>
        <w:fldChar w:fldCharType="separate"/>
      </w:r>
      <w:r w:rsidR="00336542">
        <w:rPr>
          <w:noProof/>
        </w:rPr>
        <w:t>1.</w:t>
      </w:r>
      <w:r w:rsidR="00336542">
        <w:rPr>
          <w:rFonts w:asciiTheme="minorHAnsi" w:eastAsiaTheme="minorEastAsia" w:hAnsiTheme="minorHAnsi" w:cstheme="minorBidi"/>
          <w:b w:val="0"/>
          <w:caps w:val="0"/>
          <w:noProof/>
          <w:kern w:val="2"/>
          <w:sz w:val="22"/>
          <w:szCs w:val="22"/>
          <w:lang w:val="en-IE" w:eastAsia="en-IE"/>
          <w14:ligatures w14:val="standardContextual"/>
        </w:rPr>
        <w:tab/>
      </w:r>
      <w:r w:rsidR="00336542">
        <w:rPr>
          <w:noProof/>
        </w:rPr>
        <w:t>BACKGROUND INFORMATION</w:t>
      </w:r>
      <w:r w:rsidR="00336542">
        <w:rPr>
          <w:noProof/>
        </w:rPr>
        <w:tab/>
      </w:r>
      <w:r w:rsidR="00336542">
        <w:rPr>
          <w:noProof/>
        </w:rPr>
        <w:fldChar w:fldCharType="begin"/>
      </w:r>
      <w:r w:rsidR="00336542">
        <w:rPr>
          <w:noProof/>
        </w:rPr>
        <w:instrText xml:space="preserve"> PAGEREF _Toc169536353 \h </w:instrText>
      </w:r>
      <w:r w:rsidR="00336542">
        <w:rPr>
          <w:noProof/>
        </w:rPr>
      </w:r>
      <w:r w:rsidR="00336542">
        <w:rPr>
          <w:noProof/>
        </w:rPr>
        <w:fldChar w:fldCharType="separate"/>
      </w:r>
      <w:r w:rsidR="003E02DC">
        <w:rPr>
          <w:noProof/>
        </w:rPr>
        <w:t>2</w:t>
      </w:r>
      <w:r w:rsidR="00336542">
        <w:rPr>
          <w:noProof/>
        </w:rPr>
        <w:fldChar w:fldCharType="end"/>
      </w:r>
    </w:p>
    <w:p w14:paraId="02084E9C" w14:textId="36F0A3EF"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1.1.</w:t>
      </w:r>
      <w:r>
        <w:rPr>
          <w:rFonts w:asciiTheme="minorHAnsi" w:eastAsiaTheme="minorEastAsia" w:hAnsiTheme="minorHAnsi" w:cstheme="minorBidi"/>
          <w:noProof/>
          <w:kern w:val="2"/>
          <w:szCs w:val="22"/>
          <w:lang w:val="en-IE" w:eastAsia="en-IE"/>
          <w14:ligatures w14:val="standardContextual"/>
        </w:rPr>
        <w:tab/>
      </w:r>
      <w:r>
        <w:rPr>
          <w:noProof/>
        </w:rPr>
        <w:t>Partner country</w:t>
      </w:r>
      <w:r>
        <w:rPr>
          <w:noProof/>
        </w:rPr>
        <w:tab/>
      </w:r>
      <w:r>
        <w:rPr>
          <w:noProof/>
        </w:rPr>
        <w:fldChar w:fldCharType="begin"/>
      </w:r>
      <w:r>
        <w:rPr>
          <w:noProof/>
        </w:rPr>
        <w:instrText xml:space="preserve"> PAGEREF _Toc169536354 \h </w:instrText>
      </w:r>
      <w:r>
        <w:rPr>
          <w:noProof/>
        </w:rPr>
      </w:r>
      <w:r>
        <w:rPr>
          <w:noProof/>
        </w:rPr>
        <w:fldChar w:fldCharType="separate"/>
      </w:r>
      <w:r w:rsidR="003E02DC">
        <w:rPr>
          <w:noProof/>
        </w:rPr>
        <w:t>2</w:t>
      </w:r>
      <w:r>
        <w:rPr>
          <w:noProof/>
        </w:rPr>
        <w:fldChar w:fldCharType="end"/>
      </w:r>
    </w:p>
    <w:p w14:paraId="13BC5D7D" w14:textId="1E179FC4"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1.2.</w:t>
      </w:r>
      <w:r>
        <w:rPr>
          <w:rFonts w:asciiTheme="minorHAnsi" w:eastAsiaTheme="minorEastAsia" w:hAnsiTheme="minorHAnsi" w:cstheme="minorBidi"/>
          <w:noProof/>
          <w:kern w:val="2"/>
          <w:szCs w:val="22"/>
          <w:lang w:val="en-IE" w:eastAsia="en-IE"/>
          <w14:ligatures w14:val="standardContextual"/>
        </w:rPr>
        <w:tab/>
      </w:r>
      <w:r>
        <w:rPr>
          <w:noProof/>
        </w:rPr>
        <w:t>Contracting authority</w:t>
      </w:r>
      <w:r>
        <w:rPr>
          <w:noProof/>
        </w:rPr>
        <w:tab/>
      </w:r>
      <w:r>
        <w:rPr>
          <w:noProof/>
        </w:rPr>
        <w:fldChar w:fldCharType="begin"/>
      </w:r>
      <w:r>
        <w:rPr>
          <w:noProof/>
        </w:rPr>
        <w:instrText xml:space="preserve"> PAGEREF _Toc169536355 \h </w:instrText>
      </w:r>
      <w:r>
        <w:rPr>
          <w:noProof/>
        </w:rPr>
      </w:r>
      <w:r>
        <w:rPr>
          <w:noProof/>
        </w:rPr>
        <w:fldChar w:fldCharType="separate"/>
      </w:r>
      <w:r w:rsidR="003E02DC">
        <w:rPr>
          <w:noProof/>
        </w:rPr>
        <w:t>2</w:t>
      </w:r>
      <w:r>
        <w:rPr>
          <w:noProof/>
        </w:rPr>
        <w:fldChar w:fldCharType="end"/>
      </w:r>
    </w:p>
    <w:p w14:paraId="3C5B3B56" w14:textId="6E96718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1.3.</w:t>
      </w:r>
      <w:r>
        <w:rPr>
          <w:rFonts w:asciiTheme="minorHAnsi" w:eastAsiaTheme="minorEastAsia" w:hAnsiTheme="minorHAnsi" w:cstheme="minorBidi"/>
          <w:noProof/>
          <w:kern w:val="2"/>
          <w:szCs w:val="22"/>
          <w:lang w:val="en-IE" w:eastAsia="en-IE"/>
          <w14:ligatures w14:val="standardContextual"/>
        </w:rPr>
        <w:tab/>
      </w:r>
      <w:r>
        <w:rPr>
          <w:noProof/>
        </w:rPr>
        <w:t>Country background</w:t>
      </w:r>
      <w:r>
        <w:rPr>
          <w:noProof/>
        </w:rPr>
        <w:tab/>
      </w:r>
      <w:r>
        <w:rPr>
          <w:noProof/>
        </w:rPr>
        <w:fldChar w:fldCharType="begin"/>
      </w:r>
      <w:r>
        <w:rPr>
          <w:noProof/>
        </w:rPr>
        <w:instrText xml:space="preserve"> PAGEREF _Toc169536356 \h </w:instrText>
      </w:r>
      <w:r>
        <w:rPr>
          <w:noProof/>
        </w:rPr>
      </w:r>
      <w:r>
        <w:rPr>
          <w:noProof/>
        </w:rPr>
        <w:fldChar w:fldCharType="separate"/>
      </w:r>
      <w:r w:rsidR="003E02DC">
        <w:rPr>
          <w:noProof/>
        </w:rPr>
        <w:t>2</w:t>
      </w:r>
      <w:r>
        <w:rPr>
          <w:noProof/>
        </w:rPr>
        <w:fldChar w:fldCharType="end"/>
      </w:r>
    </w:p>
    <w:p w14:paraId="13002232" w14:textId="73FE3A44"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1.4.</w:t>
      </w:r>
      <w:r>
        <w:rPr>
          <w:rFonts w:asciiTheme="minorHAnsi" w:eastAsiaTheme="minorEastAsia" w:hAnsiTheme="minorHAnsi" w:cstheme="minorBidi"/>
          <w:noProof/>
          <w:kern w:val="2"/>
          <w:szCs w:val="22"/>
          <w:lang w:val="en-IE" w:eastAsia="en-IE"/>
          <w14:ligatures w14:val="standardContextual"/>
        </w:rPr>
        <w:tab/>
      </w:r>
      <w:r>
        <w:rPr>
          <w:noProof/>
        </w:rPr>
        <w:t>Current situation in the sector</w:t>
      </w:r>
      <w:r>
        <w:rPr>
          <w:noProof/>
        </w:rPr>
        <w:tab/>
      </w:r>
      <w:r>
        <w:rPr>
          <w:noProof/>
        </w:rPr>
        <w:fldChar w:fldCharType="begin"/>
      </w:r>
      <w:r>
        <w:rPr>
          <w:noProof/>
        </w:rPr>
        <w:instrText xml:space="preserve"> PAGEREF _Toc169536357 \h </w:instrText>
      </w:r>
      <w:r>
        <w:rPr>
          <w:noProof/>
        </w:rPr>
      </w:r>
      <w:r>
        <w:rPr>
          <w:noProof/>
        </w:rPr>
        <w:fldChar w:fldCharType="separate"/>
      </w:r>
      <w:r w:rsidR="003E02DC">
        <w:rPr>
          <w:noProof/>
        </w:rPr>
        <w:t>2</w:t>
      </w:r>
      <w:r>
        <w:rPr>
          <w:noProof/>
        </w:rPr>
        <w:fldChar w:fldCharType="end"/>
      </w:r>
    </w:p>
    <w:p w14:paraId="072C8460" w14:textId="6C1E3C2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1.5.</w:t>
      </w:r>
      <w:r>
        <w:rPr>
          <w:rFonts w:asciiTheme="minorHAnsi" w:eastAsiaTheme="minorEastAsia" w:hAnsiTheme="minorHAnsi" w:cstheme="minorBidi"/>
          <w:noProof/>
          <w:kern w:val="2"/>
          <w:szCs w:val="22"/>
          <w:lang w:val="en-IE" w:eastAsia="en-IE"/>
          <w14:ligatures w14:val="standardContextual"/>
        </w:rPr>
        <w:tab/>
      </w:r>
      <w:r>
        <w:rPr>
          <w:noProof/>
        </w:rPr>
        <w:t>Related programmes and other donor activities</w:t>
      </w:r>
      <w:r>
        <w:rPr>
          <w:noProof/>
        </w:rPr>
        <w:tab/>
      </w:r>
      <w:r>
        <w:rPr>
          <w:noProof/>
        </w:rPr>
        <w:fldChar w:fldCharType="begin"/>
      </w:r>
      <w:r>
        <w:rPr>
          <w:noProof/>
        </w:rPr>
        <w:instrText xml:space="preserve"> PAGEREF _Toc169536358 \h </w:instrText>
      </w:r>
      <w:r>
        <w:rPr>
          <w:noProof/>
        </w:rPr>
      </w:r>
      <w:r>
        <w:rPr>
          <w:noProof/>
        </w:rPr>
        <w:fldChar w:fldCharType="separate"/>
      </w:r>
      <w:r w:rsidR="003E02DC">
        <w:rPr>
          <w:noProof/>
        </w:rPr>
        <w:t>3</w:t>
      </w:r>
      <w:r>
        <w:rPr>
          <w:noProof/>
        </w:rPr>
        <w:fldChar w:fldCharType="end"/>
      </w:r>
    </w:p>
    <w:p w14:paraId="51DF10CB" w14:textId="10C85B01"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2.</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OBJECTIVES &amp; EXPECTED OUTPUTS</w:t>
      </w:r>
      <w:r>
        <w:rPr>
          <w:noProof/>
        </w:rPr>
        <w:tab/>
      </w:r>
      <w:r>
        <w:rPr>
          <w:noProof/>
        </w:rPr>
        <w:fldChar w:fldCharType="begin"/>
      </w:r>
      <w:r>
        <w:rPr>
          <w:noProof/>
        </w:rPr>
        <w:instrText xml:space="preserve"> PAGEREF _Toc169536359 \h </w:instrText>
      </w:r>
      <w:r>
        <w:rPr>
          <w:noProof/>
        </w:rPr>
      </w:r>
      <w:r>
        <w:rPr>
          <w:noProof/>
        </w:rPr>
        <w:fldChar w:fldCharType="separate"/>
      </w:r>
      <w:r w:rsidR="003E02DC">
        <w:rPr>
          <w:noProof/>
        </w:rPr>
        <w:t>4</w:t>
      </w:r>
      <w:r>
        <w:rPr>
          <w:noProof/>
        </w:rPr>
        <w:fldChar w:fldCharType="end"/>
      </w:r>
    </w:p>
    <w:p w14:paraId="7594253E" w14:textId="5610605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2.1.</w:t>
      </w:r>
      <w:r>
        <w:rPr>
          <w:rFonts w:asciiTheme="minorHAnsi" w:eastAsiaTheme="minorEastAsia" w:hAnsiTheme="minorHAnsi" w:cstheme="minorBidi"/>
          <w:noProof/>
          <w:kern w:val="2"/>
          <w:szCs w:val="22"/>
          <w:lang w:val="en-IE" w:eastAsia="en-IE"/>
          <w14:ligatures w14:val="standardContextual"/>
        </w:rPr>
        <w:tab/>
      </w:r>
      <w:r>
        <w:rPr>
          <w:noProof/>
        </w:rPr>
        <w:t>Overall objective</w:t>
      </w:r>
      <w:r>
        <w:rPr>
          <w:noProof/>
        </w:rPr>
        <w:tab/>
      </w:r>
      <w:r>
        <w:rPr>
          <w:noProof/>
        </w:rPr>
        <w:fldChar w:fldCharType="begin"/>
      </w:r>
      <w:r>
        <w:rPr>
          <w:noProof/>
        </w:rPr>
        <w:instrText xml:space="preserve"> PAGEREF _Toc169536360 \h </w:instrText>
      </w:r>
      <w:r>
        <w:rPr>
          <w:noProof/>
        </w:rPr>
      </w:r>
      <w:r>
        <w:rPr>
          <w:noProof/>
        </w:rPr>
        <w:fldChar w:fldCharType="separate"/>
      </w:r>
      <w:r w:rsidR="003E02DC">
        <w:rPr>
          <w:noProof/>
        </w:rPr>
        <w:t>4</w:t>
      </w:r>
      <w:r>
        <w:rPr>
          <w:noProof/>
        </w:rPr>
        <w:fldChar w:fldCharType="end"/>
      </w:r>
    </w:p>
    <w:p w14:paraId="4F65B222" w14:textId="7542EB0A"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2.2.</w:t>
      </w:r>
      <w:r>
        <w:rPr>
          <w:rFonts w:asciiTheme="minorHAnsi" w:eastAsiaTheme="minorEastAsia" w:hAnsiTheme="minorHAnsi" w:cstheme="minorBidi"/>
          <w:noProof/>
          <w:kern w:val="2"/>
          <w:szCs w:val="22"/>
          <w:lang w:val="en-IE" w:eastAsia="en-IE"/>
          <w14:ligatures w14:val="standardContextual"/>
        </w:rPr>
        <w:tab/>
      </w:r>
      <w:r>
        <w:rPr>
          <w:noProof/>
        </w:rPr>
        <w:t>Specific objective(s)</w:t>
      </w:r>
      <w:r>
        <w:rPr>
          <w:noProof/>
        </w:rPr>
        <w:tab/>
      </w:r>
      <w:r>
        <w:rPr>
          <w:noProof/>
        </w:rPr>
        <w:fldChar w:fldCharType="begin"/>
      </w:r>
      <w:r>
        <w:rPr>
          <w:noProof/>
        </w:rPr>
        <w:instrText xml:space="preserve"> PAGEREF _Toc169536361 \h </w:instrText>
      </w:r>
      <w:r>
        <w:rPr>
          <w:noProof/>
        </w:rPr>
      </w:r>
      <w:r>
        <w:rPr>
          <w:noProof/>
        </w:rPr>
        <w:fldChar w:fldCharType="separate"/>
      </w:r>
      <w:r w:rsidR="003E02DC">
        <w:rPr>
          <w:noProof/>
        </w:rPr>
        <w:t>4</w:t>
      </w:r>
      <w:r>
        <w:rPr>
          <w:noProof/>
        </w:rPr>
        <w:fldChar w:fldCharType="end"/>
      </w:r>
    </w:p>
    <w:p w14:paraId="0B6FB0E0" w14:textId="651800B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2.3.</w:t>
      </w:r>
      <w:r>
        <w:rPr>
          <w:rFonts w:asciiTheme="minorHAnsi" w:eastAsiaTheme="minorEastAsia" w:hAnsiTheme="minorHAnsi" w:cstheme="minorBidi"/>
          <w:noProof/>
          <w:kern w:val="2"/>
          <w:szCs w:val="22"/>
          <w:lang w:val="en-IE" w:eastAsia="en-IE"/>
          <w14:ligatures w14:val="standardContextual"/>
        </w:rPr>
        <w:tab/>
      </w:r>
      <w:r>
        <w:rPr>
          <w:noProof/>
        </w:rPr>
        <w:t>Expected outputs to be achieved by the contractor</w:t>
      </w:r>
      <w:r>
        <w:rPr>
          <w:noProof/>
        </w:rPr>
        <w:tab/>
      </w:r>
      <w:r>
        <w:rPr>
          <w:noProof/>
        </w:rPr>
        <w:fldChar w:fldCharType="begin"/>
      </w:r>
      <w:r>
        <w:rPr>
          <w:noProof/>
        </w:rPr>
        <w:instrText xml:space="preserve"> PAGEREF _Toc169536362 \h </w:instrText>
      </w:r>
      <w:r>
        <w:rPr>
          <w:noProof/>
        </w:rPr>
      </w:r>
      <w:r>
        <w:rPr>
          <w:noProof/>
        </w:rPr>
        <w:fldChar w:fldCharType="separate"/>
      </w:r>
      <w:r w:rsidR="003E02DC">
        <w:rPr>
          <w:noProof/>
        </w:rPr>
        <w:t>5</w:t>
      </w:r>
      <w:r>
        <w:rPr>
          <w:noProof/>
        </w:rPr>
        <w:fldChar w:fldCharType="end"/>
      </w:r>
    </w:p>
    <w:p w14:paraId="56E131C7" w14:textId="6D717D75"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3.</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ASSUMPTIONS &amp; RISKS</w:t>
      </w:r>
      <w:r>
        <w:rPr>
          <w:noProof/>
        </w:rPr>
        <w:tab/>
      </w:r>
      <w:r>
        <w:rPr>
          <w:noProof/>
        </w:rPr>
        <w:fldChar w:fldCharType="begin"/>
      </w:r>
      <w:r>
        <w:rPr>
          <w:noProof/>
        </w:rPr>
        <w:instrText xml:space="preserve"> PAGEREF _Toc169536363 \h </w:instrText>
      </w:r>
      <w:r>
        <w:rPr>
          <w:noProof/>
        </w:rPr>
      </w:r>
      <w:r>
        <w:rPr>
          <w:noProof/>
        </w:rPr>
        <w:fldChar w:fldCharType="separate"/>
      </w:r>
      <w:r w:rsidR="003E02DC">
        <w:rPr>
          <w:noProof/>
        </w:rPr>
        <w:t>5</w:t>
      </w:r>
      <w:r>
        <w:rPr>
          <w:noProof/>
        </w:rPr>
        <w:fldChar w:fldCharType="end"/>
      </w:r>
    </w:p>
    <w:p w14:paraId="183F862C" w14:textId="74610620"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3.1.</w:t>
      </w:r>
      <w:r>
        <w:rPr>
          <w:rFonts w:asciiTheme="minorHAnsi" w:eastAsiaTheme="minorEastAsia" w:hAnsiTheme="minorHAnsi" w:cstheme="minorBidi"/>
          <w:noProof/>
          <w:kern w:val="2"/>
          <w:szCs w:val="22"/>
          <w:lang w:val="en-IE" w:eastAsia="en-IE"/>
          <w14:ligatures w14:val="standardContextual"/>
        </w:rPr>
        <w:tab/>
      </w:r>
      <w:r>
        <w:rPr>
          <w:noProof/>
        </w:rPr>
        <w:t>Assumptions underlying the project</w:t>
      </w:r>
      <w:r>
        <w:rPr>
          <w:noProof/>
        </w:rPr>
        <w:tab/>
      </w:r>
      <w:r>
        <w:rPr>
          <w:noProof/>
        </w:rPr>
        <w:fldChar w:fldCharType="begin"/>
      </w:r>
      <w:r>
        <w:rPr>
          <w:noProof/>
        </w:rPr>
        <w:instrText xml:space="preserve"> PAGEREF _Toc169536364 \h </w:instrText>
      </w:r>
      <w:r>
        <w:rPr>
          <w:noProof/>
        </w:rPr>
      </w:r>
      <w:r>
        <w:rPr>
          <w:noProof/>
        </w:rPr>
        <w:fldChar w:fldCharType="separate"/>
      </w:r>
      <w:r w:rsidR="003E02DC">
        <w:rPr>
          <w:noProof/>
        </w:rPr>
        <w:t>5</w:t>
      </w:r>
      <w:r>
        <w:rPr>
          <w:noProof/>
        </w:rPr>
        <w:fldChar w:fldCharType="end"/>
      </w:r>
    </w:p>
    <w:p w14:paraId="580B0885" w14:textId="10302E0A"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3.2.</w:t>
      </w:r>
      <w:r>
        <w:rPr>
          <w:rFonts w:asciiTheme="minorHAnsi" w:eastAsiaTheme="minorEastAsia" w:hAnsiTheme="minorHAnsi" w:cstheme="minorBidi"/>
          <w:noProof/>
          <w:kern w:val="2"/>
          <w:szCs w:val="22"/>
          <w:lang w:val="en-IE" w:eastAsia="en-IE"/>
          <w14:ligatures w14:val="standardContextual"/>
        </w:rPr>
        <w:tab/>
      </w:r>
      <w:r>
        <w:rPr>
          <w:noProof/>
        </w:rPr>
        <w:t>Risks</w:t>
      </w:r>
      <w:r>
        <w:rPr>
          <w:noProof/>
        </w:rPr>
        <w:tab/>
      </w:r>
      <w:r>
        <w:rPr>
          <w:noProof/>
        </w:rPr>
        <w:fldChar w:fldCharType="begin"/>
      </w:r>
      <w:r>
        <w:rPr>
          <w:noProof/>
        </w:rPr>
        <w:instrText xml:space="preserve"> PAGEREF _Toc169536365 \h </w:instrText>
      </w:r>
      <w:r>
        <w:rPr>
          <w:noProof/>
        </w:rPr>
      </w:r>
      <w:r>
        <w:rPr>
          <w:noProof/>
        </w:rPr>
        <w:fldChar w:fldCharType="separate"/>
      </w:r>
      <w:r w:rsidR="003E02DC">
        <w:rPr>
          <w:noProof/>
        </w:rPr>
        <w:t>6</w:t>
      </w:r>
      <w:r>
        <w:rPr>
          <w:noProof/>
        </w:rPr>
        <w:fldChar w:fldCharType="end"/>
      </w:r>
    </w:p>
    <w:p w14:paraId="3A52BB8C" w14:textId="259B3D14"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4.</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SCOPE OF THE WORK</w:t>
      </w:r>
      <w:r>
        <w:rPr>
          <w:noProof/>
        </w:rPr>
        <w:tab/>
      </w:r>
      <w:r>
        <w:rPr>
          <w:noProof/>
        </w:rPr>
        <w:fldChar w:fldCharType="begin"/>
      </w:r>
      <w:r>
        <w:rPr>
          <w:noProof/>
        </w:rPr>
        <w:instrText xml:space="preserve"> PAGEREF _Toc169536366 \h </w:instrText>
      </w:r>
      <w:r>
        <w:rPr>
          <w:noProof/>
        </w:rPr>
      </w:r>
      <w:r>
        <w:rPr>
          <w:noProof/>
        </w:rPr>
        <w:fldChar w:fldCharType="separate"/>
      </w:r>
      <w:r w:rsidR="003E02DC">
        <w:rPr>
          <w:noProof/>
        </w:rPr>
        <w:t>6</w:t>
      </w:r>
      <w:r>
        <w:rPr>
          <w:noProof/>
        </w:rPr>
        <w:fldChar w:fldCharType="end"/>
      </w:r>
    </w:p>
    <w:p w14:paraId="12F1AC8C" w14:textId="6B6E2B99"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4.1.</w:t>
      </w:r>
      <w:r>
        <w:rPr>
          <w:rFonts w:asciiTheme="minorHAnsi" w:eastAsiaTheme="minorEastAsia" w:hAnsiTheme="minorHAnsi" w:cstheme="minorBidi"/>
          <w:noProof/>
          <w:kern w:val="2"/>
          <w:szCs w:val="22"/>
          <w:lang w:val="en-IE" w:eastAsia="en-IE"/>
          <w14:ligatures w14:val="standardContextual"/>
        </w:rPr>
        <w:tab/>
      </w:r>
      <w:r>
        <w:rPr>
          <w:noProof/>
        </w:rPr>
        <w:t>General</w:t>
      </w:r>
      <w:r>
        <w:rPr>
          <w:noProof/>
        </w:rPr>
        <w:tab/>
      </w:r>
      <w:r>
        <w:rPr>
          <w:noProof/>
        </w:rPr>
        <w:fldChar w:fldCharType="begin"/>
      </w:r>
      <w:r>
        <w:rPr>
          <w:noProof/>
        </w:rPr>
        <w:instrText xml:space="preserve"> PAGEREF _Toc169536367 \h </w:instrText>
      </w:r>
      <w:r>
        <w:rPr>
          <w:noProof/>
        </w:rPr>
      </w:r>
      <w:r>
        <w:rPr>
          <w:noProof/>
        </w:rPr>
        <w:fldChar w:fldCharType="separate"/>
      </w:r>
      <w:r w:rsidR="003E02DC">
        <w:rPr>
          <w:noProof/>
        </w:rPr>
        <w:t>6</w:t>
      </w:r>
      <w:r>
        <w:rPr>
          <w:noProof/>
        </w:rPr>
        <w:fldChar w:fldCharType="end"/>
      </w:r>
    </w:p>
    <w:p w14:paraId="5C7543A9" w14:textId="0C801C9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4.2.</w:t>
      </w:r>
      <w:r>
        <w:rPr>
          <w:rFonts w:asciiTheme="minorHAnsi" w:eastAsiaTheme="minorEastAsia" w:hAnsiTheme="minorHAnsi" w:cstheme="minorBidi"/>
          <w:noProof/>
          <w:kern w:val="2"/>
          <w:szCs w:val="22"/>
          <w:lang w:val="en-IE" w:eastAsia="en-IE"/>
          <w14:ligatures w14:val="standardContextual"/>
        </w:rPr>
        <w:tab/>
      </w:r>
      <w:r>
        <w:rPr>
          <w:noProof/>
        </w:rPr>
        <w:t>Specific work</w:t>
      </w:r>
      <w:r>
        <w:rPr>
          <w:noProof/>
        </w:rPr>
        <w:tab/>
      </w:r>
      <w:r>
        <w:rPr>
          <w:noProof/>
        </w:rPr>
        <w:fldChar w:fldCharType="begin"/>
      </w:r>
      <w:r>
        <w:rPr>
          <w:noProof/>
        </w:rPr>
        <w:instrText xml:space="preserve"> PAGEREF _Toc169536368 \h </w:instrText>
      </w:r>
      <w:r>
        <w:rPr>
          <w:noProof/>
        </w:rPr>
      </w:r>
      <w:r>
        <w:rPr>
          <w:noProof/>
        </w:rPr>
        <w:fldChar w:fldCharType="separate"/>
      </w:r>
      <w:r w:rsidR="003E02DC">
        <w:rPr>
          <w:noProof/>
        </w:rPr>
        <w:t>8</w:t>
      </w:r>
      <w:r>
        <w:rPr>
          <w:noProof/>
        </w:rPr>
        <w:fldChar w:fldCharType="end"/>
      </w:r>
    </w:p>
    <w:p w14:paraId="19B18B34" w14:textId="5C1F1C5B"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4.3.</w:t>
      </w:r>
      <w:r>
        <w:rPr>
          <w:rFonts w:asciiTheme="minorHAnsi" w:eastAsiaTheme="minorEastAsia" w:hAnsiTheme="minorHAnsi" w:cstheme="minorBidi"/>
          <w:noProof/>
          <w:kern w:val="2"/>
          <w:szCs w:val="22"/>
          <w:lang w:val="en-IE" w:eastAsia="en-IE"/>
          <w14:ligatures w14:val="standardContextual"/>
        </w:rPr>
        <w:tab/>
      </w:r>
      <w:r>
        <w:rPr>
          <w:noProof/>
        </w:rPr>
        <w:t>Project management</w:t>
      </w:r>
      <w:r>
        <w:rPr>
          <w:noProof/>
        </w:rPr>
        <w:tab/>
      </w:r>
      <w:r>
        <w:rPr>
          <w:noProof/>
        </w:rPr>
        <w:fldChar w:fldCharType="begin"/>
      </w:r>
      <w:r>
        <w:rPr>
          <w:noProof/>
        </w:rPr>
        <w:instrText xml:space="preserve"> PAGEREF _Toc169536369 \h </w:instrText>
      </w:r>
      <w:r>
        <w:rPr>
          <w:noProof/>
        </w:rPr>
      </w:r>
      <w:r>
        <w:rPr>
          <w:noProof/>
        </w:rPr>
        <w:fldChar w:fldCharType="separate"/>
      </w:r>
      <w:r w:rsidR="003E02DC">
        <w:rPr>
          <w:noProof/>
        </w:rPr>
        <w:t>11</w:t>
      </w:r>
      <w:r>
        <w:rPr>
          <w:noProof/>
        </w:rPr>
        <w:fldChar w:fldCharType="end"/>
      </w:r>
    </w:p>
    <w:p w14:paraId="4B361771" w14:textId="14B6758E"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5.</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LOGISTICS AND TIMING</w:t>
      </w:r>
      <w:r>
        <w:rPr>
          <w:noProof/>
        </w:rPr>
        <w:tab/>
      </w:r>
      <w:r>
        <w:rPr>
          <w:noProof/>
        </w:rPr>
        <w:fldChar w:fldCharType="begin"/>
      </w:r>
      <w:r>
        <w:rPr>
          <w:noProof/>
        </w:rPr>
        <w:instrText xml:space="preserve"> PAGEREF _Toc169536370 \h </w:instrText>
      </w:r>
      <w:r>
        <w:rPr>
          <w:noProof/>
        </w:rPr>
      </w:r>
      <w:r>
        <w:rPr>
          <w:noProof/>
        </w:rPr>
        <w:fldChar w:fldCharType="separate"/>
      </w:r>
      <w:r w:rsidR="003E02DC">
        <w:rPr>
          <w:noProof/>
        </w:rPr>
        <w:t>12</w:t>
      </w:r>
      <w:r>
        <w:rPr>
          <w:noProof/>
        </w:rPr>
        <w:fldChar w:fldCharType="end"/>
      </w:r>
    </w:p>
    <w:p w14:paraId="752E23D0" w14:textId="444C437C"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5.1.</w:t>
      </w:r>
      <w:r>
        <w:rPr>
          <w:rFonts w:asciiTheme="minorHAnsi" w:eastAsiaTheme="minorEastAsia" w:hAnsiTheme="minorHAnsi" w:cstheme="minorBidi"/>
          <w:noProof/>
          <w:kern w:val="2"/>
          <w:szCs w:val="22"/>
          <w:lang w:val="en-IE" w:eastAsia="en-IE"/>
          <w14:ligatures w14:val="standardContextual"/>
        </w:rPr>
        <w:tab/>
      </w:r>
      <w:r>
        <w:rPr>
          <w:noProof/>
        </w:rPr>
        <w:t>Location</w:t>
      </w:r>
      <w:r>
        <w:rPr>
          <w:noProof/>
        </w:rPr>
        <w:tab/>
      </w:r>
      <w:r>
        <w:rPr>
          <w:noProof/>
        </w:rPr>
        <w:fldChar w:fldCharType="begin"/>
      </w:r>
      <w:r>
        <w:rPr>
          <w:noProof/>
        </w:rPr>
        <w:instrText xml:space="preserve"> PAGEREF _Toc169536371 \h </w:instrText>
      </w:r>
      <w:r>
        <w:rPr>
          <w:noProof/>
        </w:rPr>
      </w:r>
      <w:r>
        <w:rPr>
          <w:noProof/>
        </w:rPr>
        <w:fldChar w:fldCharType="separate"/>
      </w:r>
      <w:r w:rsidR="003E02DC">
        <w:rPr>
          <w:noProof/>
        </w:rPr>
        <w:t>12</w:t>
      </w:r>
      <w:r>
        <w:rPr>
          <w:noProof/>
        </w:rPr>
        <w:fldChar w:fldCharType="end"/>
      </w:r>
    </w:p>
    <w:p w14:paraId="0620D3A2" w14:textId="0A3427EB"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5.2.</w:t>
      </w:r>
      <w:r>
        <w:rPr>
          <w:rFonts w:asciiTheme="minorHAnsi" w:eastAsiaTheme="minorEastAsia" w:hAnsiTheme="minorHAnsi" w:cstheme="minorBidi"/>
          <w:noProof/>
          <w:kern w:val="2"/>
          <w:szCs w:val="22"/>
          <w:lang w:val="en-IE" w:eastAsia="en-IE"/>
          <w14:ligatures w14:val="standardContextual"/>
        </w:rPr>
        <w:tab/>
      </w:r>
      <w:r>
        <w:rPr>
          <w:noProof/>
        </w:rPr>
        <w:t>Start date &amp; period of implementation of tasks</w:t>
      </w:r>
      <w:r>
        <w:rPr>
          <w:noProof/>
        </w:rPr>
        <w:tab/>
      </w:r>
      <w:r>
        <w:rPr>
          <w:noProof/>
        </w:rPr>
        <w:fldChar w:fldCharType="begin"/>
      </w:r>
      <w:r>
        <w:rPr>
          <w:noProof/>
        </w:rPr>
        <w:instrText xml:space="preserve"> PAGEREF _Toc169536372 \h </w:instrText>
      </w:r>
      <w:r>
        <w:rPr>
          <w:noProof/>
        </w:rPr>
      </w:r>
      <w:r>
        <w:rPr>
          <w:noProof/>
        </w:rPr>
        <w:fldChar w:fldCharType="separate"/>
      </w:r>
      <w:r w:rsidR="003E02DC">
        <w:rPr>
          <w:noProof/>
        </w:rPr>
        <w:t>12</w:t>
      </w:r>
      <w:r>
        <w:rPr>
          <w:noProof/>
        </w:rPr>
        <w:fldChar w:fldCharType="end"/>
      </w:r>
    </w:p>
    <w:p w14:paraId="3463A513" w14:textId="32F28FD1"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6.</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REQUIREMENTS</w:t>
      </w:r>
      <w:r>
        <w:rPr>
          <w:noProof/>
        </w:rPr>
        <w:tab/>
      </w:r>
      <w:r>
        <w:rPr>
          <w:noProof/>
        </w:rPr>
        <w:fldChar w:fldCharType="begin"/>
      </w:r>
      <w:r>
        <w:rPr>
          <w:noProof/>
        </w:rPr>
        <w:instrText xml:space="preserve"> PAGEREF _Toc169536373 \h </w:instrText>
      </w:r>
      <w:r>
        <w:rPr>
          <w:noProof/>
        </w:rPr>
      </w:r>
      <w:r>
        <w:rPr>
          <w:noProof/>
        </w:rPr>
        <w:fldChar w:fldCharType="separate"/>
      </w:r>
      <w:r w:rsidR="003E02DC">
        <w:rPr>
          <w:noProof/>
        </w:rPr>
        <w:t>12</w:t>
      </w:r>
      <w:r>
        <w:rPr>
          <w:noProof/>
        </w:rPr>
        <w:fldChar w:fldCharType="end"/>
      </w:r>
    </w:p>
    <w:p w14:paraId="6DC09EB8" w14:textId="4EAB4AB8"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6.1.</w:t>
      </w:r>
      <w:r>
        <w:rPr>
          <w:rFonts w:asciiTheme="minorHAnsi" w:eastAsiaTheme="minorEastAsia" w:hAnsiTheme="minorHAnsi" w:cstheme="minorBidi"/>
          <w:noProof/>
          <w:kern w:val="2"/>
          <w:szCs w:val="22"/>
          <w:lang w:val="en-IE" w:eastAsia="en-IE"/>
          <w14:ligatures w14:val="standardContextual"/>
        </w:rPr>
        <w:tab/>
      </w:r>
      <w:r>
        <w:rPr>
          <w:noProof/>
        </w:rPr>
        <w:t>Personnel</w:t>
      </w:r>
      <w:r>
        <w:rPr>
          <w:noProof/>
        </w:rPr>
        <w:tab/>
      </w:r>
      <w:r>
        <w:rPr>
          <w:noProof/>
        </w:rPr>
        <w:fldChar w:fldCharType="begin"/>
      </w:r>
      <w:r>
        <w:rPr>
          <w:noProof/>
        </w:rPr>
        <w:instrText xml:space="preserve"> PAGEREF _Toc169536374 \h </w:instrText>
      </w:r>
      <w:r>
        <w:rPr>
          <w:noProof/>
        </w:rPr>
      </w:r>
      <w:r>
        <w:rPr>
          <w:noProof/>
        </w:rPr>
        <w:fldChar w:fldCharType="separate"/>
      </w:r>
      <w:r w:rsidR="003E02DC">
        <w:rPr>
          <w:noProof/>
        </w:rPr>
        <w:t>12</w:t>
      </w:r>
      <w:r>
        <w:rPr>
          <w:noProof/>
        </w:rPr>
        <w:fldChar w:fldCharType="end"/>
      </w:r>
    </w:p>
    <w:p w14:paraId="1195EA5D" w14:textId="685C687C"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6.2.</w:t>
      </w:r>
      <w:r>
        <w:rPr>
          <w:rFonts w:asciiTheme="minorHAnsi" w:eastAsiaTheme="minorEastAsia" w:hAnsiTheme="minorHAnsi" w:cstheme="minorBidi"/>
          <w:noProof/>
          <w:kern w:val="2"/>
          <w:szCs w:val="22"/>
          <w:lang w:val="en-IE" w:eastAsia="en-IE"/>
          <w14:ligatures w14:val="standardContextual"/>
        </w:rPr>
        <w:tab/>
      </w:r>
      <w:r>
        <w:rPr>
          <w:noProof/>
        </w:rPr>
        <w:t>Office accommodation</w:t>
      </w:r>
      <w:r>
        <w:rPr>
          <w:noProof/>
        </w:rPr>
        <w:tab/>
      </w:r>
      <w:r>
        <w:rPr>
          <w:noProof/>
        </w:rPr>
        <w:fldChar w:fldCharType="begin"/>
      </w:r>
      <w:r>
        <w:rPr>
          <w:noProof/>
        </w:rPr>
        <w:instrText xml:space="preserve"> PAGEREF _Toc169536375 \h </w:instrText>
      </w:r>
      <w:r>
        <w:rPr>
          <w:noProof/>
        </w:rPr>
      </w:r>
      <w:r>
        <w:rPr>
          <w:noProof/>
        </w:rPr>
        <w:fldChar w:fldCharType="separate"/>
      </w:r>
      <w:r w:rsidR="003E02DC">
        <w:rPr>
          <w:noProof/>
        </w:rPr>
        <w:t>13</w:t>
      </w:r>
      <w:r>
        <w:rPr>
          <w:noProof/>
        </w:rPr>
        <w:fldChar w:fldCharType="end"/>
      </w:r>
    </w:p>
    <w:p w14:paraId="3F4CAC74" w14:textId="6708F1A9"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6.3.</w:t>
      </w:r>
      <w:r>
        <w:rPr>
          <w:rFonts w:asciiTheme="minorHAnsi" w:eastAsiaTheme="minorEastAsia" w:hAnsiTheme="minorHAnsi" w:cstheme="minorBidi"/>
          <w:noProof/>
          <w:kern w:val="2"/>
          <w:szCs w:val="22"/>
          <w:lang w:val="en-IE" w:eastAsia="en-IE"/>
          <w14:ligatures w14:val="standardContextual"/>
        </w:rPr>
        <w:tab/>
      </w:r>
      <w:r>
        <w:rPr>
          <w:noProof/>
        </w:rPr>
        <w:t>Facilities to be provided by the contractor</w:t>
      </w:r>
      <w:r>
        <w:rPr>
          <w:noProof/>
        </w:rPr>
        <w:tab/>
      </w:r>
      <w:r>
        <w:rPr>
          <w:noProof/>
        </w:rPr>
        <w:fldChar w:fldCharType="begin"/>
      </w:r>
      <w:r>
        <w:rPr>
          <w:noProof/>
        </w:rPr>
        <w:instrText xml:space="preserve"> PAGEREF _Toc169536376 \h </w:instrText>
      </w:r>
      <w:r>
        <w:rPr>
          <w:noProof/>
        </w:rPr>
      </w:r>
      <w:r>
        <w:rPr>
          <w:noProof/>
        </w:rPr>
        <w:fldChar w:fldCharType="separate"/>
      </w:r>
      <w:r w:rsidR="003E02DC">
        <w:rPr>
          <w:noProof/>
        </w:rPr>
        <w:t>13</w:t>
      </w:r>
      <w:r>
        <w:rPr>
          <w:noProof/>
        </w:rPr>
        <w:fldChar w:fldCharType="end"/>
      </w:r>
    </w:p>
    <w:p w14:paraId="7B80C098" w14:textId="7606AE41"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6.4.</w:t>
      </w:r>
      <w:r>
        <w:rPr>
          <w:rFonts w:asciiTheme="minorHAnsi" w:eastAsiaTheme="minorEastAsia" w:hAnsiTheme="minorHAnsi" w:cstheme="minorBidi"/>
          <w:noProof/>
          <w:kern w:val="2"/>
          <w:szCs w:val="22"/>
          <w:lang w:val="en-IE" w:eastAsia="en-IE"/>
          <w14:ligatures w14:val="standardContextual"/>
        </w:rPr>
        <w:tab/>
      </w:r>
      <w:r>
        <w:rPr>
          <w:noProof/>
        </w:rPr>
        <w:t>Equipment</w:t>
      </w:r>
      <w:r>
        <w:rPr>
          <w:noProof/>
        </w:rPr>
        <w:tab/>
      </w:r>
      <w:r>
        <w:rPr>
          <w:noProof/>
        </w:rPr>
        <w:fldChar w:fldCharType="begin"/>
      </w:r>
      <w:r>
        <w:rPr>
          <w:noProof/>
        </w:rPr>
        <w:instrText xml:space="preserve"> PAGEREF _Toc169536377 \h </w:instrText>
      </w:r>
      <w:r>
        <w:rPr>
          <w:noProof/>
        </w:rPr>
      </w:r>
      <w:r>
        <w:rPr>
          <w:noProof/>
        </w:rPr>
        <w:fldChar w:fldCharType="separate"/>
      </w:r>
      <w:r w:rsidR="003E02DC">
        <w:rPr>
          <w:noProof/>
        </w:rPr>
        <w:t>13</w:t>
      </w:r>
      <w:r>
        <w:rPr>
          <w:noProof/>
        </w:rPr>
        <w:fldChar w:fldCharType="end"/>
      </w:r>
    </w:p>
    <w:p w14:paraId="15697AFC" w14:textId="3B06CF25"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7.</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REPORTS</w:t>
      </w:r>
      <w:r>
        <w:rPr>
          <w:noProof/>
        </w:rPr>
        <w:tab/>
      </w:r>
      <w:r>
        <w:rPr>
          <w:noProof/>
        </w:rPr>
        <w:fldChar w:fldCharType="begin"/>
      </w:r>
      <w:r>
        <w:rPr>
          <w:noProof/>
        </w:rPr>
        <w:instrText xml:space="preserve"> PAGEREF _Toc169536378 \h </w:instrText>
      </w:r>
      <w:r>
        <w:rPr>
          <w:noProof/>
        </w:rPr>
      </w:r>
      <w:r>
        <w:rPr>
          <w:noProof/>
        </w:rPr>
        <w:fldChar w:fldCharType="separate"/>
      </w:r>
      <w:r w:rsidR="003E02DC">
        <w:rPr>
          <w:noProof/>
        </w:rPr>
        <w:t>14</w:t>
      </w:r>
      <w:r>
        <w:rPr>
          <w:noProof/>
        </w:rPr>
        <w:fldChar w:fldCharType="end"/>
      </w:r>
    </w:p>
    <w:p w14:paraId="0A9FE174" w14:textId="78DC3743"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7.1.</w:t>
      </w:r>
      <w:r>
        <w:rPr>
          <w:rFonts w:asciiTheme="minorHAnsi" w:eastAsiaTheme="minorEastAsia" w:hAnsiTheme="minorHAnsi" w:cstheme="minorBidi"/>
          <w:noProof/>
          <w:kern w:val="2"/>
          <w:szCs w:val="22"/>
          <w:lang w:val="en-IE" w:eastAsia="en-IE"/>
          <w14:ligatures w14:val="standardContextual"/>
        </w:rPr>
        <w:tab/>
      </w:r>
      <w:r>
        <w:rPr>
          <w:noProof/>
        </w:rPr>
        <w:t>Reporting requirements</w:t>
      </w:r>
      <w:r>
        <w:rPr>
          <w:noProof/>
        </w:rPr>
        <w:tab/>
      </w:r>
      <w:r>
        <w:rPr>
          <w:noProof/>
        </w:rPr>
        <w:fldChar w:fldCharType="begin"/>
      </w:r>
      <w:r>
        <w:rPr>
          <w:noProof/>
        </w:rPr>
        <w:instrText xml:space="preserve"> PAGEREF _Toc169536379 \h </w:instrText>
      </w:r>
      <w:r>
        <w:rPr>
          <w:noProof/>
        </w:rPr>
      </w:r>
      <w:r>
        <w:rPr>
          <w:noProof/>
        </w:rPr>
        <w:fldChar w:fldCharType="separate"/>
      </w:r>
      <w:r w:rsidR="003E02DC">
        <w:rPr>
          <w:noProof/>
        </w:rPr>
        <w:t>14</w:t>
      </w:r>
      <w:r>
        <w:rPr>
          <w:noProof/>
        </w:rPr>
        <w:fldChar w:fldCharType="end"/>
      </w:r>
    </w:p>
    <w:p w14:paraId="3298D2B1" w14:textId="5D2B9D86"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7.2.</w:t>
      </w:r>
      <w:r>
        <w:rPr>
          <w:rFonts w:asciiTheme="minorHAnsi" w:eastAsiaTheme="minorEastAsia" w:hAnsiTheme="minorHAnsi" w:cstheme="minorBidi"/>
          <w:noProof/>
          <w:kern w:val="2"/>
          <w:szCs w:val="22"/>
          <w:lang w:val="en-IE" w:eastAsia="en-IE"/>
          <w14:ligatures w14:val="standardContextual"/>
        </w:rPr>
        <w:tab/>
      </w:r>
      <w:r>
        <w:rPr>
          <w:noProof/>
        </w:rPr>
        <w:t>Submission and approval of reports</w:t>
      </w:r>
      <w:r>
        <w:rPr>
          <w:noProof/>
        </w:rPr>
        <w:tab/>
      </w:r>
      <w:r>
        <w:rPr>
          <w:noProof/>
        </w:rPr>
        <w:fldChar w:fldCharType="begin"/>
      </w:r>
      <w:r>
        <w:rPr>
          <w:noProof/>
        </w:rPr>
        <w:instrText xml:space="preserve"> PAGEREF _Toc169536380 \h </w:instrText>
      </w:r>
      <w:r>
        <w:rPr>
          <w:noProof/>
        </w:rPr>
      </w:r>
      <w:r>
        <w:rPr>
          <w:noProof/>
        </w:rPr>
        <w:fldChar w:fldCharType="separate"/>
      </w:r>
      <w:r w:rsidR="003E02DC">
        <w:rPr>
          <w:noProof/>
        </w:rPr>
        <w:t>14</w:t>
      </w:r>
      <w:r>
        <w:rPr>
          <w:noProof/>
        </w:rPr>
        <w:fldChar w:fldCharType="end"/>
      </w:r>
    </w:p>
    <w:p w14:paraId="2BD7A8F1" w14:textId="56619D30" w:rsidR="00336542" w:rsidRDefault="00336542">
      <w:pPr>
        <w:pStyle w:val="TOC1"/>
        <w:rPr>
          <w:rFonts w:asciiTheme="minorHAnsi" w:eastAsiaTheme="minorEastAsia" w:hAnsiTheme="minorHAnsi" w:cstheme="minorBidi"/>
          <w:b w:val="0"/>
          <w:caps w:val="0"/>
          <w:noProof/>
          <w:kern w:val="2"/>
          <w:sz w:val="22"/>
          <w:szCs w:val="22"/>
          <w:lang w:val="en-IE" w:eastAsia="en-IE"/>
          <w14:ligatures w14:val="standardContextual"/>
        </w:rPr>
      </w:pPr>
      <w:r>
        <w:rPr>
          <w:noProof/>
        </w:rPr>
        <w:t>8.</w:t>
      </w:r>
      <w:r>
        <w:rPr>
          <w:rFonts w:asciiTheme="minorHAnsi" w:eastAsiaTheme="minorEastAsia" w:hAnsiTheme="minorHAnsi" w:cstheme="minorBidi"/>
          <w:b w:val="0"/>
          <w:caps w:val="0"/>
          <w:noProof/>
          <w:kern w:val="2"/>
          <w:sz w:val="22"/>
          <w:szCs w:val="22"/>
          <w:lang w:val="en-IE" w:eastAsia="en-IE"/>
          <w14:ligatures w14:val="standardContextual"/>
        </w:rPr>
        <w:tab/>
      </w:r>
      <w:r>
        <w:rPr>
          <w:noProof/>
        </w:rPr>
        <w:t>MONITORING AND EVALUATION</w:t>
      </w:r>
      <w:r>
        <w:rPr>
          <w:noProof/>
        </w:rPr>
        <w:tab/>
      </w:r>
      <w:r>
        <w:rPr>
          <w:noProof/>
        </w:rPr>
        <w:fldChar w:fldCharType="begin"/>
      </w:r>
      <w:r>
        <w:rPr>
          <w:noProof/>
        </w:rPr>
        <w:instrText xml:space="preserve"> PAGEREF _Toc169536381 \h </w:instrText>
      </w:r>
      <w:r>
        <w:rPr>
          <w:noProof/>
        </w:rPr>
      </w:r>
      <w:r>
        <w:rPr>
          <w:noProof/>
        </w:rPr>
        <w:fldChar w:fldCharType="separate"/>
      </w:r>
      <w:r w:rsidR="003E02DC">
        <w:rPr>
          <w:noProof/>
        </w:rPr>
        <w:t>14</w:t>
      </w:r>
      <w:r>
        <w:rPr>
          <w:noProof/>
        </w:rPr>
        <w:fldChar w:fldCharType="end"/>
      </w:r>
    </w:p>
    <w:p w14:paraId="0B78FAD3" w14:textId="7080859E"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8.1.</w:t>
      </w:r>
      <w:r>
        <w:rPr>
          <w:rFonts w:asciiTheme="minorHAnsi" w:eastAsiaTheme="minorEastAsia" w:hAnsiTheme="minorHAnsi" w:cstheme="minorBidi"/>
          <w:noProof/>
          <w:kern w:val="2"/>
          <w:szCs w:val="22"/>
          <w:lang w:val="en-IE" w:eastAsia="en-IE"/>
          <w14:ligatures w14:val="standardContextual"/>
        </w:rPr>
        <w:tab/>
      </w:r>
      <w:r>
        <w:rPr>
          <w:noProof/>
        </w:rPr>
        <w:t>Definition of indicators</w:t>
      </w:r>
      <w:r>
        <w:rPr>
          <w:noProof/>
        </w:rPr>
        <w:tab/>
      </w:r>
      <w:r>
        <w:rPr>
          <w:noProof/>
        </w:rPr>
        <w:fldChar w:fldCharType="begin"/>
      </w:r>
      <w:r>
        <w:rPr>
          <w:noProof/>
        </w:rPr>
        <w:instrText xml:space="preserve"> PAGEREF _Toc169536382 \h </w:instrText>
      </w:r>
      <w:r>
        <w:rPr>
          <w:noProof/>
        </w:rPr>
      </w:r>
      <w:r>
        <w:rPr>
          <w:noProof/>
        </w:rPr>
        <w:fldChar w:fldCharType="separate"/>
      </w:r>
      <w:r w:rsidR="003E02DC">
        <w:rPr>
          <w:noProof/>
        </w:rPr>
        <w:t>14</w:t>
      </w:r>
      <w:r>
        <w:rPr>
          <w:noProof/>
        </w:rPr>
        <w:fldChar w:fldCharType="end"/>
      </w:r>
    </w:p>
    <w:p w14:paraId="3B3B18E4" w14:textId="5BBCA600" w:rsidR="00336542" w:rsidRDefault="00336542">
      <w:pPr>
        <w:pStyle w:val="TOC2"/>
        <w:tabs>
          <w:tab w:val="left" w:pos="1077"/>
        </w:tabs>
        <w:rPr>
          <w:rFonts w:asciiTheme="minorHAnsi" w:eastAsiaTheme="minorEastAsia" w:hAnsiTheme="minorHAnsi" w:cstheme="minorBidi"/>
          <w:noProof/>
          <w:kern w:val="2"/>
          <w:szCs w:val="22"/>
          <w:lang w:val="en-IE" w:eastAsia="en-IE"/>
          <w14:ligatures w14:val="standardContextual"/>
        </w:rPr>
      </w:pPr>
      <w:r>
        <w:rPr>
          <w:noProof/>
        </w:rPr>
        <w:t>8.2.</w:t>
      </w:r>
      <w:r>
        <w:rPr>
          <w:rFonts w:asciiTheme="minorHAnsi" w:eastAsiaTheme="minorEastAsia" w:hAnsiTheme="minorHAnsi" w:cstheme="minorBidi"/>
          <w:noProof/>
          <w:kern w:val="2"/>
          <w:szCs w:val="22"/>
          <w:lang w:val="en-IE" w:eastAsia="en-IE"/>
          <w14:ligatures w14:val="standardContextual"/>
        </w:rPr>
        <w:tab/>
      </w:r>
      <w:r>
        <w:rPr>
          <w:noProof/>
        </w:rPr>
        <w:t>Special requirements</w:t>
      </w:r>
      <w:r>
        <w:rPr>
          <w:noProof/>
        </w:rPr>
        <w:tab/>
      </w:r>
      <w:r>
        <w:rPr>
          <w:noProof/>
        </w:rPr>
        <w:fldChar w:fldCharType="begin"/>
      </w:r>
      <w:r>
        <w:rPr>
          <w:noProof/>
        </w:rPr>
        <w:instrText xml:space="preserve"> PAGEREF _Toc169536383 \h </w:instrText>
      </w:r>
      <w:r>
        <w:rPr>
          <w:noProof/>
        </w:rPr>
      </w:r>
      <w:r>
        <w:rPr>
          <w:noProof/>
        </w:rPr>
        <w:fldChar w:fldCharType="separate"/>
      </w:r>
      <w:r w:rsidR="003E02DC">
        <w:rPr>
          <w:noProof/>
        </w:rPr>
        <w:t>14</w:t>
      </w:r>
      <w:r>
        <w:rPr>
          <w:noProof/>
        </w:rPr>
        <w:fldChar w:fldCharType="end"/>
      </w:r>
    </w:p>
    <w:p w14:paraId="00ACC4F9" w14:textId="6536AB0F" w:rsidR="009D2CAF" w:rsidRDefault="009D2CAF" w:rsidP="00B3682C">
      <w:pPr>
        <w:tabs>
          <w:tab w:val="left" w:pos="1077"/>
        </w:tabs>
        <w:sectPr w:rsidR="009D2CAF" w:rsidSect="00336542">
          <w:headerReference w:type="even" r:id="rId7"/>
          <w:headerReference w:type="default" r:id="rId8"/>
          <w:footerReference w:type="even" r:id="rId9"/>
          <w:footerReference w:type="default" r:id="rId10"/>
          <w:headerReference w:type="first" r:id="rId11"/>
          <w:footerReference w:type="first" r:id="rId12"/>
          <w:pgSz w:w="11913" w:h="16834" w:code="9"/>
          <w:pgMar w:top="709" w:right="1134" w:bottom="1134" w:left="1134" w:header="720" w:footer="720" w:gutter="567"/>
          <w:pgNumType w:start="1"/>
          <w:cols w:space="720"/>
          <w:docGrid w:linePitch="272"/>
        </w:sectPr>
      </w:pPr>
      <w:r>
        <w:rPr>
          <w:rFonts w:ascii="Times New Roman" w:hAnsi="Times New Roman"/>
          <w:smallCaps/>
          <w:sz w:val="24"/>
          <w:szCs w:val="22"/>
          <w:lang w:eastAsia="en-US"/>
        </w:rPr>
        <w:fldChar w:fldCharType="end"/>
      </w:r>
      <w:r w:rsidR="000B6100">
        <w:rPr>
          <w:rFonts w:ascii="Times New Roman" w:hAnsi="Times New Roman"/>
          <w:smallCaps/>
          <w:sz w:val="24"/>
          <w:szCs w:val="22"/>
          <w:lang w:eastAsia="en-US"/>
        </w:rPr>
        <w:tab/>
      </w:r>
    </w:p>
    <w:p w14:paraId="7F0D31C9" w14:textId="77777777" w:rsidR="00D81857" w:rsidRPr="0063749B" w:rsidRDefault="00D81857" w:rsidP="008A65FE">
      <w:pPr>
        <w:pStyle w:val="Heading1"/>
      </w:pPr>
      <w:bookmarkStart w:id="0" w:name="_Toc169536353"/>
      <w:r w:rsidRPr="0063749B">
        <w:lastRenderedPageBreak/>
        <w:t>BACKGROUND INFORMATION</w:t>
      </w:r>
      <w:bookmarkEnd w:id="0"/>
    </w:p>
    <w:p w14:paraId="383BE81A" w14:textId="77777777" w:rsidR="00D81857" w:rsidRPr="0063749B" w:rsidRDefault="0013060C" w:rsidP="008269FA">
      <w:pPr>
        <w:pStyle w:val="Heading2"/>
      </w:pPr>
      <w:bookmarkStart w:id="1" w:name="_Toc169536354"/>
      <w:r>
        <w:t>Partner country</w:t>
      </w:r>
      <w:bookmarkEnd w:id="1"/>
    </w:p>
    <w:p w14:paraId="6D440B07" w14:textId="5BF83E3E" w:rsidR="00D81857" w:rsidRPr="0063749B" w:rsidRDefault="005F0273" w:rsidP="008D141B">
      <w:pPr>
        <w:rPr>
          <w:rFonts w:ascii="Times New Roman" w:hAnsi="Times New Roman"/>
          <w:sz w:val="22"/>
          <w:szCs w:val="22"/>
        </w:rPr>
      </w:pPr>
      <w:r>
        <w:rPr>
          <w:rFonts w:ascii="Times New Roman" w:hAnsi="Times New Roman"/>
          <w:sz w:val="22"/>
          <w:szCs w:val="22"/>
        </w:rPr>
        <w:t>Republic of North Macedonia</w:t>
      </w:r>
    </w:p>
    <w:p w14:paraId="666806B9" w14:textId="77777777" w:rsidR="00D81857" w:rsidRPr="0063749B" w:rsidRDefault="00D81857" w:rsidP="008269FA">
      <w:pPr>
        <w:pStyle w:val="Heading2"/>
      </w:pPr>
      <w:bookmarkStart w:id="2" w:name="_Toc169536355"/>
      <w:r w:rsidRPr="0063749B">
        <w:t xml:space="preserve">Contracting </w:t>
      </w:r>
      <w:r w:rsidR="00E21553">
        <w:t>a</w:t>
      </w:r>
      <w:r w:rsidRPr="0063749B">
        <w:t>uthority</w:t>
      </w:r>
      <w:bookmarkEnd w:id="2"/>
    </w:p>
    <w:p w14:paraId="3FD6D8B9" w14:textId="265EE5C2" w:rsidR="00D81857" w:rsidRPr="0063749B" w:rsidRDefault="005F0273" w:rsidP="008D141B">
      <w:pPr>
        <w:rPr>
          <w:rFonts w:ascii="Times New Roman" w:hAnsi="Times New Roman"/>
          <w:sz w:val="22"/>
          <w:szCs w:val="22"/>
        </w:rPr>
      </w:pPr>
      <w:r>
        <w:rPr>
          <w:rFonts w:ascii="Times New Roman" w:hAnsi="Times New Roman"/>
          <w:sz w:val="22"/>
          <w:szCs w:val="22"/>
        </w:rPr>
        <w:t xml:space="preserve">Municipality of Resen </w:t>
      </w:r>
    </w:p>
    <w:p w14:paraId="3045122A" w14:textId="77777777" w:rsidR="00D81857" w:rsidRPr="0063749B" w:rsidRDefault="00A74230" w:rsidP="008269FA">
      <w:pPr>
        <w:pStyle w:val="Heading2"/>
      </w:pPr>
      <w:bookmarkStart w:id="3" w:name="_Toc169536356"/>
      <w:r>
        <w:t>C</w:t>
      </w:r>
      <w:r w:rsidR="00D81857" w:rsidRPr="0063749B">
        <w:t>ountry background</w:t>
      </w:r>
      <w:bookmarkEnd w:id="3"/>
    </w:p>
    <w:p w14:paraId="72E61CD8" w14:textId="45C47EE9" w:rsidR="00A304AF" w:rsidRPr="00A304AF" w:rsidRDefault="00A304AF" w:rsidP="00A304AF">
      <w:pPr>
        <w:autoSpaceDE w:val="0"/>
        <w:autoSpaceDN w:val="0"/>
        <w:adjustRightInd w:val="0"/>
        <w:spacing w:after="0"/>
        <w:rPr>
          <w:rFonts w:ascii="Times New Roman" w:hAnsi="Times New Roman"/>
          <w:color w:val="000000"/>
          <w:sz w:val="22"/>
          <w:szCs w:val="22"/>
          <w:lang w:val="mk-MK" w:eastAsia="en-IE"/>
        </w:rPr>
      </w:pPr>
      <w:r w:rsidRPr="00A304AF">
        <w:rPr>
          <w:rFonts w:ascii="Times New Roman" w:hAnsi="Times New Roman"/>
          <w:color w:val="000000"/>
          <w:sz w:val="22"/>
          <w:szCs w:val="22"/>
          <w:lang w:val="mk-MK" w:eastAsia="en-IE"/>
        </w:rPr>
        <w:t>The opening of the border crossing between Greece and Republic of North Macedonia in the Lemos area, is considered as a</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significant intervention to strengthen ties between the two countries, while having a strong development character that can safely</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lead to multiple environmental, social and economic results (tourism, culture, agri-food), for the benefit of the common crossborder,</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as well as the wider region (Ohrid,Prespa, Kastoria, Florina), with focus on tourism. The dynamic that is expected to be</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developed</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in this region will also embrace Albania on the basis of common interests, confidence building and common</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perspective.</w:t>
      </w:r>
    </w:p>
    <w:p w14:paraId="70B39910" w14:textId="23C4E46F" w:rsidR="00A304AF" w:rsidRPr="00A304AF" w:rsidRDefault="00A304AF" w:rsidP="00A304AF">
      <w:pPr>
        <w:autoSpaceDE w:val="0"/>
        <w:autoSpaceDN w:val="0"/>
        <w:adjustRightInd w:val="0"/>
        <w:spacing w:after="0"/>
        <w:rPr>
          <w:rFonts w:ascii="Times New Roman" w:hAnsi="Times New Roman"/>
          <w:color w:val="000000"/>
          <w:sz w:val="22"/>
          <w:szCs w:val="22"/>
          <w:lang w:val="mk-MK" w:eastAsia="en-IE"/>
        </w:rPr>
      </w:pPr>
      <w:r w:rsidRPr="00A304AF">
        <w:rPr>
          <w:rFonts w:ascii="Times New Roman" w:hAnsi="Times New Roman"/>
          <w:color w:val="000000"/>
          <w:sz w:val="22"/>
          <w:szCs w:val="22"/>
          <w:lang w:val="mk-MK" w:eastAsia="en-IE"/>
        </w:rPr>
        <w:t>The project is of international importance for the two countries, because it can work as a main tool for</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the sustainable development in the wider area by bringing together common economic, social and environmental characteristics</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 xml:space="preserve">on both sides of the border. More specifically, the two municipalities, Prespes and Resen, will be assisted in their way to </w:t>
      </w:r>
      <w:r w:rsidRPr="00A304AF">
        <w:rPr>
          <w:rFonts w:ascii="Times New Roman" w:hAnsi="Times New Roman"/>
          <w:color w:val="000000"/>
          <w:sz w:val="22"/>
          <w:szCs w:val="22"/>
          <w:lang w:val="en-US" w:eastAsia="en-IE"/>
        </w:rPr>
        <w:t>i</w:t>
      </w:r>
      <w:r w:rsidRPr="00A304AF">
        <w:rPr>
          <w:rFonts w:ascii="Times New Roman" w:hAnsi="Times New Roman"/>
          <w:color w:val="000000"/>
          <w:sz w:val="22"/>
          <w:szCs w:val="22"/>
          <w:lang w:val="mk-MK" w:eastAsia="en-IE"/>
        </w:rPr>
        <w:t>mprove</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the cooperation between them in terms of development issues and communication. The two regions on both sides of the border</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will increase their cooperation in a wider programming framework, namely the implementation of common projects in the field of</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rational exploitation of natural resources and the sustainable tourism. Local business communities will have the opportunity to</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exchange products and services improving their sustainability. Citizens on both sides of the border will be helped to meet each</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other and to visit interested views in the wider are of Prespes Lakes, while the overall tourist traffic in the area is expected to be</w:t>
      </w:r>
      <w:r w:rsidRPr="00A304AF">
        <w:rPr>
          <w:rFonts w:ascii="Times New Roman" w:hAnsi="Times New Roman"/>
          <w:color w:val="000000"/>
          <w:sz w:val="22"/>
          <w:szCs w:val="22"/>
          <w:lang w:val="en-US" w:eastAsia="en-IE"/>
        </w:rPr>
        <w:t xml:space="preserve"> </w:t>
      </w:r>
      <w:r w:rsidRPr="00A304AF">
        <w:rPr>
          <w:rFonts w:ascii="Times New Roman" w:hAnsi="Times New Roman"/>
          <w:color w:val="000000"/>
          <w:sz w:val="22"/>
          <w:szCs w:val="22"/>
          <w:lang w:val="mk-MK" w:eastAsia="en-IE"/>
        </w:rPr>
        <w:t>increased.</w:t>
      </w:r>
    </w:p>
    <w:p w14:paraId="64D6B0BE" w14:textId="2912F499" w:rsidR="00D81857" w:rsidRPr="0063749B" w:rsidRDefault="00D81857" w:rsidP="008D141B">
      <w:pPr>
        <w:rPr>
          <w:rFonts w:ascii="Times New Roman" w:hAnsi="Times New Roman"/>
          <w:sz w:val="22"/>
          <w:szCs w:val="22"/>
        </w:rPr>
      </w:pPr>
    </w:p>
    <w:p w14:paraId="1B4760E9" w14:textId="780A4D90" w:rsidR="00D81857" w:rsidRDefault="00D81857" w:rsidP="008269FA">
      <w:pPr>
        <w:pStyle w:val="Heading2"/>
      </w:pPr>
      <w:bookmarkStart w:id="4" w:name="_Toc169536357"/>
      <w:r w:rsidRPr="0063749B">
        <w:t>Current s</w:t>
      </w:r>
      <w:r w:rsidR="00A74230">
        <w:t>ituation</w:t>
      </w:r>
      <w:r w:rsidRPr="0063749B">
        <w:t xml:space="preserve"> in the sector</w:t>
      </w:r>
      <w:bookmarkEnd w:id="4"/>
    </w:p>
    <w:p w14:paraId="1BE8B8D4" w14:textId="77777777" w:rsidR="00CB2A7C" w:rsidRPr="00CB2A7C" w:rsidRDefault="00CB2A7C" w:rsidP="00CB2A7C">
      <w:pPr>
        <w:autoSpaceDE w:val="0"/>
        <w:autoSpaceDN w:val="0"/>
        <w:adjustRightInd w:val="0"/>
        <w:spacing w:after="0"/>
        <w:rPr>
          <w:rFonts w:ascii="Times New Roman" w:hAnsi="Times New Roman"/>
          <w:color w:val="000000"/>
          <w:sz w:val="22"/>
          <w:szCs w:val="22"/>
          <w:lang w:val="mk-MK" w:eastAsia="en-IE"/>
        </w:rPr>
      </w:pPr>
      <w:r w:rsidRPr="00CB2A7C">
        <w:rPr>
          <w:rFonts w:ascii="Times New Roman" w:hAnsi="Times New Roman"/>
          <w:color w:val="000000"/>
          <w:sz w:val="22"/>
          <w:szCs w:val="22"/>
          <w:lang w:val="mk-MK" w:eastAsia="en-IE"/>
        </w:rPr>
        <w:t>The opening of the border crossing between Greece and the Republic of North Macedonia in the Prespa area is a pivotal</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intervention to enhance bilateral ties, promising significant environmental, social, and economic benefits for the cross-border</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region. This initiative is grounded in the 2019 Agreement between the two nations to establish a Border Crossing Point in the</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Prespa lake area. The new crossing, alongside complementary projects, aims at regional development and creating a</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transnational development area. This proposal represents the second phase following the "Prespa Lake Area border guard</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station: Preparatory activities for the establishment of the border crossing point" (BorPres) project under the INTERREG IPA CBC</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Programme 2014-2020. The project is</w:t>
      </w:r>
      <w:r w:rsidRPr="00CB2A7C">
        <w:rPr>
          <w:rFonts w:ascii="Times New Roman" w:hAnsi="Times New Roman"/>
          <w:color w:val="000000"/>
          <w:sz w:val="22"/>
          <w:szCs w:val="22"/>
          <w:lang w:val="en-US" w:eastAsia="en-IE"/>
        </w:rPr>
        <w:t xml:space="preserve"> i</w:t>
      </w:r>
      <w:r w:rsidRPr="00CB2A7C">
        <w:rPr>
          <w:rFonts w:ascii="Times New Roman" w:hAnsi="Times New Roman"/>
          <w:color w:val="000000"/>
          <w:sz w:val="22"/>
          <w:szCs w:val="22"/>
          <w:lang w:val="mk-MK" w:eastAsia="en-IE"/>
        </w:rPr>
        <w:t>nternationally significant, serving as a tool for sustainable development by integrating</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 xml:space="preserve">economic, social, and </w:t>
      </w:r>
      <w:r w:rsidRPr="00CB2A7C">
        <w:rPr>
          <w:rFonts w:ascii="Times New Roman" w:hAnsi="Times New Roman"/>
          <w:color w:val="000000"/>
          <w:sz w:val="22"/>
          <w:szCs w:val="22"/>
          <w:lang w:val="en-US" w:eastAsia="en-IE"/>
        </w:rPr>
        <w:t>e</w:t>
      </w:r>
      <w:r w:rsidRPr="00CB2A7C">
        <w:rPr>
          <w:rFonts w:ascii="Times New Roman" w:hAnsi="Times New Roman"/>
          <w:color w:val="000000"/>
          <w:sz w:val="22"/>
          <w:szCs w:val="22"/>
          <w:lang w:val="mk-MK" w:eastAsia="en-IE"/>
        </w:rPr>
        <w:t>nvironmental aspects across borders.Moreover, the project addresses the challenge of revitalizing tourism</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 xml:space="preserve">post-COVID-19 by embracing Regenerative Tourism. </w:t>
      </w:r>
    </w:p>
    <w:p w14:paraId="1CC02CE4" w14:textId="5C8174F1" w:rsidR="00CB2A7C" w:rsidRPr="00CB2A7C" w:rsidRDefault="00CB2A7C" w:rsidP="00CB2A7C">
      <w:pPr>
        <w:autoSpaceDE w:val="0"/>
        <w:autoSpaceDN w:val="0"/>
        <w:adjustRightInd w:val="0"/>
        <w:spacing w:after="0"/>
        <w:rPr>
          <w:rFonts w:ascii="Times New Roman" w:hAnsi="Times New Roman"/>
          <w:color w:val="000000"/>
          <w:sz w:val="22"/>
          <w:szCs w:val="22"/>
          <w:lang w:val="mk-MK" w:eastAsia="en-IE"/>
        </w:rPr>
      </w:pPr>
      <w:r w:rsidRPr="00CB2A7C">
        <w:rPr>
          <w:rFonts w:ascii="Times New Roman" w:hAnsi="Times New Roman"/>
          <w:color w:val="000000"/>
          <w:sz w:val="22"/>
          <w:szCs w:val="22"/>
          <w:lang w:val="mk-MK" w:eastAsia="en-IE"/>
        </w:rPr>
        <w:t>This approach aims to transform the Prespa area into a model of sustainable</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tourism, where visitors positively impact the destination. By assessing and enhancing Environmental, Social, and Governance</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(ESG) performance, engaging communities in co-designing tourism solutions, and implementing sustainable practices, the project</w:t>
      </w:r>
    </w:p>
    <w:p w14:paraId="12A95E21" w14:textId="77777777" w:rsidR="00CB2A7C" w:rsidRPr="00CB2A7C" w:rsidRDefault="00CB2A7C" w:rsidP="00CB2A7C">
      <w:pPr>
        <w:autoSpaceDE w:val="0"/>
        <w:autoSpaceDN w:val="0"/>
        <w:adjustRightInd w:val="0"/>
        <w:spacing w:after="0"/>
        <w:rPr>
          <w:rFonts w:ascii="Times New Roman" w:hAnsi="Times New Roman"/>
          <w:color w:val="000000"/>
          <w:sz w:val="22"/>
          <w:szCs w:val="22"/>
          <w:lang w:val="mk-MK" w:eastAsia="en-IE"/>
        </w:rPr>
      </w:pPr>
      <w:r w:rsidRPr="00CB2A7C">
        <w:rPr>
          <w:rFonts w:ascii="Times New Roman" w:hAnsi="Times New Roman"/>
          <w:color w:val="000000"/>
          <w:sz w:val="22"/>
          <w:szCs w:val="22"/>
          <w:lang w:val="mk-MK" w:eastAsia="en-IE"/>
        </w:rPr>
        <w:t>seeks to create an inclusive, environmentally aware, and culturally enriching tourism experience. This will be highlighted by a</w:t>
      </w:r>
      <w:r w:rsidRPr="00CB2A7C">
        <w:rPr>
          <w:rFonts w:ascii="Times New Roman" w:hAnsi="Times New Roman"/>
          <w:color w:val="000000"/>
          <w:sz w:val="22"/>
          <w:szCs w:val="22"/>
          <w:lang w:val="en-US" w:eastAsia="en-IE"/>
        </w:rPr>
        <w:t xml:space="preserve"> </w:t>
      </w:r>
      <w:r w:rsidRPr="00CB2A7C">
        <w:rPr>
          <w:rFonts w:ascii="Times New Roman" w:hAnsi="Times New Roman"/>
          <w:color w:val="000000"/>
          <w:sz w:val="22"/>
          <w:szCs w:val="22"/>
          <w:lang w:val="mk-MK" w:eastAsia="en-IE"/>
        </w:rPr>
        <w:t>network of trails and volunteerism opportunities, fostering innovation and balance in boosting the area's economy sustainably</w:t>
      </w:r>
    </w:p>
    <w:p w14:paraId="5EE916F3" w14:textId="77777777" w:rsidR="00CB2A7C" w:rsidRDefault="00CB2A7C" w:rsidP="00CB2A7C">
      <w:pPr>
        <w:autoSpaceDE w:val="0"/>
        <w:autoSpaceDN w:val="0"/>
        <w:adjustRightInd w:val="0"/>
        <w:spacing w:after="0"/>
        <w:jc w:val="left"/>
        <w:rPr>
          <w:rFonts w:cs="Arial"/>
          <w:color w:val="000000"/>
          <w:sz w:val="18"/>
          <w:szCs w:val="18"/>
          <w:lang w:val="mk-MK" w:eastAsia="en-IE"/>
        </w:rPr>
      </w:pPr>
    </w:p>
    <w:p w14:paraId="2258BF9B" w14:textId="4E76AF83" w:rsidR="001B046E" w:rsidRDefault="001B046E" w:rsidP="001B046E">
      <w:pPr>
        <w:pBdr>
          <w:top w:val="nil"/>
          <w:left w:val="nil"/>
          <w:bottom w:val="nil"/>
          <w:right w:val="nil"/>
          <w:between w:val="nil"/>
        </w:pBdr>
        <w:rPr>
          <w:rFonts w:ascii="Times New Roman" w:hAnsi="Times New Roman"/>
          <w:sz w:val="22"/>
          <w:szCs w:val="22"/>
        </w:rPr>
      </w:pPr>
      <w:r w:rsidRPr="001B046E">
        <w:rPr>
          <w:rFonts w:ascii="Times New Roman" w:hAnsi="Times New Roman"/>
          <w:sz w:val="22"/>
          <w:szCs w:val="22"/>
        </w:rPr>
        <w:lastRenderedPageBreak/>
        <w:t xml:space="preserve">The importance of the tourism sector is emphasized in national and regional strategies, yet there is a need for better dialogue and public sector coordination in implementation. The sector’s policy framework comprises the National Strategy for Tourism Development 2016-2021 (Program: Investments in tourism infrastructure and Project. 6 – Reconstruction of walking trials ), the Law and other legislation for support of tourism development. </w:t>
      </w:r>
    </w:p>
    <w:p w14:paraId="14719939" w14:textId="77777777" w:rsidR="001B046E" w:rsidRDefault="001B046E" w:rsidP="001B046E">
      <w:pPr>
        <w:rPr>
          <w:rFonts w:ascii="Times New Roman" w:hAnsi="Times New Roman"/>
          <w:sz w:val="22"/>
          <w:szCs w:val="22"/>
          <w:lang w:val="en-US"/>
        </w:rPr>
      </w:pPr>
      <w:r>
        <w:rPr>
          <w:rFonts w:ascii="Times New Roman" w:hAnsi="Times New Roman"/>
          <w:sz w:val="22"/>
          <w:szCs w:val="22"/>
        </w:rPr>
        <w:t>On its territory there are rich natural and cultural heritage, which can be used in sustainable development of the area. Having in mind the competences of the local self- government as well as the municipal role, given with the Law for local self government</w:t>
      </w:r>
      <w:r>
        <w:rPr>
          <w:rFonts w:ascii="Times New Roman" w:hAnsi="Times New Roman"/>
          <w:sz w:val="22"/>
          <w:szCs w:val="22"/>
          <w:lang w:val="en-US"/>
        </w:rPr>
        <w:t xml:space="preserve">, there are wide possibilities and challenges for investments and development of local economy through tourism development. </w:t>
      </w:r>
      <w:r>
        <w:rPr>
          <w:rFonts w:ascii="Times New Roman" w:hAnsi="Times New Roman"/>
          <w:sz w:val="22"/>
          <w:szCs w:val="22"/>
        </w:rPr>
        <w:t xml:space="preserve">Tourism development is defined as one of the main pillars in economic development of Resen Municipality , which is elaborated in Strategy for Development of Resen municipality 2016-2021 year as well as Local Strategy for tourism development in Resen 2018-2023 year. </w:t>
      </w:r>
      <w:r>
        <w:rPr>
          <w:rFonts w:ascii="Times New Roman" w:hAnsi="Times New Roman"/>
          <w:sz w:val="22"/>
          <w:szCs w:val="22"/>
          <w:lang w:val="en-US"/>
        </w:rPr>
        <w:t xml:space="preserve">Strategy for tourism development will contribute to creation of the region as attractive and desired tourism destination, which will contribute towards increased number of tourism capacities, tourism offer and economic development in Resen and Prespa Region. We expect, in near future, Resen to be attractive tourism destination on the level of direct competitors in the region. </w:t>
      </w:r>
    </w:p>
    <w:p w14:paraId="21727800" w14:textId="77777777" w:rsidR="00D81857" w:rsidRPr="0063749B" w:rsidRDefault="00D81857" w:rsidP="008269FA">
      <w:pPr>
        <w:pStyle w:val="Heading2"/>
      </w:pPr>
      <w:bookmarkStart w:id="5" w:name="_Toc169536358"/>
      <w:r w:rsidRPr="0063749B">
        <w:t>Related programmes and other donor activities</w:t>
      </w:r>
      <w:bookmarkEnd w:id="5"/>
    </w:p>
    <w:p w14:paraId="52FA3540" w14:textId="77777777" w:rsidR="00CB2A7C" w:rsidRPr="001B046E" w:rsidRDefault="00CB2A7C" w:rsidP="00CB2A7C">
      <w:pPr>
        <w:autoSpaceDE w:val="0"/>
        <w:autoSpaceDN w:val="0"/>
        <w:adjustRightInd w:val="0"/>
        <w:spacing w:after="0"/>
        <w:jc w:val="left"/>
        <w:rPr>
          <w:rFonts w:ascii="Times New Roman" w:hAnsi="Times New Roman"/>
          <w:sz w:val="22"/>
          <w:szCs w:val="22"/>
        </w:rPr>
      </w:pPr>
      <w:r w:rsidRPr="001B046E">
        <w:rPr>
          <w:rFonts w:ascii="Times New Roman" w:hAnsi="Times New Roman"/>
          <w:sz w:val="22"/>
          <w:szCs w:val="22"/>
        </w:rPr>
        <w:t>Establishment of the border crossing point between Greece and Republic of North Macedonia at the Prespa Lake Area is a strategic action and priority for Prespa Cross border region, defined in frame of INTERREG IPA CBC Greece – North Macedonia 2021-2027 as part of the  Second priority Axes &amp; Specific Objectives - RSO. 3.2. Developing and enhancing sustainable, climate resilient, intelligent and intermodal national, regional and local mobility, including improved access to TEN-T and cross – border mobility. . This Priority Axis is dedicated to the </w:t>
      </w:r>
      <w:r w:rsidRPr="001B046E">
        <w:rPr>
          <w:rFonts w:ascii="Times New Roman" w:hAnsi="Times New Roman"/>
          <w:bCs/>
          <w:sz w:val="22"/>
          <w:szCs w:val="22"/>
          <w:bdr w:val="none" w:sz="0" w:space="0" w:color="auto" w:frame="1"/>
        </w:rPr>
        <w:t>Prespa area</w:t>
      </w:r>
      <w:r w:rsidRPr="001B046E">
        <w:rPr>
          <w:rFonts w:ascii="Times New Roman" w:hAnsi="Times New Roman"/>
          <w:sz w:val="22"/>
          <w:szCs w:val="22"/>
        </w:rPr>
        <w:t>, recognizing its environmental significance, cultural richness and untapped potential for sustainable cross-border development.</w:t>
      </w:r>
    </w:p>
    <w:p w14:paraId="63D9C305" w14:textId="77777777" w:rsidR="00CB2A7C" w:rsidRPr="001B046E" w:rsidRDefault="00CB2A7C" w:rsidP="00CB2A7C">
      <w:pPr>
        <w:shd w:val="clear" w:color="auto" w:fill="FFFFFF"/>
        <w:spacing w:after="225"/>
        <w:textAlignment w:val="baseline"/>
        <w:rPr>
          <w:rFonts w:ascii="Times New Roman" w:hAnsi="Times New Roman"/>
          <w:bCs/>
          <w:sz w:val="22"/>
          <w:szCs w:val="22"/>
          <w:bdr w:val="none" w:sz="0" w:space="0" w:color="auto" w:frame="1"/>
        </w:rPr>
      </w:pPr>
      <w:r w:rsidRPr="001B046E">
        <w:rPr>
          <w:rFonts w:ascii="Times New Roman" w:hAnsi="Times New Roman"/>
          <w:sz w:val="22"/>
          <w:szCs w:val="22"/>
        </w:rPr>
        <w:t>BorPres2 is not just a project—it is the </w:t>
      </w:r>
      <w:r w:rsidRPr="001B046E">
        <w:rPr>
          <w:rFonts w:ascii="Times New Roman" w:hAnsi="Times New Roman"/>
          <w:bCs/>
          <w:sz w:val="22"/>
          <w:szCs w:val="22"/>
          <w:bdr w:val="none" w:sz="0" w:space="0" w:color="auto" w:frame="1"/>
        </w:rPr>
        <w:t>flagship operation of the Programme</w:t>
      </w:r>
      <w:r w:rsidRPr="001B046E">
        <w:rPr>
          <w:rFonts w:ascii="Times New Roman" w:hAnsi="Times New Roman"/>
          <w:sz w:val="22"/>
          <w:szCs w:val="22"/>
        </w:rPr>
        <w:t> and it holds a unique position as it </w:t>
      </w:r>
      <w:r w:rsidRPr="001B046E">
        <w:rPr>
          <w:rFonts w:ascii="Times New Roman" w:hAnsi="Times New Roman"/>
          <w:bCs/>
          <w:sz w:val="22"/>
          <w:szCs w:val="22"/>
          <w:bdr w:val="none" w:sz="0" w:space="0" w:color="auto" w:frame="1"/>
        </w:rPr>
        <w:t>constitutes the entire Programme’s Priority Axis 2</w:t>
      </w:r>
      <w:r>
        <w:rPr>
          <w:rFonts w:ascii="Times New Roman" w:hAnsi="Times New Roman"/>
          <w:bCs/>
          <w:sz w:val="22"/>
          <w:szCs w:val="22"/>
          <w:bdr w:val="none" w:sz="0" w:space="0" w:color="auto" w:frame="1"/>
        </w:rPr>
        <w:t xml:space="preserve">. </w:t>
      </w:r>
      <w:r w:rsidRPr="001B046E">
        <w:rPr>
          <w:rFonts w:ascii="Times New Roman" w:hAnsi="Times New Roman"/>
          <w:sz w:val="22"/>
          <w:szCs w:val="22"/>
        </w:rPr>
        <w:t>As a Strategic Operation, BorPres2:</w:t>
      </w:r>
    </w:p>
    <w:p w14:paraId="341B90CD" w14:textId="77777777" w:rsidR="00CB2A7C" w:rsidRPr="001B046E" w:rsidRDefault="00CB2A7C" w:rsidP="00CB2A7C">
      <w:pPr>
        <w:numPr>
          <w:ilvl w:val="0"/>
          <w:numId w:val="29"/>
        </w:numPr>
        <w:shd w:val="clear" w:color="auto" w:fill="FFFFFF"/>
        <w:spacing w:after="160" w:line="278" w:lineRule="auto"/>
        <w:ind w:left="450"/>
        <w:textAlignment w:val="baseline"/>
        <w:rPr>
          <w:rFonts w:ascii="Times New Roman" w:hAnsi="Times New Roman"/>
          <w:sz w:val="22"/>
          <w:szCs w:val="22"/>
        </w:rPr>
      </w:pPr>
      <w:r w:rsidRPr="001B046E">
        <w:rPr>
          <w:rFonts w:ascii="Times New Roman" w:hAnsi="Times New Roman"/>
          <w:sz w:val="22"/>
          <w:szCs w:val="22"/>
        </w:rPr>
        <w:t>Delivers a transformative infrastructure project—the new </w:t>
      </w:r>
      <w:r w:rsidRPr="001B046E">
        <w:rPr>
          <w:rFonts w:ascii="Times New Roman" w:hAnsi="Times New Roman"/>
          <w:bCs/>
          <w:sz w:val="22"/>
          <w:szCs w:val="22"/>
          <w:bdr w:val="none" w:sz="0" w:space="0" w:color="auto" w:frame="1"/>
        </w:rPr>
        <w:t>Lemos/Markova Noga border crossing</w:t>
      </w:r>
      <w:r>
        <w:rPr>
          <w:rFonts w:ascii="Times New Roman" w:hAnsi="Times New Roman"/>
          <w:sz w:val="22"/>
          <w:szCs w:val="22"/>
        </w:rPr>
        <w:t>—,</w:t>
      </w:r>
      <w:r w:rsidRPr="001B046E">
        <w:rPr>
          <w:rFonts w:ascii="Times New Roman" w:hAnsi="Times New Roman"/>
          <w:sz w:val="22"/>
          <w:szCs w:val="22"/>
        </w:rPr>
        <w:t>which will significantly reduce travel time and improve mobility between Greece and North Macedonia.</w:t>
      </w:r>
    </w:p>
    <w:p w14:paraId="208ED739" w14:textId="77777777" w:rsidR="00CB2A7C" w:rsidRPr="001B046E" w:rsidRDefault="00CB2A7C" w:rsidP="00CB2A7C">
      <w:pPr>
        <w:numPr>
          <w:ilvl w:val="0"/>
          <w:numId w:val="29"/>
        </w:numPr>
        <w:shd w:val="clear" w:color="auto" w:fill="FFFFFF"/>
        <w:spacing w:after="160" w:line="278" w:lineRule="auto"/>
        <w:ind w:left="450"/>
        <w:textAlignment w:val="baseline"/>
        <w:rPr>
          <w:rFonts w:ascii="Times New Roman" w:hAnsi="Times New Roman"/>
          <w:sz w:val="22"/>
          <w:szCs w:val="22"/>
        </w:rPr>
      </w:pPr>
      <w:r w:rsidRPr="001B046E">
        <w:rPr>
          <w:rFonts w:ascii="Times New Roman" w:hAnsi="Times New Roman"/>
          <w:sz w:val="22"/>
          <w:szCs w:val="22"/>
        </w:rPr>
        <w:t>Enhances </w:t>
      </w:r>
      <w:r w:rsidRPr="001B046E">
        <w:rPr>
          <w:rFonts w:ascii="Times New Roman" w:hAnsi="Times New Roman"/>
          <w:bCs/>
          <w:sz w:val="22"/>
          <w:szCs w:val="22"/>
          <w:bdr w:val="none" w:sz="0" w:space="0" w:color="auto" w:frame="1"/>
        </w:rPr>
        <w:t>sustainable tourism and eco-development</w:t>
      </w:r>
      <w:r w:rsidRPr="001B046E">
        <w:rPr>
          <w:rFonts w:ascii="Times New Roman" w:hAnsi="Times New Roman"/>
          <w:sz w:val="22"/>
          <w:szCs w:val="22"/>
        </w:rPr>
        <w:t> through a new </w:t>
      </w:r>
      <w:r w:rsidRPr="001B046E">
        <w:rPr>
          <w:rFonts w:ascii="Times New Roman" w:hAnsi="Times New Roman"/>
          <w:bCs/>
          <w:sz w:val="22"/>
          <w:szCs w:val="22"/>
          <w:bdr w:val="none" w:sz="0" w:space="0" w:color="auto" w:frame="1"/>
        </w:rPr>
        <w:t>cross-border hiking trail</w:t>
      </w:r>
      <w:r w:rsidRPr="001B046E">
        <w:rPr>
          <w:rFonts w:ascii="Times New Roman" w:hAnsi="Times New Roman"/>
          <w:sz w:val="22"/>
          <w:szCs w:val="22"/>
        </w:rPr>
        <w:t> linking Agios Germanos and Brajčino, highlighting the Prespa region’s natural and cultural treasures.</w:t>
      </w:r>
    </w:p>
    <w:p w14:paraId="22E37BE0" w14:textId="77777777" w:rsidR="00CB2A7C" w:rsidRPr="001B046E" w:rsidRDefault="00CB2A7C" w:rsidP="00CB2A7C">
      <w:pPr>
        <w:numPr>
          <w:ilvl w:val="0"/>
          <w:numId w:val="29"/>
        </w:numPr>
        <w:shd w:val="clear" w:color="auto" w:fill="FFFFFF"/>
        <w:spacing w:after="160" w:line="278" w:lineRule="auto"/>
        <w:ind w:left="450"/>
        <w:textAlignment w:val="baseline"/>
        <w:rPr>
          <w:rFonts w:ascii="Times New Roman" w:hAnsi="Times New Roman"/>
          <w:sz w:val="22"/>
          <w:szCs w:val="22"/>
        </w:rPr>
      </w:pPr>
      <w:r w:rsidRPr="001B046E">
        <w:rPr>
          <w:rFonts w:ascii="Times New Roman" w:hAnsi="Times New Roman"/>
          <w:sz w:val="22"/>
          <w:szCs w:val="22"/>
        </w:rPr>
        <w:t>Acts as a </w:t>
      </w:r>
      <w:r w:rsidRPr="001B046E">
        <w:rPr>
          <w:rFonts w:ascii="Times New Roman" w:hAnsi="Times New Roman"/>
          <w:bCs/>
          <w:sz w:val="22"/>
          <w:szCs w:val="22"/>
          <w:bdr w:val="none" w:sz="0" w:space="0" w:color="auto" w:frame="1"/>
        </w:rPr>
        <w:t>model of effective cross-border cooperation</w:t>
      </w:r>
      <w:r w:rsidRPr="001B046E">
        <w:rPr>
          <w:rFonts w:ascii="Times New Roman" w:hAnsi="Times New Roman"/>
          <w:sz w:val="22"/>
          <w:szCs w:val="22"/>
        </w:rPr>
        <w:t>, involving key stakeholders from both countries working together toward a common regional vision.</w:t>
      </w:r>
    </w:p>
    <w:p w14:paraId="79344B19" w14:textId="77777777" w:rsidR="00CB2A7C" w:rsidRDefault="00CB2A7C" w:rsidP="001B046E">
      <w:pPr>
        <w:rPr>
          <w:rFonts w:ascii="Times New Roman" w:hAnsi="Times New Roman"/>
          <w:sz w:val="22"/>
          <w:szCs w:val="22"/>
        </w:rPr>
      </w:pPr>
      <w:r w:rsidRPr="001B046E">
        <w:rPr>
          <w:rFonts w:ascii="Times New Roman" w:hAnsi="Times New Roman"/>
          <w:sz w:val="22"/>
          <w:szCs w:val="22"/>
        </w:rPr>
        <w:t>This designation underscores BorPres2’s strategic importance, making it a visible symbol of the </w:t>
      </w:r>
      <w:r w:rsidRPr="001B046E">
        <w:rPr>
          <w:rFonts w:ascii="Times New Roman" w:hAnsi="Times New Roman"/>
          <w:bCs/>
          <w:sz w:val="22"/>
          <w:szCs w:val="22"/>
          <w:bdr w:val="none" w:sz="0" w:space="0" w:color="auto" w:frame="1"/>
        </w:rPr>
        <w:t>EU’s benefit</w:t>
      </w:r>
      <w:r w:rsidRPr="001B046E">
        <w:rPr>
          <w:rFonts w:ascii="Times New Roman" w:hAnsi="Times New Roman"/>
          <w:sz w:val="22"/>
          <w:szCs w:val="22"/>
        </w:rPr>
        <w:t> and a cornerstone of the Programme’s commitment to </w:t>
      </w:r>
      <w:r w:rsidRPr="001B046E">
        <w:rPr>
          <w:rFonts w:ascii="Times New Roman" w:hAnsi="Times New Roman"/>
          <w:bCs/>
          <w:sz w:val="22"/>
          <w:szCs w:val="22"/>
          <w:bdr w:val="none" w:sz="0" w:space="0" w:color="auto" w:frame="1"/>
        </w:rPr>
        <w:t>connectivity, sustainability and cohesion</w:t>
      </w:r>
      <w:r w:rsidRPr="001B046E">
        <w:rPr>
          <w:rFonts w:ascii="Times New Roman" w:hAnsi="Times New Roman"/>
          <w:sz w:val="22"/>
          <w:szCs w:val="22"/>
        </w:rPr>
        <w:t> in the Prespa region</w:t>
      </w:r>
      <w:r>
        <w:rPr>
          <w:rFonts w:ascii="Times New Roman" w:hAnsi="Times New Roman"/>
          <w:sz w:val="22"/>
          <w:szCs w:val="22"/>
        </w:rPr>
        <w:t xml:space="preserve">. </w:t>
      </w:r>
    </w:p>
    <w:p w14:paraId="5E405CB3" w14:textId="75A294D3" w:rsidR="001B046E" w:rsidRDefault="001B046E" w:rsidP="001B046E">
      <w:pPr>
        <w:rPr>
          <w:rFonts w:ascii="Times New Roman" w:hAnsi="Times New Roman"/>
          <w:sz w:val="22"/>
          <w:szCs w:val="22"/>
        </w:rPr>
      </w:pPr>
      <w:r w:rsidRPr="00DC51A1">
        <w:rPr>
          <w:rFonts w:ascii="Times New Roman" w:hAnsi="Times New Roman"/>
          <w:sz w:val="22"/>
          <w:szCs w:val="22"/>
        </w:rPr>
        <w:t>The project refers to the area of Prespa Park, the first protected cross-border (CB) area in the Balkans. Prespa Park was founded in 2000 in a Joint Statement by the Prime Minist</w:t>
      </w:r>
      <w:r>
        <w:rPr>
          <w:rFonts w:ascii="Times New Roman" w:hAnsi="Times New Roman"/>
          <w:sz w:val="22"/>
          <w:szCs w:val="22"/>
        </w:rPr>
        <w:t>ers of Greece, Albania and North Macedonia</w:t>
      </w:r>
      <w:r w:rsidRPr="00DC51A1">
        <w:rPr>
          <w:rFonts w:ascii="Times New Roman" w:hAnsi="Times New Roman"/>
          <w:sz w:val="22"/>
          <w:szCs w:val="22"/>
        </w:rPr>
        <w:t>. Following the foundation of the Park, the Prime Ministers of the 3 states met in Prespa and agreed to sign an International Agreement on the Protection and Sustainable Development of the Prespa Park Area. In February 2010 the International Agreement was signed by the 3 states and the Union. Meanwhile, at local level, in 2007 a Protocol of Cooperation was signed by the Municipalities of Presres (Greece), Resen (</w:t>
      </w:r>
      <w:r>
        <w:rPr>
          <w:rFonts w:ascii="Times New Roman" w:hAnsi="Times New Roman"/>
          <w:sz w:val="22"/>
          <w:szCs w:val="22"/>
        </w:rPr>
        <w:t>North Macedonia</w:t>
      </w:r>
      <w:r w:rsidRPr="00DC51A1">
        <w:rPr>
          <w:rFonts w:ascii="Times New Roman" w:hAnsi="Times New Roman"/>
          <w:sz w:val="22"/>
          <w:szCs w:val="22"/>
        </w:rPr>
        <w:t xml:space="preserve">) and Liqenas (Albania) to set common goals related to the protection and the promotion of natural environment and the cultural heritage, to the human resource development and to the undertaking of actions for the touristic and economic unity of the CB area of Prespa. </w:t>
      </w:r>
    </w:p>
    <w:p w14:paraId="3383B764" w14:textId="77777777" w:rsidR="001B046E" w:rsidRDefault="001B046E" w:rsidP="001B046E">
      <w:pPr>
        <w:rPr>
          <w:rFonts w:ascii="Times New Roman" w:hAnsi="Times New Roman"/>
          <w:sz w:val="22"/>
          <w:szCs w:val="22"/>
        </w:rPr>
      </w:pPr>
    </w:p>
    <w:p w14:paraId="225B4FBD" w14:textId="77777777" w:rsidR="00D81857" w:rsidRDefault="00D81857" w:rsidP="008A65FE">
      <w:pPr>
        <w:pStyle w:val="Heading1"/>
      </w:pPr>
      <w:bookmarkStart w:id="6" w:name="_Toc169536359"/>
      <w:r w:rsidRPr="0063749B">
        <w:lastRenderedPageBreak/>
        <w:t>OBJECTIVE</w:t>
      </w:r>
      <w:r w:rsidR="00671268">
        <w:t>S</w:t>
      </w:r>
      <w:r w:rsidRPr="0063749B">
        <w:t xml:space="preserve"> &amp; EXPECTED </w:t>
      </w:r>
      <w:r w:rsidR="00671268">
        <w:t>OUTPUTS</w:t>
      </w:r>
      <w:bookmarkEnd w:id="6"/>
    </w:p>
    <w:p w14:paraId="6805F5AA" w14:textId="77777777" w:rsidR="00D81857" w:rsidRPr="0063749B" w:rsidRDefault="00D81857" w:rsidP="008269FA">
      <w:pPr>
        <w:pStyle w:val="Heading2"/>
      </w:pPr>
      <w:bookmarkStart w:id="7" w:name="_Toc169536360"/>
      <w:r w:rsidRPr="0063749B">
        <w:t>Overall objective</w:t>
      </w:r>
      <w:bookmarkEnd w:id="7"/>
    </w:p>
    <w:p w14:paraId="64D39977" w14:textId="77777777" w:rsidR="00CB2A7C"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w:t>
      </w:r>
      <w:r w:rsidR="00C8675C">
        <w:rPr>
          <w:rFonts w:ascii="Times New Roman" w:hAnsi="Times New Roman"/>
          <w:sz w:val="22"/>
          <w:szCs w:val="22"/>
        </w:rPr>
        <w:t>(I</w:t>
      </w:r>
      <w:r w:rsidR="009144FC">
        <w:rPr>
          <w:rFonts w:ascii="Times New Roman" w:hAnsi="Times New Roman"/>
          <w:sz w:val="22"/>
          <w:szCs w:val="22"/>
        </w:rPr>
        <w:t>mpact</w:t>
      </w:r>
      <w:r w:rsidR="00C8675C">
        <w:rPr>
          <w:rFonts w:ascii="Times New Roman" w:hAnsi="Times New Roman"/>
          <w:sz w:val="22"/>
          <w:szCs w:val="22"/>
        </w:rPr>
        <w:t>)</w:t>
      </w:r>
      <w:r w:rsidR="00312C82" w:rsidRPr="0063749B">
        <w:rPr>
          <w:rFonts w:ascii="Times New Roman" w:hAnsi="Times New Roman"/>
          <w:sz w:val="22"/>
          <w:szCs w:val="22"/>
        </w:rPr>
        <w:t xml:space="preserve"> </w:t>
      </w:r>
      <w:r w:rsidR="00312C82">
        <w:rPr>
          <w:rFonts w:ascii="Times New Roman" w:hAnsi="Times New Roman"/>
          <w:sz w:val="22"/>
          <w:szCs w:val="22"/>
        </w:rPr>
        <w:t xml:space="preserve">to which this action contributes is </w:t>
      </w:r>
      <w:r w:rsidRPr="0063749B">
        <w:rPr>
          <w:rFonts w:ascii="Times New Roman" w:hAnsi="Times New Roman"/>
          <w:sz w:val="22"/>
          <w:szCs w:val="22"/>
        </w:rPr>
        <w:t>:</w:t>
      </w:r>
    </w:p>
    <w:p w14:paraId="761E8F11" w14:textId="5234750B" w:rsidR="00CB2A7C" w:rsidRDefault="00CB2A7C" w:rsidP="0099134D">
      <w:pPr>
        <w:autoSpaceDE w:val="0"/>
        <w:autoSpaceDN w:val="0"/>
        <w:adjustRightInd w:val="0"/>
        <w:spacing w:after="0"/>
        <w:rPr>
          <w:rFonts w:ascii="Times New Roman" w:hAnsi="Times New Roman"/>
          <w:color w:val="000000"/>
          <w:sz w:val="22"/>
          <w:szCs w:val="22"/>
          <w:lang w:val="en-US" w:eastAsia="en-IE"/>
        </w:rPr>
      </w:pPr>
      <w:r w:rsidRPr="0099134D">
        <w:rPr>
          <w:rFonts w:ascii="Times New Roman" w:hAnsi="Times New Roman"/>
          <w:b/>
          <w:sz w:val="22"/>
          <w:szCs w:val="22"/>
        </w:rPr>
        <w:t>T</w:t>
      </w:r>
      <w:r w:rsidRPr="0099134D">
        <w:rPr>
          <w:rFonts w:ascii="Times New Roman" w:hAnsi="Times New Roman"/>
          <w:b/>
          <w:color w:val="000000"/>
          <w:sz w:val="22"/>
          <w:szCs w:val="22"/>
          <w:lang w:val="mk-MK" w:eastAsia="en-IE"/>
        </w:rPr>
        <w:t>o strengthen communication in the borders of Prespes and to create a common</w:t>
      </w:r>
      <w:r w:rsidR="0099134D" w:rsidRPr="0099134D">
        <w:rPr>
          <w:rFonts w:ascii="Times New Roman" w:hAnsi="Times New Roman"/>
          <w:b/>
          <w:color w:val="000000"/>
          <w:sz w:val="22"/>
          <w:szCs w:val="22"/>
          <w:lang w:val="en-US" w:eastAsia="en-IE"/>
        </w:rPr>
        <w:t xml:space="preserve"> </w:t>
      </w:r>
      <w:r w:rsidR="0099134D" w:rsidRPr="0099134D">
        <w:rPr>
          <w:rFonts w:ascii="Times New Roman" w:hAnsi="Times New Roman"/>
          <w:b/>
          <w:color w:val="000000"/>
          <w:sz w:val="22"/>
          <w:szCs w:val="22"/>
          <w:lang w:val="mk-MK" w:eastAsia="en-IE"/>
        </w:rPr>
        <w:t>transnational development area between Greece and Republic of North Macedonia</w:t>
      </w:r>
      <w:r w:rsidR="0099134D">
        <w:rPr>
          <w:rFonts w:ascii="Times New Roman" w:hAnsi="Times New Roman"/>
          <w:color w:val="000000"/>
          <w:sz w:val="22"/>
          <w:szCs w:val="22"/>
          <w:lang w:val="en-US" w:eastAsia="en-IE"/>
        </w:rPr>
        <w:t xml:space="preserve">. </w:t>
      </w:r>
    </w:p>
    <w:p w14:paraId="417AFCCA" w14:textId="77777777" w:rsidR="0099134D" w:rsidRPr="0099134D" w:rsidRDefault="0099134D" w:rsidP="0099134D">
      <w:pPr>
        <w:autoSpaceDE w:val="0"/>
        <w:autoSpaceDN w:val="0"/>
        <w:adjustRightInd w:val="0"/>
        <w:spacing w:after="0"/>
        <w:rPr>
          <w:rFonts w:ascii="Times New Roman" w:hAnsi="Times New Roman"/>
          <w:color w:val="000000"/>
          <w:sz w:val="22"/>
          <w:szCs w:val="22"/>
          <w:lang w:val="en-US" w:eastAsia="en-IE"/>
        </w:rPr>
      </w:pPr>
    </w:p>
    <w:p w14:paraId="3D22A229" w14:textId="77777777" w:rsidR="0099134D" w:rsidRPr="0099134D" w:rsidRDefault="0099134D" w:rsidP="0099134D">
      <w:pPr>
        <w:autoSpaceDE w:val="0"/>
        <w:autoSpaceDN w:val="0"/>
        <w:adjustRightInd w:val="0"/>
        <w:spacing w:after="0"/>
        <w:rPr>
          <w:rFonts w:ascii="Times New Roman" w:hAnsi="Times New Roman"/>
          <w:sz w:val="22"/>
          <w:szCs w:val="22"/>
          <w:lang w:val="en-US"/>
        </w:rPr>
      </w:pPr>
    </w:p>
    <w:p w14:paraId="23C785A9" w14:textId="75558217" w:rsidR="00D81857" w:rsidRDefault="00312C82" w:rsidP="008269FA">
      <w:pPr>
        <w:pStyle w:val="Heading2"/>
      </w:pPr>
      <w:bookmarkStart w:id="8" w:name="_Toc64132845"/>
      <w:bookmarkStart w:id="9" w:name="_Toc169536361"/>
      <w:r>
        <w:t xml:space="preserve">Specific </w:t>
      </w:r>
      <w:r w:rsidR="00B14237">
        <w:t>o</w:t>
      </w:r>
      <w:r>
        <w:t>bjective(s)</w:t>
      </w:r>
      <w:bookmarkEnd w:id="8"/>
      <w:bookmarkEnd w:id="9"/>
    </w:p>
    <w:p w14:paraId="51871CC6" w14:textId="77777777" w:rsidR="0099134D" w:rsidRDefault="0099134D" w:rsidP="0099134D">
      <w:pPr>
        <w:pStyle w:val="ListBullet"/>
        <w:numPr>
          <w:ilvl w:val="0"/>
          <w:numId w:val="0"/>
        </w:numPr>
        <w:autoSpaceDE w:val="0"/>
        <w:autoSpaceDN w:val="0"/>
        <w:adjustRightInd w:val="0"/>
        <w:spacing w:after="0"/>
        <w:ind w:left="283" w:hanging="283"/>
        <w:rPr>
          <w:rFonts w:cs="Arial"/>
          <w:b/>
          <w:color w:val="000000"/>
          <w:sz w:val="22"/>
          <w:szCs w:val="22"/>
          <w:lang w:val="mk-MK" w:eastAsia="en-IE"/>
        </w:rPr>
      </w:pPr>
      <w:r w:rsidRPr="0099134D">
        <w:rPr>
          <w:rFonts w:cs="Arial"/>
          <w:b/>
          <w:color w:val="000000"/>
          <w:sz w:val="22"/>
          <w:szCs w:val="22"/>
          <w:lang w:val="en-US" w:eastAsia="en-IE"/>
        </w:rPr>
        <w:t xml:space="preserve">The Specific </w:t>
      </w:r>
      <w:r>
        <w:rPr>
          <w:rFonts w:cs="Arial"/>
          <w:b/>
          <w:color w:val="000000"/>
          <w:sz w:val="22"/>
          <w:szCs w:val="22"/>
          <w:lang w:val="en-US" w:eastAsia="en-IE"/>
        </w:rPr>
        <w:t>O</w:t>
      </w:r>
      <w:r w:rsidRPr="0099134D">
        <w:rPr>
          <w:rFonts w:cs="Arial"/>
          <w:b/>
          <w:color w:val="000000"/>
          <w:sz w:val="22"/>
          <w:szCs w:val="22"/>
          <w:lang w:val="en-US" w:eastAsia="en-IE"/>
        </w:rPr>
        <w:t>bjecti</w:t>
      </w:r>
      <w:r>
        <w:rPr>
          <w:rFonts w:cs="Arial"/>
          <w:b/>
          <w:color w:val="000000"/>
          <w:sz w:val="22"/>
          <w:szCs w:val="22"/>
          <w:lang w:val="en-US" w:eastAsia="en-IE"/>
        </w:rPr>
        <w:t>ves</w:t>
      </w:r>
      <w:r w:rsidRPr="0099134D">
        <w:rPr>
          <w:rFonts w:cs="Arial"/>
          <w:b/>
          <w:color w:val="000000"/>
          <w:sz w:val="22"/>
          <w:szCs w:val="22"/>
          <w:lang w:val="en-US" w:eastAsia="en-IE"/>
        </w:rPr>
        <w:t xml:space="preserve"> of the project contributes towards fulfillment of strategic objective of the Program -   </w:t>
      </w:r>
      <w:r w:rsidRPr="0099134D">
        <w:rPr>
          <w:rFonts w:cs="Arial"/>
          <w:b/>
          <w:color w:val="000000"/>
          <w:sz w:val="22"/>
          <w:szCs w:val="22"/>
          <w:lang w:val="mk-MK" w:eastAsia="en-IE"/>
        </w:rPr>
        <w:t>RSO3.2 Sustainable transport</w:t>
      </w:r>
    </w:p>
    <w:p w14:paraId="6C6C976D" w14:textId="77777777" w:rsidR="0099134D" w:rsidRPr="0099134D" w:rsidRDefault="0099134D" w:rsidP="0099134D">
      <w:pPr>
        <w:pStyle w:val="Text2"/>
      </w:pPr>
    </w:p>
    <w:p w14:paraId="385F6AE7" w14:textId="7B850641" w:rsidR="00D81857" w:rsidRPr="0063749B" w:rsidRDefault="0099134D" w:rsidP="00A4001B">
      <w:pPr>
        <w:keepNext/>
        <w:keepLines/>
        <w:rPr>
          <w:rFonts w:ascii="Times New Roman" w:hAnsi="Times New Roman"/>
          <w:sz w:val="22"/>
          <w:szCs w:val="22"/>
        </w:rPr>
      </w:pPr>
      <w:r w:rsidRPr="0099134D">
        <w:rPr>
          <w:rFonts w:ascii="Times New Roman" w:hAnsi="Times New Roman"/>
          <w:sz w:val="22"/>
          <w:szCs w:val="22"/>
        </w:rPr>
        <w:t>The specific</w:t>
      </w:r>
      <w:r w:rsidR="00312C82" w:rsidRPr="0099134D">
        <w:rPr>
          <w:rFonts w:ascii="Times New Roman" w:hAnsi="Times New Roman"/>
          <w:sz w:val="22"/>
          <w:szCs w:val="22"/>
        </w:rPr>
        <w:t xml:space="preserve"> objective</w:t>
      </w:r>
      <w:r w:rsidRPr="0099134D">
        <w:rPr>
          <w:rFonts w:ascii="Times New Roman" w:hAnsi="Times New Roman"/>
          <w:sz w:val="22"/>
          <w:szCs w:val="22"/>
        </w:rPr>
        <w:t>s</w:t>
      </w:r>
      <w:r w:rsidR="00312C82" w:rsidRPr="0099134D">
        <w:rPr>
          <w:rFonts w:ascii="Times New Roman" w:hAnsi="Times New Roman"/>
          <w:sz w:val="22"/>
          <w:szCs w:val="22"/>
        </w:rPr>
        <w:t xml:space="preserve"> (Outcome</w:t>
      </w:r>
      <w:r w:rsidRPr="0099134D">
        <w:rPr>
          <w:rFonts w:ascii="Times New Roman" w:hAnsi="Times New Roman"/>
          <w:sz w:val="22"/>
          <w:szCs w:val="22"/>
        </w:rPr>
        <w:t>s</w:t>
      </w:r>
      <w:r w:rsidR="00312C82" w:rsidRPr="0099134D">
        <w:rPr>
          <w:rFonts w:ascii="Times New Roman" w:hAnsi="Times New Roman"/>
          <w:sz w:val="22"/>
          <w:szCs w:val="22"/>
        </w:rPr>
        <w:t xml:space="preserve">) </w:t>
      </w:r>
      <w:r w:rsidR="00D81857" w:rsidRPr="0099134D">
        <w:rPr>
          <w:rFonts w:ascii="Times New Roman" w:hAnsi="Times New Roman"/>
          <w:sz w:val="22"/>
          <w:szCs w:val="22"/>
        </w:rPr>
        <w:t>of this contract are</w:t>
      </w:r>
      <w:r w:rsidR="00D81857" w:rsidRPr="0063749B">
        <w:rPr>
          <w:rFonts w:ascii="Times New Roman" w:hAnsi="Times New Roman"/>
          <w:sz w:val="22"/>
          <w:szCs w:val="22"/>
        </w:rPr>
        <w:t xml:space="preserve"> as follows:</w:t>
      </w:r>
    </w:p>
    <w:p w14:paraId="3C02ED61" w14:textId="77777777" w:rsidR="0099134D" w:rsidRPr="0099134D" w:rsidRDefault="0099134D" w:rsidP="0099134D">
      <w:pPr>
        <w:pStyle w:val="ListBullet"/>
        <w:numPr>
          <w:ilvl w:val="0"/>
          <w:numId w:val="0"/>
        </w:numPr>
        <w:autoSpaceDE w:val="0"/>
        <w:autoSpaceDN w:val="0"/>
        <w:adjustRightInd w:val="0"/>
        <w:spacing w:after="0"/>
        <w:ind w:left="283" w:hanging="283"/>
        <w:rPr>
          <w:b/>
          <w:sz w:val="22"/>
          <w:szCs w:val="22"/>
          <w:lang w:val="mk-MK" w:eastAsia="en-IE"/>
        </w:rPr>
      </w:pPr>
    </w:p>
    <w:p w14:paraId="15890E32" w14:textId="77777777" w:rsidR="0099134D" w:rsidRDefault="0099134D" w:rsidP="0099134D">
      <w:pPr>
        <w:pStyle w:val="ListBullet"/>
        <w:numPr>
          <w:ilvl w:val="0"/>
          <w:numId w:val="7"/>
        </w:numPr>
        <w:autoSpaceDE w:val="0"/>
        <w:autoSpaceDN w:val="0"/>
        <w:adjustRightInd w:val="0"/>
        <w:spacing w:after="0"/>
        <w:rPr>
          <w:color w:val="000000"/>
          <w:sz w:val="22"/>
          <w:szCs w:val="22"/>
          <w:lang w:val="mk-MK" w:eastAsia="en-IE"/>
        </w:rPr>
      </w:pPr>
      <w:r w:rsidRPr="0099134D">
        <w:rPr>
          <w:b/>
          <w:color w:val="000000"/>
          <w:sz w:val="22"/>
          <w:szCs w:val="22"/>
          <w:lang w:val="en-US" w:eastAsia="en-IE"/>
        </w:rPr>
        <w:t>I</w:t>
      </w:r>
      <w:r w:rsidRPr="0099134D">
        <w:rPr>
          <w:b/>
          <w:color w:val="000000"/>
          <w:sz w:val="22"/>
          <w:szCs w:val="22"/>
          <w:lang w:val="mk-MK" w:eastAsia="en-IE"/>
        </w:rPr>
        <w:t>ntroduction of regenerative tourism, a modern sustainable practice, into the cross-border region</w:t>
      </w:r>
      <w:r w:rsidRPr="0099134D">
        <w:rPr>
          <w:color w:val="000000"/>
          <w:sz w:val="22"/>
          <w:szCs w:val="22"/>
          <w:lang w:val="mk-MK" w:eastAsia="en-IE"/>
        </w:rPr>
        <w:t xml:space="preserve">. </w:t>
      </w:r>
    </w:p>
    <w:p w14:paraId="08B875CB" w14:textId="77777777" w:rsidR="0099134D" w:rsidRDefault="0099134D" w:rsidP="0099134D">
      <w:pPr>
        <w:pStyle w:val="ListBullet"/>
        <w:numPr>
          <w:ilvl w:val="0"/>
          <w:numId w:val="0"/>
        </w:numPr>
        <w:autoSpaceDE w:val="0"/>
        <w:autoSpaceDN w:val="0"/>
        <w:adjustRightInd w:val="0"/>
        <w:spacing w:after="0"/>
        <w:ind w:left="283"/>
        <w:rPr>
          <w:color w:val="000000"/>
          <w:sz w:val="22"/>
          <w:szCs w:val="22"/>
          <w:lang w:val="mk-MK" w:eastAsia="en-IE"/>
        </w:rPr>
      </w:pPr>
    </w:p>
    <w:p w14:paraId="43C5B779" w14:textId="3EFEF594" w:rsidR="0099134D" w:rsidRDefault="0099134D" w:rsidP="0099134D">
      <w:pPr>
        <w:pStyle w:val="ListBullet"/>
        <w:numPr>
          <w:ilvl w:val="0"/>
          <w:numId w:val="0"/>
        </w:numPr>
        <w:autoSpaceDE w:val="0"/>
        <w:autoSpaceDN w:val="0"/>
        <w:adjustRightInd w:val="0"/>
        <w:spacing w:after="0"/>
        <w:ind w:left="283"/>
        <w:rPr>
          <w:color w:val="000000"/>
          <w:sz w:val="22"/>
          <w:szCs w:val="22"/>
          <w:lang w:val="mk-MK" w:eastAsia="en-IE"/>
        </w:rPr>
      </w:pPr>
      <w:r w:rsidRPr="0099134D">
        <w:rPr>
          <w:color w:val="000000"/>
          <w:sz w:val="22"/>
          <w:szCs w:val="22"/>
          <w:lang w:val="mk-MK" w:eastAsia="en-IE"/>
        </w:rPr>
        <w:t>This involves evaluating</w:t>
      </w:r>
      <w:r w:rsidRPr="0099134D">
        <w:rPr>
          <w:color w:val="000000"/>
          <w:sz w:val="22"/>
          <w:szCs w:val="22"/>
          <w:lang w:val="en-US" w:eastAsia="en-IE"/>
        </w:rPr>
        <w:t xml:space="preserve"> </w:t>
      </w:r>
      <w:r w:rsidRPr="0099134D">
        <w:rPr>
          <w:color w:val="000000"/>
          <w:sz w:val="22"/>
          <w:szCs w:val="22"/>
          <w:lang w:val="mk-MK" w:eastAsia="en-IE"/>
        </w:rPr>
        <w:t>Prespa's potential as a regenerative tourism destination and documenting visitor profiles and preferences. The project will create</w:t>
      </w:r>
      <w:r w:rsidRPr="0099134D">
        <w:rPr>
          <w:color w:val="000000"/>
          <w:sz w:val="22"/>
          <w:szCs w:val="22"/>
          <w:lang w:val="en-US" w:eastAsia="en-IE"/>
        </w:rPr>
        <w:t xml:space="preserve"> </w:t>
      </w:r>
      <w:r w:rsidRPr="0099134D">
        <w:rPr>
          <w:color w:val="000000"/>
          <w:sz w:val="22"/>
          <w:szCs w:val="22"/>
          <w:lang w:val="mk-MK" w:eastAsia="en-IE"/>
        </w:rPr>
        <w:t>sustainable infrastructure, such as hiking and cycling trails, connecting natural beauties and significant monuments across the</w:t>
      </w:r>
      <w:r w:rsidRPr="0099134D">
        <w:rPr>
          <w:color w:val="000000"/>
          <w:sz w:val="22"/>
          <w:szCs w:val="22"/>
          <w:lang w:val="en-US" w:eastAsia="en-IE"/>
        </w:rPr>
        <w:t xml:space="preserve"> </w:t>
      </w:r>
      <w:r w:rsidRPr="0099134D">
        <w:rPr>
          <w:color w:val="000000"/>
          <w:sz w:val="22"/>
          <w:szCs w:val="22"/>
          <w:lang w:val="mk-MK" w:eastAsia="en-IE"/>
        </w:rPr>
        <w:t>region.</w:t>
      </w:r>
    </w:p>
    <w:p w14:paraId="56200216" w14:textId="77777777" w:rsidR="0099134D" w:rsidRPr="0099134D" w:rsidRDefault="0099134D" w:rsidP="0099134D">
      <w:pPr>
        <w:pStyle w:val="ListBullet"/>
        <w:numPr>
          <w:ilvl w:val="0"/>
          <w:numId w:val="0"/>
        </w:numPr>
        <w:autoSpaceDE w:val="0"/>
        <w:autoSpaceDN w:val="0"/>
        <w:adjustRightInd w:val="0"/>
        <w:spacing w:after="0"/>
        <w:ind w:left="283"/>
        <w:rPr>
          <w:color w:val="000000"/>
          <w:sz w:val="22"/>
          <w:szCs w:val="22"/>
          <w:lang w:val="mk-MK" w:eastAsia="en-IE"/>
        </w:rPr>
      </w:pPr>
    </w:p>
    <w:p w14:paraId="3F94F6D6" w14:textId="770F96A2" w:rsidR="00312C82" w:rsidRPr="0099134D" w:rsidRDefault="0099134D" w:rsidP="00312C82">
      <w:pPr>
        <w:pStyle w:val="ListBullet"/>
        <w:keepNext/>
        <w:keepLines/>
        <w:numPr>
          <w:ilvl w:val="0"/>
          <w:numId w:val="7"/>
        </w:numPr>
        <w:spacing w:after="120"/>
        <w:rPr>
          <w:b/>
          <w:sz w:val="22"/>
          <w:szCs w:val="22"/>
        </w:rPr>
      </w:pPr>
      <w:r w:rsidRPr="0099134D">
        <w:rPr>
          <w:b/>
          <w:color w:val="000000"/>
          <w:sz w:val="22"/>
          <w:szCs w:val="22"/>
          <w:lang w:val="en-US" w:eastAsia="en-IE"/>
        </w:rPr>
        <w:t>T</w:t>
      </w:r>
      <w:r w:rsidRPr="0099134D">
        <w:rPr>
          <w:b/>
          <w:color w:val="000000"/>
          <w:sz w:val="22"/>
          <w:szCs w:val="22"/>
          <w:lang w:val="mk-MK" w:eastAsia="en-IE"/>
        </w:rPr>
        <w:t>o attract regional, national, and international tourists by highlighting</w:t>
      </w:r>
      <w:r w:rsidRPr="0099134D">
        <w:rPr>
          <w:b/>
          <w:color w:val="000000"/>
          <w:sz w:val="22"/>
          <w:szCs w:val="22"/>
          <w:lang w:val="en-US" w:eastAsia="en-IE"/>
        </w:rPr>
        <w:t xml:space="preserve"> </w:t>
      </w:r>
      <w:r w:rsidRPr="0099134D">
        <w:rPr>
          <w:b/>
          <w:color w:val="000000"/>
          <w:sz w:val="22"/>
          <w:szCs w:val="22"/>
          <w:lang w:val="mk-MK" w:eastAsia="en-IE"/>
        </w:rPr>
        <w:t>the area's natural, cultural, and culinary features.</w:t>
      </w:r>
    </w:p>
    <w:p w14:paraId="71FA0FD2" w14:textId="77777777" w:rsidR="0099134D" w:rsidRPr="0099134D" w:rsidRDefault="0099134D" w:rsidP="0099134D">
      <w:pPr>
        <w:pStyle w:val="ListBullet"/>
        <w:numPr>
          <w:ilvl w:val="0"/>
          <w:numId w:val="0"/>
        </w:numPr>
        <w:autoSpaceDE w:val="0"/>
        <w:autoSpaceDN w:val="0"/>
        <w:adjustRightInd w:val="0"/>
        <w:spacing w:after="0"/>
        <w:ind w:left="283"/>
        <w:rPr>
          <w:color w:val="000000"/>
          <w:sz w:val="22"/>
          <w:szCs w:val="22"/>
          <w:lang w:val="mk-MK" w:eastAsia="en-IE"/>
        </w:rPr>
      </w:pPr>
      <w:r w:rsidRPr="0099134D">
        <w:rPr>
          <w:color w:val="000000"/>
          <w:sz w:val="22"/>
          <w:szCs w:val="22"/>
          <w:lang w:val="mk-MK" w:eastAsia="en-IE"/>
        </w:rPr>
        <w:t>Ultimately, the project will transform Prespa into an exemplary regenerative</w:t>
      </w:r>
      <w:r w:rsidRPr="0099134D">
        <w:rPr>
          <w:color w:val="000000"/>
          <w:sz w:val="22"/>
          <w:szCs w:val="22"/>
          <w:lang w:val="en-US" w:eastAsia="en-IE"/>
        </w:rPr>
        <w:t xml:space="preserve"> </w:t>
      </w:r>
      <w:r w:rsidRPr="0099134D">
        <w:rPr>
          <w:color w:val="000000"/>
          <w:sz w:val="22"/>
          <w:szCs w:val="22"/>
          <w:lang w:val="mk-MK" w:eastAsia="en-IE"/>
        </w:rPr>
        <w:t xml:space="preserve">tourism destination, establishing a cross-border network of landmarks through safe trails. It will promote tourism-relatedvolunteerism and develop emission-neutral tourism consciousness among locals and visitors. </w:t>
      </w:r>
    </w:p>
    <w:p w14:paraId="2C12B060" w14:textId="51B6DC93" w:rsidR="0099134D" w:rsidRDefault="0099134D" w:rsidP="0099134D">
      <w:pPr>
        <w:pStyle w:val="ListBullet"/>
        <w:keepNext/>
        <w:keepLines/>
        <w:numPr>
          <w:ilvl w:val="0"/>
          <w:numId w:val="0"/>
        </w:numPr>
        <w:spacing w:after="120"/>
        <w:ind w:left="283"/>
        <w:rPr>
          <w:b/>
          <w:sz w:val="22"/>
          <w:szCs w:val="22"/>
        </w:rPr>
      </w:pPr>
    </w:p>
    <w:p w14:paraId="2F0F9227" w14:textId="4EA48D36" w:rsidR="0099134D" w:rsidRDefault="0099134D" w:rsidP="0099134D">
      <w:pPr>
        <w:autoSpaceDE w:val="0"/>
        <w:autoSpaceDN w:val="0"/>
        <w:adjustRightInd w:val="0"/>
        <w:spacing w:after="0"/>
        <w:rPr>
          <w:rFonts w:ascii="Times New Roman" w:hAnsi="Times New Roman"/>
          <w:color w:val="000000"/>
          <w:sz w:val="22"/>
          <w:szCs w:val="22"/>
          <w:lang w:val="mk-MK" w:eastAsia="en-IE"/>
        </w:rPr>
      </w:pPr>
    </w:p>
    <w:p w14:paraId="7C8EAD3C" w14:textId="77777777" w:rsidR="0099134D" w:rsidRDefault="0099134D" w:rsidP="0099134D">
      <w:pPr>
        <w:autoSpaceDE w:val="0"/>
        <w:autoSpaceDN w:val="0"/>
        <w:adjustRightInd w:val="0"/>
        <w:spacing w:after="0"/>
        <w:rPr>
          <w:rFonts w:ascii="Times New Roman" w:hAnsi="Times New Roman"/>
          <w:b/>
          <w:color w:val="000000"/>
          <w:sz w:val="22"/>
          <w:szCs w:val="22"/>
          <w:lang w:val="en-US" w:eastAsia="en-IE"/>
        </w:rPr>
      </w:pPr>
      <w:r w:rsidRPr="0099134D">
        <w:rPr>
          <w:rFonts w:ascii="Times New Roman" w:hAnsi="Times New Roman"/>
          <w:b/>
          <w:color w:val="000000"/>
          <w:sz w:val="22"/>
          <w:szCs w:val="22"/>
          <w:lang w:val="en-US" w:eastAsia="en-IE"/>
        </w:rPr>
        <w:t>OUTPUTS:</w:t>
      </w:r>
    </w:p>
    <w:p w14:paraId="19CA3CBE" w14:textId="7A5A7D87" w:rsidR="0099134D" w:rsidRPr="0099134D" w:rsidRDefault="0099134D" w:rsidP="0099134D">
      <w:pPr>
        <w:autoSpaceDE w:val="0"/>
        <w:autoSpaceDN w:val="0"/>
        <w:adjustRightInd w:val="0"/>
        <w:spacing w:after="0"/>
        <w:rPr>
          <w:rFonts w:ascii="Times New Roman" w:hAnsi="Times New Roman"/>
          <w:b/>
          <w:color w:val="000000"/>
          <w:sz w:val="22"/>
          <w:szCs w:val="22"/>
          <w:lang w:val="en-US" w:eastAsia="en-IE"/>
        </w:rPr>
      </w:pPr>
      <w:r w:rsidRPr="0099134D">
        <w:rPr>
          <w:rFonts w:ascii="Times New Roman" w:hAnsi="Times New Roman"/>
          <w:b/>
          <w:color w:val="000000"/>
          <w:sz w:val="22"/>
          <w:szCs w:val="22"/>
          <w:lang w:val="en-US" w:eastAsia="en-IE"/>
        </w:rPr>
        <w:t xml:space="preserve"> </w:t>
      </w:r>
    </w:p>
    <w:p w14:paraId="38F844B2" w14:textId="77777777" w:rsidR="00C02AFD" w:rsidRDefault="0099134D" w:rsidP="00C02AFD">
      <w:pPr>
        <w:autoSpaceDE w:val="0"/>
        <w:autoSpaceDN w:val="0"/>
        <w:adjustRightInd w:val="0"/>
        <w:spacing w:after="0"/>
        <w:rPr>
          <w:rFonts w:ascii="Times New Roman" w:hAnsi="Times New Roman"/>
          <w:b/>
          <w:color w:val="000000"/>
          <w:sz w:val="22"/>
          <w:szCs w:val="22"/>
          <w:lang w:val="mk-MK" w:eastAsia="en-IE"/>
        </w:rPr>
      </w:pPr>
      <w:r w:rsidRPr="00CB2A7C">
        <w:rPr>
          <w:rFonts w:ascii="Times New Roman" w:hAnsi="Times New Roman"/>
          <w:color w:val="000000"/>
          <w:sz w:val="22"/>
          <w:szCs w:val="22"/>
          <w:lang w:val="mk-MK" w:eastAsia="en-IE"/>
        </w:rPr>
        <w:t xml:space="preserve">The project outputs focus on enhancing cross-border connectivity and sustainable tourism in the Prespa region. </w:t>
      </w:r>
      <w:r w:rsidR="00C02AFD" w:rsidRPr="00C02AFD">
        <w:rPr>
          <w:rFonts w:ascii="Times New Roman" w:hAnsi="Times New Roman"/>
          <w:color w:val="000000"/>
          <w:sz w:val="22"/>
          <w:szCs w:val="22"/>
          <w:lang w:val="en-US" w:eastAsia="en-IE"/>
        </w:rPr>
        <w:t>T</w:t>
      </w:r>
      <w:r w:rsidR="00C02AFD" w:rsidRPr="00C02AFD">
        <w:rPr>
          <w:rFonts w:ascii="Times New Roman" w:hAnsi="Times New Roman"/>
          <w:color w:val="000000"/>
          <w:sz w:val="22"/>
          <w:szCs w:val="22"/>
          <w:lang w:val="mk-MK" w:eastAsia="en-IE"/>
        </w:rPr>
        <w:t>hese outputs align with the</w:t>
      </w:r>
      <w:r w:rsidR="00C02AFD" w:rsidRPr="00C02AFD">
        <w:rPr>
          <w:rFonts w:ascii="Times New Roman" w:hAnsi="Times New Roman"/>
          <w:color w:val="000000"/>
          <w:sz w:val="22"/>
          <w:szCs w:val="22"/>
          <w:lang w:val="en-US" w:eastAsia="en-IE"/>
        </w:rPr>
        <w:t xml:space="preserve"> </w:t>
      </w:r>
      <w:r w:rsidR="00C02AFD" w:rsidRPr="00C02AFD">
        <w:rPr>
          <w:rFonts w:ascii="Times New Roman" w:hAnsi="Times New Roman"/>
          <w:color w:val="000000"/>
          <w:sz w:val="22"/>
          <w:szCs w:val="22"/>
          <w:lang w:val="mk-MK" w:eastAsia="en-IE"/>
        </w:rPr>
        <w:t>program's objectives, enhancing regional cooperation, sustainable tourism, and economic growth, benefiting citizens on both sides</w:t>
      </w:r>
      <w:r w:rsidR="00C02AFD" w:rsidRPr="00C02AFD">
        <w:rPr>
          <w:rFonts w:ascii="Times New Roman" w:hAnsi="Times New Roman"/>
          <w:color w:val="000000"/>
          <w:sz w:val="22"/>
          <w:szCs w:val="22"/>
          <w:lang w:val="en-US" w:eastAsia="en-IE"/>
        </w:rPr>
        <w:t xml:space="preserve"> </w:t>
      </w:r>
      <w:r w:rsidR="00C02AFD" w:rsidRPr="00C02AFD">
        <w:rPr>
          <w:rFonts w:ascii="Times New Roman" w:hAnsi="Times New Roman"/>
          <w:color w:val="000000"/>
          <w:sz w:val="22"/>
          <w:szCs w:val="22"/>
          <w:lang w:val="mk-MK" w:eastAsia="en-IE"/>
        </w:rPr>
        <w:t>of the border.</w:t>
      </w:r>
    </w:p>
    <w:p w14:paraId="43FA341A" w14:textId="6CF2861A" w:rsidR="0099134D" w:rsidRDefault="0099134D" w:rsidP="0099134D">
      <w:pPr>
        <w:autoSpaceDE w:val="0"/>
        <w:autoSpaceDN w:val="0"/>
        <w:adjustRightInd w:val="0"/>
        <w:spacing w:after="0"/>
        <w:rPr>
          <w:rFonts w:ascii="Times New Roman" w:hAnsi="Times New Roman"/>
          <w:color w:val="000000"/>
          <w:sz w:val="22"/>
          <w:szCs w:val="22"/>
          <w:lang w:val="mk-MK" w:eastAsia="en-IE"/>
        </w:rPr>
      </w:pPr>
    </w:p>
    <w:p w14:paraId="70AD98A4" w14:textId="77777777" w:rsidR="0099134D" w:rsidRDefault="0099134D" w:rsidP="0099134D">
      <w:pPr>
        <w:autoSpaceDE w:val="0"/>
        <w:autoSpaceDN w:val="0"/>
        <w:adjustRightInd w:val="0"/>
        <w:spacing w:after="0"/>
        <w:rPr>
          <w:rFonts w:ascii="Times New Roman" w:hAnsi="Times New Roman"/>
          <w:color w:val="000000"/>
          <w:sz w:val="22"/>
          <w:szCs w:val="22"/>
          <w:lang w:val="mk-MK" w:eastAsia="en-IE"/>
        </w:rPr>
      </w:pPr>
    </w:p>
    <w:p w14:paraId="4EC5CB8E" w14:textId="77777777" w:rsidR="0099134D" w:rsidRPr="0099134D" w:rsidRDefault="0099134D" w:rsidP="0099134D">
      <w:pPr>
        <w:autoSpaceDE w:val="0"/>
        <w:autoSpaceDN w:val="0"/>
        <w:adjustRightInd w:val="0"/>
        <w:spacing w:after="0"/>
        <w:rPr>
          <w:rFonts w:ascii="Times New Roman" w:hAnsi="Times New Roman"/>
          <w:b/>
          <w:color w:val="000000"/>
          <w:sz w:val="22"/>
          <w:szCs w:val="22"/>
          <w:lang w:val="mk-MK" w:eastAsia="en-IE"/>
        </w:rPr>
      </w:pPr>
      <w:r w:rsidRPr="0099134D">
        <w:rPr>
          <w:rFonts w:ascii="Times New Roman" w:hAnsi="Times New Roman"/>
          <w:b/>
          <w:color w:val="000000"/>
          <w:sz w:val="22"/>
          <w:szCs w:val="22"/>
          <w:lang w:val="mk-MK" w:eastAsia="en-IE"/>
        </w:rPr>
        <w:t>Key outputs</w:t>
      </w:r>
      <w:r w:rsidRPr="0099134D">
        <w:rPr>
          <w:rFonts w:ascii="Times New Roman" w:hAnsi="Times New Roman"/>
          <w:b/>
          <w:color w:val="000000"/>
          <w:sz w:val="22"/>
          <w:szCs w:val="22"/>
          <w:lang w:val="en-US" w:eastAsia="en-IE"/>
        </w:rPr>
        <w:t xml:space="preserve"> </w:t>
      </w:r>
      <w:r w:rsidRPr="0099134D">
        <w:rPr>
          <w:rFonts w:ascii="Times New Roman" w:hAnsi="Times New Roman"/>
          <w:b/>
          <w:color w:val="000000"/>
          <w:sz w:val="22"/>
          <w:szCs w:val="22"/>
          <w:lang w:val="mk-MK" w:eastAsia="en-IE"/>
        </w:rPr>
        <w:t xml:space="preserve">include </w:t>
      </w:r>
    </w:p>
    <w:p w14:paraId="151EE9B8" w14:textId="62B9F865" w:rsidR="0099134D" w:rsidRDefault="0099134D" w:rsidP="0099134D">
      <w:pPr>
        <w:pStyle w:val="ListParagraph"/>
        <w:numPr>
          <w:ilvl w:val="0"/>
          <w:numId w:val="30"/>
        </w:numPr>
        <w:autoSpaceDE w:val="0"/>
        <w:autoSpaceDN w:val="0"/>
        <w:adjustRightInd w:val="0"/>
        <w:jc w:val="both"/>
        <w:rPr>
          <w:rFonts w:ascii="Times New Roman" w:hAnsi="Times New Roman"/>
          <w:color w:val="000000"/>
          <w:lang w:val="mk-MK" w:eastAsia="en-IE"/>
        </w:rPr>
      </w:pPr>
      <w:r w:rsidRPr="00CB2A7C">
        <w:rPr>
          <w:rFonts w:ascii="Times New Roman" w:hAnsi="Times New Roman"/>
          <w:color w:val="000000"/>
          <w:lang w:val="mk-MK" w:eastAsia="en-IE"/>
        </w:rPr>
        <w:t>the reconstruction and upgrade of the State Border Police Station at Markova Noga, the construction of the new building in</w:t>
      </w:r>
      <w:r w:rsidRPr="00CB2A7C">
        <w:rPr>
          <w:rFonts w:ascii="Times New Roman" w:hAnsi="Times New Roman"/>
          <w:color w:val="000000"/>
          <w:lang w:val="en-US" w:eastAsia="en-IE"/>
        </w:rPr>
        <w:t xml:space="preserve"> </w:t>
      </w:r>
      <w:r w:rsidRPr="00CB2A7C">
        <w:rPr>
          <w:rFonts w:ascii="Times New Roman" w:hAnsi="Times New Roman"/>
          <w:color w:val="000000"/>
          <w:lang w:val="mk-MK" w:eastAsia="en-IE"/>
        </w:rPr>
        <w:t xml:space="preserve">the Greek side and </w:t>
      </w:r>
    </w:p>
    <w:p w14:paraId="4B9071B5" w14:textId="77777777" w:rsidR="00C02AFD" w:rsidRDefault="0099134D" w:rsidP="0099134D">
      <w:pPr>
        <w:pStyle w:val="ListParagraph"/>
        <w:numPr>
          <w:ilvl w:val="0"/>
          <w:numId w:val="30"/>
        </w:numPr>
        <w:autoSpaceDE w:val="0"/>
        <w:autoSpaceDN w:val="0"/>
        <w:adjustRightInd w:val="0"/>
        <w:jc w:val="both"/>
        <w:rPr>
          <w:rFonts w:ascii="Times New Roman" w:hAnsi="Times New Roman"/>
          <w:color w:val="000000"/>
          <w:lang w:val="mk-MK" w:eastAsia="en-IE"/>
        </w:rPr>
      </w:pPr>
      <w:r w:rsidRPr="00CB2A7C">
        <w:rPr>
          <w:rFonts w:ascii="Times New Roman" w:hAnsi="Times New Roman"/>
          <w:color w:val="000000"/>
          <w:lang w:val="mk-MK" w:eastAsia="en-IE"/>
        </w:rPr>
        <w:t>the establishment of a pedestrian connection to the Border Crossing Point facilities at Markova Noga-Lemos.</w:t>
      </w:r>
    </w:p>
    <w:p w14:paraId="0DEA9EE0" w14:textId="73638273" w:rsidR="0099134D" w:rsidRPr="00C02AFD" w:rsidRDefault="0099134D" w:rsidP="0099134D">
      <w:pPr>
        <w:pStyle w:val="ListParagraph"/>
        <w:numPr>
          <w:ilvl w:val="0"/>
          <w:numId w:val="30"/>
        </w:numPr>
        <w:autoSpaceDE w:val="0"/>
        <w:autoSpaceDN w:val="0"/>
        <w:adjustRightInd w:val="0"/>
        <w:jc w:val="both"/>
        <w:rPr>
          <w:rFonts w:ascii="Times New Roman" w:hAnsi="Times New Roman"/>
          <w:color w:val="000000"/>
          <w:lang w:val="mk-MK" w:eastAsia="en-IE"/>
        </w:rPr>
      </w:pPr>
      <w:r w:rsidRPr="00C02AFD">
        <w:rPr>
          <w:rFonts w:ascii="Times New Roman" w:hAnsi="Times New Roman" w:cs="Times New Roman"/>
          <w:color w:val="000000"/>
          <w:lang w:val="mk-MK" w:eastAsia="en-IE"/>
        </w:rPr>
        <w:t xml:space="preserve">supply necessary equipment and organize meetings and events to foster cooperation. </w:t>
      </w:r>
    </w:p>
    <w:p w14:paraId="7CDDB470" w14:textId="20C52251" w:rsidR="0099134D" w:rsidRDefault="0099134D" w:rsidP="0099134D">
      <w:pPr>
        <w:autoSpaceDE w:val="0"/>
        <w:autoSpaceDN w:val="0"/>
        <w:adjustRightInd w:val="0"/>
        <w:spacing w:after="0"/>
        <w:rPr>
          <w:rFonts w:ascii="Times New Roman" w:hAnsi="Times New Roman"/>
          <w:color w:val="000000"/>
          <w:sz w:val="22"/>
          <w:szCs w:val="22"/>
          <w:lang w:val="mk-MK" w:eastAsia="en-IE"/>
        </w:rPr>
      </w:pPr>
    </w:p>
    <w:p w14:paraId="45C242BC" w14:textId="0F45ED36" w:rsidR="00C02AFD" w:rsidRDefault="00C02AFD" w:rsidP="0099134D">
      <w:pPr>
        <w:autoSpaceDE w:val="0"/>
        <w:autoSpaceDN w:val="0"/>
        <w:adjustRightInd w:val="0"/>
        <w:spacing w:after="0"/>
        <w:rPr>
          <w:rFonts w:ascii="Times New Roman" w:hAnsi="Times New Roman"/>
          <w:color w:val="000000"/>
          <w:sz w:val="22"/>
          <w:szCs w:val="22"/>
          <w:lang w:val="mk-MK" w:eastAsia="en-IE"/>
        </w:rPr>
      </w:pPr>
    </w:p>
    <w:p w14:paraId="08A9EDC3" w14:textId="1785157A" w:rsidR="00C02AFD" w:rsidRDefault="00C02AFD" w:rsidP="0099134D">
      <w:pPr>
        <w:autoSpaceDE w:val="0"/>
        <w:autoSpaceDN w:val="0"/>
        <w:adjustRightInd w:val="0"/>
        <w:spacing w:after="0"/>
        <w:rPr>
          <w:rFonts w:ascii="Times New Roman" w:hAnsi="Times New Roman"/>
          <w:color w:val="000000"/>
          <w:sz w:val="22"/>
          <w:szCs w:val="22"/>
          <w:lang w:val="mk-MK" w:eastAsia="en-IE"/>
        </w:rPr>
      </w:pPr>
    </w:p>
    <w:p w14:paraId="6795AC4E" w14:textId="77777777" w:rsidR="00C02AFD" w:rsidRDefault="00C02AFD" w:rsidP="0099134D">
      <w:pPr>
        <w:autoSpaceDE w:val="0"/>
        <w:autoSpaceDN w:val="0"/>
        <w:adjustRightInd w:val="0"/>
        <w:spacing w:after="0"/>
        <w:rPr>
          <w:rFonts w:ascii="Times New Roman" w:hAnsi="Times New Roman"/>
          <w:color w:val="000000"/>
          <w:sz w:val="22"/>
          <w:szCs w:val="22"/>
          <w:lang w:val="mk-MK" w:eastAsia="en-IE"/>
        </w:rPr>
      </w:pPr>
    </w:p>
    <w:p w14:paraId="6F38D328" w14:textId="77777777" w:rsidR="0099134D" w:rsidRPr="0099134D" w:rsidRDefault="0099134D" w:rsidP="0099134D">
      <w:pPr>
        <w:pStyle w:val="ListBullet"/>
        <w:keepNext/>
        <w:keepLines/>
        <w:numPr>
          <w:ilvl w:val="0"/>
          <w:numId w:val="0"/>
        </w:numPr>
        <w:spacing w:after="120"/>
        <w:ind w:left="283"/>
        <w:rPr>
          <w:b/>
          <w:sz w:val="22"/>
          <w:szCs w:val="22"/>
        </w:rPr>
      </w:pPr>
    </w:p>
    <w:p w14:paraId="403074B1" w14:textId="77777777" w:rsidR="00D81857" w:rsidRPr="0063749B" w:rsidRDefault="00312C82" w:rsidP="008269FA">
      <w:pPr>
        <w:pStyle w:val="Heading2"/>
      </w:pPr>
      <w:bookmarkStart w:id="10" w:name="_Toc169536362"/>
      <w:r>
        <w:t xml:space="preserve">Expected outputs </w:t>
      </w:r>
      <w:r w:rsidR="00D81857" w:rsidRPr="0063749B">
        <w:t xml:space="preserve">to be achieved by the </w:t>
      </w:r>
      <w:r w:rsidR="00E21553">
        <w:t>c</w:t>
      </w:r>
      <w:r w:rsidR="00320C07">
        <w:t>ontractor</w:t>
      </w:r>
      <w:bookmarkEnd w:id="10"/>
    </w:p>
    <w:p w14:paraId="27FB1D6A" w14:textId="1F75E005" w:rsidR="007A5600" w:rsidRDefault="007A5600" w:rsidP="00230DF4">
      <w:pPr>
        <w:rPr>
          <w:rFonts w:ascii="Times New Roman" w:hAnsi="Times New Roman"/>
          <w:sz w:val="22"/>
          <w:szCs w:val="22"/>
        </w:rPr>
      </w:pPr>
      <w:r w:rsidRPr="00336542">
        <w:rPr>
          <w:rFonts w:ascii="Times New Roman" w:hAnsi="Times New Roman"/>
          <w:sz w:val="22"/>
          <w:szCs w:val="22"/>
        </w:rPr>
        <w:t>The service will be paid on the basis of the delivery of the specified output(s). Payments might be totally or partially withh</w:t>
      </w:r>
      <w:r w:rsidR="00C02AFD">
        <w:rPr>
          <w:rFonts w:ascii="Times New Roman" w:hAnsi="Times New Roman"/>
          <w:sz w:val="22"/>
          <w:szCs w:val="22"/>
        </w:rPr>
        <w:t>eld if the contractual results</w:t>
      </w:r>
      <w:r w:rsidRPr="00336542">
        <w:rPr>
          <w:rFonts w:ascii="Times New Roman" w:hAnsi="Times New Roman"/>
          <w:sz w:val="22"/>
          <w:szCs w:val="22"/>
        </w:rPr>
        <w:t xml:space="preserve"> have not been reached in conformity with the detai</w:t>
      </w:r>
      <w:r w:rsidR="00C02AFD">
        <w:rPr>
          <w:rFonts w:ascii="Times New Roman" w:hAnsi="Times New Roman"/>
          <w:sz w:val="22"/>
          <w:szCs w:val="22"/>
        </w:rPr>
        <w:t>led terms of reference. Payments</w:t>
      </w:r>
      <w:r w:rsidRPr="00336542">
        <w:rPr>
          <w:rFonts w:ascii="Times New Roman" w:hAnsi="Times New Roman"/>
          <w:sz w:val="22"/>
          <w:szCs w:val="22"/>
        </w:rPr>
        <w:t xml:space="preserve"> is/are based on the app</w:t>
      </w:r>
      <w:r w:rsidR="00C02AFD">
        <w:rPr>
          <w:rFonts w:ascii="Times New Roman" w:hAnsi="Times New Roman"/>
          <w:sz w:val="22"/>
          <w:szCs w:val="22"/>
        </w:rPr>
        <w:t>roval of this/these deliverables</w:t>
      </w:r>
      <w:r w:rsidRPr="00336542">
        <w:rPr>
          <w:rFonts w:ascii="Times New Roman" w:hAnsi="Times New Roman"/>
          <w:sz w:val="22"/>
          <w:szCs w:val="22"/>
        </w:rPr>
        <w:t>.</w:t>
      </w:r>
      <w:r>
        <w:rPr>
          <w:rFonts w:ascii="Times New Roman" w:hAnsi="Times New Roman"/>
          <w:sz w:val="22"/>
          <w:szCs w:val="22"/>
        </w:rPr>
        <w:t xml:space="preserve"> </w:t>
      </w:r>
      <w:r w:rsidRPr="00336542">
        <w:rPr>
          <w:rFonts w:ascii="Times New Roman" w:hAnsi="Times New Roman"/>
          <w:sz w:val="22"/>
          <w:szCs w:val="22"/>
        </w:rPr>
        <w:t xml:space="preserve">Partial payment has to be determined according to the partial implementation of the output(s). </w:t>
      </w:r>
    </w:p>
    <w:p w14:paraId="2CF4DCFC" w14:textId="457280F3" w:rsidR="0099134D" w:rsidRDefault="00230DF4" w:rsidP="00230DF4">
      <w:pPr>
        <w:rPr>
          <w:rFonts w:ascii="Times New Roman" w:hAnsi="Times New Roman"/>
          <w:sz w:val="22"/>
          <w:szCs w:val="22"/>
        </w:rPr>
      </w:pPr>
      <w:r w:rsidRPr="00E03ECB">
        <w:rPr>
          <w:rFonts w:ascii="Times New Roman" w:hAnsi="Times New Roman"/>
          <w:sz w:val="22"/>
          <w:szCs w:val="22"/>
        </w:rPr>
        <w:t xml:space="preserve">The </w:t>
      </w:r>
      <w:r>
        <w:rPr>
          <w:rFonts w:ascii="Times New Roman" w:hAnsi="Times New Roman"/>
          <w:sz w:val="22"/>
          <w:szCs w:val="22"/>
        </w:rPr>
        <w:t>expected outputs</w:t>
      </w:r>
      <w:r w:rsidRPr="00E03ECB">
        <w:rPr>
          <w:rFonts w:ascii="Times New Roman" w:hAnsi="Times New Roman"/>
          <w:sz w:val="22"/>
          <w:szCs w:val="22"/>
        </w:rPr>
        <w:t xml:space="preserve"> of this contract </w:t>
      </w:r>
      <w:r>
        <w:rPr>
          <w:rFonts w:ascii="Times New Roman" w:hAnsi="Times New Roman"/>
          <w:sz w:val="22"/>
          <w:szCs w:val="22"/>
        </w:rPr>
        <w:t>are</w:t>
      </w:r>
      <w:r w:rsidRPr="00E03ECB">
        <w:rPr>
          <w:rFonts w:ascii="Times New Roman" w:hAnsi="Times New Roman"/>
          <w:sz w:val="22"/>
          <w:szCs w:val="22"/>
        </w:rPr>
        <w:t xml:space="preserve"> as follows:</w:t>
      </w:r>
    </w:p>
    <w:p w14:paraId="0DD83052" w14:textId="6F82A435" w:rsidR="00230DF4" w:rsidRPr="00C02AFD" w:rsidRDefault="00C02AFD" w:rsidP="00230DF4">
      <w:pPr>
        <w:pStyle w:val="ListBullet"/>
        <w:rPr>
          <w:i/>
        </w:rPr>
      </w:pPr>
      <w:r w:rsidRPr="00C02AFD">
        <w:rPr>
          <w:rStyle w:val="Emphasis"/>
          <w:i w:val="0"/>
          <w:sz w:val="22"/>
          <w:szCs w:val="22"/>
        </w:rPr>
        <w:t>Infrastructure Project and Revision of the infrastructure project</w:t>
      </w:r>
      <w:r w:rsidRPr="00C02AFD">
        <w:rPr>
          <w:i/>
        </w:rPr>
        <w:t xml:space="preserve"> </w:t>
      </w:r>
    </w:p>
    <w:p w14:paraId="29032B9D" w14:textId="5875988F" w:rsidR="00C02AFD" w:rsidRPr="00C02AFD" w:rsidRDefault="00C02AFD" w:rsidP="00C02AFD">
      <w:pPr>
        <w:pStyle w:val="ListBullet"/>
        <w:rPr>
          <w:rStyle w:val="Emphasis"/>
          <w:i w:val="0"/>
          <w:iCs w:val="0"/>
          <w:sz w:val="22"/>
          <w:szCs w:val="22"/>
        </w:rPr>
      </w:pPr>
      <w:r w:rsidRPr="00C02AFD">
        <w:rPr>
          <w:rStyle w:val="Emphasis"/>
          <w:i w:val="0"/>
          <w:sz w:val="22"/>
          <w:szCs w:val="22"/>
        </w:rPr>
        <w:t xml:space="preserve">Basic Design and Revision of the Basic Design </w:t>
      </w:r>
    </w:p>
    <w:p w14:paraId="326A8928" w14:textId="618A3B82" w:rsidR="00D11747" w:rsidRPr="006F62CF" w:rsidRDefault="00C02AFD" w:rsidP="00D11747">
      <w:pPr>
        <w:pStyle w:val="ListBullet"/>
        <w:rPr>
          <w:rStyle w:val="Emphasis"/>
          <w:i w:val="0"/>
          <w:iCs w:val="0"/>
        </w:rPr>
      </w:pPr>
      <w:r>
        <w:rPr>
          <w:rStyle w:val="Emphasis"/>
          <w:i w:val="0"/>
          <w:iCs w:val="0"/>
          <w:sz w:val="22"/>
          <w:szCs w:val="22"/>
        </w:rPr>
        <w:t xml:space="preserve">Updated geodetic database, </w:t>
      </w:r>
      <w:r w:rsidR="00D11747">
        <w:rPr>
          <w:rStyle w:val="Emphasis"/>
          <w:i w:val="0"/>
          <w:iCs w:val="0"/>
          <w:sz w:val="22"/>
          <w:szCs w:val="22"/>
        </w:rPr>
        <w:t>numerical data and other relevant documents and elaborates required to issues building permit</w:t>
      </w:r>
      <w:bookmarkStart w:id="11" w:name="_Hlk166003965"/>
      <w:r w:rsidR="00FF5ED5">
        <w:rPr>
          <w:rStyle w:val="Emphasis"/>
          <w:i w:val="0"/>
          <w:iCs w:val="0"/>
          <w:sz w:val="22"/>
          <w:szCs w:val="22"/>
        </w:rPr>
        <w:t xml:space="preserve">, according to national law for construction and other relevant legislation. </w:t>
      </w:r>
    </w:p>
    <w:p w14:paraId="0F19E018" w14:textId="77777777" w:rsidR="006F62CF" w:rsidRPr="008E1954" w:rsidRDefault="006F62CF" w:rsidP="006F62CF">
      <w:pPr>
        <w:pStyle w:val="ListBullet"/>
        <w:numPr>
          <w:ilvl w:val="0"/>
          <w:numId w:val="0"/>
        </w:numPr>
        <w:ind w:left="283"/>
        <w:rPr>
          <w:rStyle w:val="Emphasis"/>
          <w:i w:val="0"/>
          <w:iCs w:val="0"/>
        </w:rPr>
      </w:pPr>
    </w:p>
    <w:p w14:paraId="4EC227F9" w14:textId="46BA0089" w:rsidR="008E1954" w:rsidRPr="006C3E27" w:rsidRDefault="008E1954" w:rsidP="008E1954">
      <w:pPr>
        <w:spacing w:after="120"/>
        <w:rPr>
          <w:rStyle w:val="Emphasis"/>
          <w:rFonts w:ascii="Times New Roman" w:hAnsi="Times New Roman"/>
          <w:i w:val="0"/>
          <w:sz w:val="22"/>
          <w:szCs w:val="22"/>
        </w:rPr>
      </w:pPr>
      <w:r w:rsidRPr="006C3E27">
        <w:rPr>
          <w:rStyle w:val="Emphasis"/>
          <w:rFonts w:ascii="Times New Roman" w:hAnsi="Times New Roman"/>
          <w:i w:val="0"/>
          <w:sz w:val="22"/>
          <w:szCs w:val="22"/>
        </w:rPr>
        <w:t xml:space="preserve">Expected documents will </w:t>
      </w:r>
      <w:r w:rsidRPr="006C3E27">
        <w:rPr>
          <w:rStyle w:val="Emphasis"/>
          <w:rFonts w:ascii="Times New Roman" w:hAnsi="Times New Roman"/>
          <w:i w:val="0"/>
          <w:sz w:val="22"/>
          <w:szCs w:val="22"/>
          <w:lang w:val="en-US"/>
        </w:rPr>
        <w:t xml:space="preserve">cover activities </w:t>
      </w:r>
      <w:r w:rsidRPr="006C3E27">
        <w:rPr>
          <w:rStyle w:val="Emphasis"/>
          <w:rFonts w:ascii="Times New Roman" w:hAnsi="Times New Roman"/>
          <w:i w:val="0"/>
          <w:sz w:val="22"/>
          <w:szCs w:val="22"/>
        </w:rPr>
        <w:t xml:space="preserve">for trial adaptation through: </w:t>
      </w:r>
    </w:p>
    <w:p w14:paraId="354E43FF" w14:textId="6C2D28CF" w:rsidR="008E1954" w:rsidRPr="006C3E27" w:rsidRDefault="008E1954" w:rsidP="008E1954">
      <w:pPr>
        <w:pStyle w:val="ListBullet"/>
        <w:rPr>
          <w:rStyle w:val="Emphasis"/>
          <w:i w:val="0"/>
          <w:iCs w:val="0"/>
          <w:sz w:val="22"/>
          <w:szCs w:val="22"/>
        </w:rPr>
      </w:pPr>
      <w:r w:rsidRPr="006C3E27">
        <w:rPr>
          <w:rStyle w:val="Emphasis"/>
          <w:i w:val="0"/>
          <w:sz w:val="22"/>
          <w:szCs w:val="22"/>
        </w:rPr>
        <w:t>Improvement of trial basement using suitable construction materials</w:t>
      </w:r>
      <w:r w:rsidR="006F62CF">
        <w:rPr>
          <w:rStyle w:val="Emphasis"/>
          <w:i w:val="0"/>
          <w:sz w:val="22"/>
          <w:szCs w:val="22"/>
        </w:rPr>
        <w:t xml:space="preserve"> and small scale works</w:t>
      </w:r>
      <w:r w:rsidRPr="006C3E27">
        <w:rPr>
          <w:rStyle w:val="Emphasis"/>
          <w:i w:val="0"/>
          <w:sz w:val="22"/>
          <w:szCs w:val="22"/>
        </w:rPr>
        <w:t xml:space="preserve">, </w:t>
      </w:r>
    </w:p>
    <w:p w14:paraId="65628A7C" w14:textId="77777777" w:rsidR="008E1954" w:rsidRPr="006C3E27" w:rsidRDefault="008E1954" w:rsidP="008E1954">
      <w:pPr>
        <w:pStyle w:val="ListBullet"/>
        <w:rPr>
          <w:rStyle w:val="Emphasis"/>
          <w:i w:val="0"/>
          <w:iCs w:val="0"/>
          <w:sz w:val="22"/>
          <w:szCs w:val="22"/>
        </w:rPr>
      </w:pPr>
      <w:r w:rsidRPr="006C3E27">
        <w:rPr>
          <w:rStyle w:val="Emphasis"/>
          <w:i w:val="0"/>
          <w:sz w:val="22"/>
          <w:szCs w:val="22"/>
        </w:rPr>
        <w:t>supply and installation of urban equipment (signalization, benches, waste bins,</w:t>
      </w:r>
      <w:r w:rsidRPr="006C3E27">
        <w:rPr>
          <w:sz w:val="22"/>
          <w:szCs w:val="22"/>
        </w:rPr>
        <w:t xml:space="preserve"> </w:t>
      </w:r>
      <w:r w:rsidRPr="006C3E27">
        <w:rPr>
          <w:rStyle w:val="Emphasis"/>
          <w:i w:val="0"/>
          <w:sz w:val="22"/>
          <w:szCs w:val="22"/>
        </w:rPr>
        <w:t xml:space="preserve">sightseeing point, lighting and similar) and </w:t>
      </w:r>
    </w:p>
    <w:p w14:paraId="5BCBA2D2" w14:textId="77777777" w:rsidR="006C3E27" w:rsidRPr="006C3E27" w:rsidRDefault="008E1954" w:rsidP="008E1954">
      <w:pPr>
        <w:pStyle w:val="ListBullet"/>
        <w:rPr>
          <w:rStyle w:val="Emphasis"/>
          <w:i w:val="0"/>
          <w:iCs w:val="0"/>
          <w:sz w:val="22"/>
          <w:szCs w:val="22"/>
        </w:rPr>
      </w:pPr>
      <w:r w:rsidRPr="006C3E27">
        <w:rPr>
          <w:rStyle w:val="Emphasis"/>
          <w:i w:val="0"/>
          <w:sz w:val="22"/>
          <w:szCs w:val="22"/>
        </w:rPr>
        <w:t xml:space="preserve">Improvement of places </w:t>
      </w:r>
      <w:r w:rsidR="006C3E27" w:rsidRPr="006C3E27">
        <w:rPr>
          <w:rStyle w:val="Emphasis"/>
          <w:i w:val="0"/>
          <w:sz w:val="22"/>
          <w:szCs w:val="22"/>
        </w:rPr>
        <w:t xml:space="preserve">around </w:t>
      </w:r>
      <w:r w:rsidRPr="006C3E27">
        <w:rPr>
          <w:rStyle w:val="Emphasis"/>
          <w:i w:val="0"/>
          <w:sz w:val="22"/>
          <w:szCs w:val="22"/>
        </w:rPr>
        <w:t xml:space="preserve">of </w:t>
      </w:r>
      <w:r w:rsidR="006C3E27" w:rsidRPr="006C3E27">
        <w:rPr>
          <w:rStyle w:val="Emphasis"/>
          <w:i w:val="0"/>
          <w:sz w:val="22"/>
          <w:szCs w:val="22"/>
        </w:rPr>
        <w:t xml:space="preserve">existing </w:t>
      </w:r>
      <w:r w:rsidRPr="006C3E27">
        <w:rPr>
          <w:rStyle w:val="Emphasis"/>
          <w:i w:val="0"/>
          <w:sz w:val="22"/>
          <w:szCs w:val="22"/>
        </w:rPr>
        <w:t xml:space="preserve">cultural </w:t>
      </w:r>
      <w:r w:rsidR="006C3E27" w:rsidRPr="006C3E27">
        <w:rPr>
          <w:rStyle w:val="Emphasis"/>
          <w:i w:val="0"/>
          <w:sz w:val="22"/>
          <w:szCs w:val="22"/>
        </w:rPr>
        <w:t xml:space="preserve">monuments </w:t>
      </w:r>
      <w:r w:rsidRPr="006C3E27">
        <w:rPr>
          <w:rStyle w:val="Emphasis"/>
          <w:i w:val="0"/>
          <w:sz w:val="22"/>
          <w:szCs w:val="22"/>
        </w:rPr>
        <w:t>(churches, monasteries</w:t>
      </w:r>
      <w:r w:rsidR="006C3E27" w:rsidRPr="006C3E27">
        <w:rPr>
          <w:rStyle w:val="Emphasis"/>
          <w:i w:val="0"/>
          <w:sz w:val="22"/>
          <w:szCs w:val="22"/>
        </w:rPr>
        <w:t xml:space="preserve"> and localities)</w:t>
      </w:r>
      <w:r w:rsidRPr="006C3E27">
        <w:rPr>
          <w:rStyle w:val="Emphasis"/>
          <w:i w:val="0"/>
          <w:sz w:val="22"/>
          <w:szCs w:val="22"/>
        </w:rPr>
        <w:t>.</w:t>
      </w:r>
    </w:p>
    <w:p w14:paraId="61E4110B" w14:textId="6FB51F35" w:rsidR="006C3E27" w:rsidRPr="006C3E27" w:rsidRDefault="008E1954" w:rsidP="006C3E27">
      <w:pPr>
        <w:pStyle w:val="ListBullet"/>
        <w:numPr>
          <w:ilvl w:val="0"/>
          <w:numId w:val="0"/>
        </w:numPr>
        <w:rPr>
          <w:sz w:val="22"/>
          <w:szCs w:val="22"/>
          <w:lang w:val="en-US"/>
        </w:rPr>
      </w:pPr>
      <w:r w:rsidRPr="006C3E27">
        <w:rPr>
          <w:rStyle w:val="Emphasis"/>
          <w:i w:val="0"/>
          <w:sz w:val="22"/>
          <w:szCs w:val="22"/>
        </w:rPr>
        <w:t xml:space="preserve">The complete technical documentation should be developed in accordance with national legislation, </w:t>
      </w:r>
      <w:r w:rsidR="006F62CF" w:rsidRPr="006C3E27">
        <w:rPr>
          <w:sz w:val="22"/>
          <w:szCs w:val="22"/>
          <w:lang w:val="en-US"/>
        </w:rPr>
        <w:t>primary National Law for Construction, Law for environmental protection and other relevant law regulations</w:t>
      </w:r>
      <w:r w:rsidR="006F62CF">
        <w:rPr>
          <w:rStyle w:val="Emphasis"/>
          <w:i w:val="0"/>
          <w:sz w:val="22"/>
          <w:szCs w:val="22"/>
        </w:rPr>
        <w:t xml:space="preserve">, national </w:t>
      </w:r>
      <w:r w:rsidRPr="006C3E27">
        <w:rPr>
          <w:rStyle w:val="Emphasis"/>
          <w:i w:val="0"/>
          <w:sz w:val="22"/>
          <w:szCs w:val="22"/>
        </w:rPr>
        <w:t xml:space="preserve">regulations and should be in line with approved detailed scope of work. Final technical </w:t>
      </w:r>
      <w:r w:rsidRPr="006C3E27">
        <w:rPr>
          <w:sz w:val="22"/>
          <w:szCs w:val="22"/>
          <w:lang w:val="en-US"/>
        </w:rPr>
        <w:t xml:space="preserve">documentation will be used as base to obtain municipal permission </w:t>
      </w:r>
      <w:r w:rsidR="006C3E27" w:rsidRPr="006C3E27">
        <w:rPr>
          <w:sz w:val="22"/>
          <w:szCs w:val="22"/>
          <w:lang w:val="en-US"/>
        </w:rPr>
        <w:t>for trial adaptation</w:t>
      </w:r>
      <w:r w:rsidRPr="006C3E27">
        <w:rPr>
          <w:sz w:val="22"/>
          <w:szCs w:val="22"/>
          <w:lang w:val="en-US"/>
        </w:rPr>
        <w:t xml:space="preserve">. </w:t>
      </w:r>
    </w:p>
    <w:p w14:paraId="2017B6C4" w14:textId="249CBC25" w:rsidR="008E1954" w:rsidRPr="006C3E27" w:rsidRDefault="008E1954" w:rsidP="006C3E27">
      <w:pPr>
        <w:pStyle w:val="ListBullet"/>
        <w:numPr>
          <w:ilvl w:val="0"/>
          <w:numId w:val="0"/>
        </w:numPr>
        <w:rPr>
          <w:sz w:val="22"/>
          <w:szCs w:val="22"/>
        </w:rPr>
      </w:pPr>
      <w:r w:rsidRPr="006C3E27">
        <w:rPr>
          <w:sz w:val="22"/>
          <w:szCs w:val="22"/>
        </w:rPr>
        <w:t xml:space="preserve">The Basic Design has to include Bill of Quantities, Drawings, Technical Description and Graphic Part and other parts according to national law. </w:t>
      </w:r>
    </w:p>
    <w:p w14:paraId="48CB382C" w14:textId="77777777" w:rsidR="008E1954" w:rsidRPr="006C3E27" w:rsidRDefault="008E1954" w:rsidP="008E1954">
      <w:pPr>
        <w:pStyle w:val="BodyText2"/>
        <w:spacing w:after="0" w:line="240" w:lineRule="auto"/>
        <w:rPr>
          <w:rFonts w:ascii="Times New Roman" w:hAnsi="Times New Roman"/>
          <w:sz w:val="22"/>
          <w:szCs w:val="22"/>
        </w:rPr>
      </w:pPr>
      <w:r w:rsidRPr="006C3E27">
        <w:rPr>
          <w:rFonts w:ascii="Times New Roman" w:hAnsi="Times New Roman"/>
          <w:sz w:val="22"/>
          <w:szCs w:val="22"/>
        </w:rPr>
        <w:t xml:space="preserve">Review of technical documentation has to be prepared, printed and signed. Review of all engineering phases has to be carried out by an independent licensed reviewer, hired by the contractor. </w:t>
      </w:r>
    </w:p>
    <w:p w14:paraId="369193C8" w14:textId="77777777" w:rsidR="008E1954" w:rsidRPr="008E1954" w:rsidRDefault="008E1954" w:rsidP="008E1954">
      <w:pPr>
        <w:pStyle w:val="ListBullet"/>
        <w:numPr>
          <w:ilvl w:val="0"/>
          <w:numId w:val="0"/>
        </w:numPr>
      </w:pPr>
    </w:p>
    <w:p w14:paraId="7C39AC66" w14:textId="77777777" w:rsidR="00D81857" w:rsidRPr="0063749B" w:rsidRDefault="00D81857" w:rsidP="008A65FE">
      <w:pPr>
        <w:pStyle w:val="Heading1"/>
      </w:pPr>
      <w:bookmarkStart w:id="12" w:name="_Toc169536363"/>
      <w:bookmarkEnd w:id="11"/>
      <w:r w:rsidRPr="0063749B">
        <w:t>ASSUMPTIONS &amp; RISKS</w:t>
      </w:r>
      <w:bookmarkEnd w:id="12"/>
    </w:p>
    <w:p w14:paraId="4B97C5B5" w14:textId="06A57DB1" w:rsidR="00D81857" w:rsidRDefault="00D81857" w:rsidP="008269FA">
      <w:pPr>
        <w:pStyle w:val="Heading2"/>
      </w:pPr>
      <w:bookmarkStart w:id="13" w:name="_Toc169536364"/>
      <w:r w:rsidRPr="0063749B">
        <w:t>Assumptions underlying the project</w:t>
      </w:r>
      <w:bookmarkEnd w:id="13"/>
    </w:p>
    <w:p w14:paraId="60FCCBD6" w14:textId="081AF9EA" w:rsidR="00001C3E" w:rsidRDefault="00001C3E" w:rsidP="00001C3E">
      <w:pPr>
        <w:autoSpaceDE w:val="0"/>
        <w:autoSpaceDN w:val="0"/>
        <w:adjustRightInd w:val="0"/>
        <w:spacing w:after="0"/>
        <w:rPr>
          <w:rFonts w:cs="Arial"/>
          <w:color w:val="000000"/>
          <w:sz w:val="18"/>
          <w:szCs w:val="18"/>
          <w:lang w:val="mk-MK" w:eastAsia="en-IE"/>
        </w:rPr>
      </w:pPr>
      <w:r w:rsidRPr="006C3E27">
        <w:rPr>
          <w:rFonts w:ascii="Times New Roman" w:hAnsi="Times New Roman"/>
          <w:sz w:val="22"/>
          <w:szCs w:val="22"/>
          <w:lang w:val="mk-MK" w:eastAsia="en-IE"/>
        </w:rPr>
        <w:t>Project Management establishes the standard operating procedures for administrative and financial</w:t>
      </w:r>
      <w:r w:rsidRPr="006C3E27">
        <w:rPr>
          <w:rFonts w:ascii="Times New Roman" w:hAnsi="Times New Roman"/>
          <w:sz w:val="22"/>
          <w:szCs w:val="22"/>
          <w:lang w:val="en-US" w:eastAsia="en-IE"/>
        </w:rPr>
        <w:t xml:space="preserve"> </w:t>
      </w:r>
      <w:r w:rsidRPr="006C3E27">
        <w:rPr>
          <w:rFonts w:ascii="Times New Roman" w:hAnsi="Times New Roman"/>
          <w:sz w:val="22"/>
          <w:szCs w:val="22"/>
          <w:lang w:val="mk-MK" w:eastAsia="en-IE"/>
        </w:rPr>
        <w:t>management, organizational structure, internal communication, monitoring and evaluation methodology, and risk management.</w:t>
      </w:r>
      <w:r w:rsidR="006C3E27">
        <w:rPr>
          <w:rFonts w:ascii="Times New Roman" w:hAnsi="Times New Roman"/>
          <w:sz w:val="22"/>
          <w:szCs w:val="22"/>
          <w:lang w:val="en-US" w:eastAsia="en-IE"/>
        </w:rPr>
        <w:t xml:space="preserve"> </w:t>
      </w:r>
      <w:r w:rsidRPr="006C3E27">
        <w:rPr>
          <w:rFonts w:ascii="Times New Roman" w:hAnsi="Times New Roman"/>
          <w:sz w:val="22"/>
          <w:szCs w:val="22"/>
          <w:lang w:val="mk-MK" w:eastAsia="en-IE"/>
        </w:rPr>
        <w:t>This horizontal action will be implemented throughout the project's lifetime</w:t>
      </w:r>
      <w:r>
        <w:rPr>
          <w:rFonts w:cs="Arial"/>
          <w:color w:val="000000"/>
          <w:sz w:val="18"/>
          <w:szCs w:val="18"/>
          <w:lang w:val="mk-MK" w:eastAsia="en-IE"/>
        </w:rPr>
        <w:t xml:space="preserve">. </w:t>
      </w:r>
    </w:p>
    <w:p w14:paraId="6DE09B6A" w14:textId="77777777" w:rsidR="006C3E27" w:rsidRPr="0063749B" w:rsidRDefault="006C3E27" w:rsidP="006C3E27">
      <w:pPr>
        <w:rPr>
          <w:rFonts w:ascii="Times New Roman" w:hAnsi="Times New Roman"/>
          <w:sz w:val="22"/>
          <w:szCs w:val="22"/>
        </w:rPr>
      </w:pPr>
      <w:r>
        <w:rPr>
          <w:rFonts w:ascii="Times New Roman" w:hAnsi="Times New Roman"/>
          <w:sz w:val="22"/>
          <w:szCs w:val="22"/>
        </w:rPr>
        <w:t xml:space="preserve">Good cooperation between all parties involved in the project </w:t>
      </w:r>
    </w:p>
    <w:p w14:paraId="3C690AA3" w14:textId="77777777" w:rsidR="00001C3E" w:rsidRDefault="00001C3E" w:rsidP="00001C3E">
      <w:pPr>
        <w:autoSpaceDE w:val="0"/>
        <w:autoSpaceDN w:val="0"/>
        <w:adjustRightInd w:val="0"/>
        <w:spacing w:after="0"/>
        <w:rPr>
          <w:rFonts w:cs="Arial"/>
          <w:color w:val="000000"/>
          <w:sz w:val="18"/>
          <w:szCs w:val="18"/>
          <w:lang w:val="mk-MK" w:eastAsia="en-IE"/>
        </w:rPr>
      </w:pPr>
    </w:p>
    <w:p w14:paraId="7E796F4A" w14:textId="77777777" w:rsidR="002A703E" w:rsidRPr="00001C3E" w:rsidRDefault="002A703E" w:rsidP="00001C3E">
      <w:pPr>
        <w:autoSpaceDE w:val="0"/>
        <w:autoSpaceDN w:val="0"/>
        <w:adjustRightInd w:val="0"/>
        <w:spacing w:after="0"/>
      </w:pPr>
    </w:p>
    <w:p w14:paraId="488782E9" w14:textId="77777777" w:rsidR="00D81857" w:rsidRPr="0063749B" w:rsidRDefault="00D81857" w:rsidP="008269FA">
      <w:pPr>
        <w:pStyle w:val="Heading2"/>
      </w:pPr>
      <w:bookmarkStart w:id="14" w:name="_Toc169536365"/>
      <w:r w:rsidRPr="0063749B">
        <w:lastRenderedPageBreak/>
        <w:t>Risks</w:t>
      </w:r>
      <w:bookmarkEnd w:id="14"/>
    </w:p>
    <w:p w14:paraId="3DBF84C2" w14:textId="2482A44C" w:rsidR="006C3E27" w:rsidRPr="006C3E27" w:rsidRDefault="006C3E27" w:rsidP="006C3E27">
      <w:pPr>
        <w:autoSpaceDE w:val="0"/>
        <w:autoSpaceDN w:val="0"/>
        <w:adjustRightInd w:val="0"/>
        <w:spacing w:after="0"/>
        <w:rPr>
          <w:rFonts w:ascii="Times New Roman" w:hAnsi="Times New Roman"/>
          <w:color w:val="000000"/>
          <w:sz w:val="22"/>
          <w:szCs w:val="22"/>
          <w:lang w:val="mk-MK" w:eastAsia="en-IE"/>
        </w:rPr>
      </w:pPr>
      <w:r w:rsidRPr="006C3E27">
        <w:rPr>
          <w:rFonts w:ascii="Times New Roman" w:hAnsi="Times New Roman"/>
          <w:color w:val="000000"/>
          <w:sz w:val="22"/>
          <w:szCs w:val="22"/>
          <w:lang w:val="mk-MK" w:eastAsia="en-IE"/>
        </w:rPr>
        <w:t>The project will be implemented with a strong</w:t>
      </w:r>
      <w:r w:rsidRPr="006C3E27">
        <w:rPr>
          <w:rFonts w:ascii="Times New Roman" w:hAnsi="Times New Roman"/>
          <w:color w:val="000000"/>
          <w:sz w:val="22"/>
          <w:szCs w:val="22"/>
          <w:lang w:val="en-US" w:eastAsia="en-IE"/>
        </w:rPr>
        <w:t xml:space="preserve"> </w:t>
      </w:r>
      <w:r w:rsidRPr="006C3E27">
        <w:rPr>
          <w:rFonts w:ascii="Times New Roman" w:hAnsi="Times New Roman"/>
          <w:color w:val="000000"/>
          <w:sz w:val="22"/>
          <w:szCs w:val="22"/>
          <w:lang w:val="mk-MK" w:eastAsia="en-IE"/>
        </w:rPr>
        <w:t>commitment to respecting existing environmental conditions and preserving the sensitive ecosystems of the Prespa area.</w:t>
      </w:r>
    </w:p>
    <w:p w14:paraId="7754E675" w14:textId="77777777" w:rsidR="006C3E27" w:rsidRPr="006C3E27" w:rsidRDefault="006C3E27" w:rsidP="006C3E27">
      <w:pPr>
        <w:autoSpaceDE w:val="0"/>
        <w:autoSpaceDN w:val="0"/>
        <w:adjustRightInd w:val="0"/>
        <w:spacing w:after="0"/>
        <w:rPr>
          <w:rFonts w:ascii="Times New Roman" w:hAnsi="Times New Roman"/>
          <w:color w:val="000000"/>
          <w:sz w:val="22"/>
          <w:szCs w:val="22"/>
          <w:lang w:val="mk-MK" w:eastAsia="en-IE"/>
        </w:rPr>
      </w:pPr>
      <w:r w:rsidRPr="006C3E27">
        <w:rPr>
          <w:rFonts w:ascii="Times New Roman" w:hAnsi="Times New Roman"/>
          <w:color w:val="000000"/>
          <w:sz w:val="22"/>
          <w:szCs w:val="22"/>
          <w:lang w:val="mk-MK" w:eastAsia="en-IE"/>
        </w:rPr>
        <w:t>Potential environmental risks will be carefully considered, and appropriate measures will be taken to mitigate any adverse effects.</w:t>
      </w:r>
    </w:p>
    <w:p w14:paraId="6452039A" w14:textId="16067C6D" w:rsidR="006C3E27" w:rsidRDefault="006C3E27" w:rsidP="006C3E27">
      <w:pPr>
        <w:autoSpaceDE w:val="0"/>
        <w:autoSpaceDN w:val="0"/>
        <w:adjustRightInd w:val="0"/>
        <w:spacing w:after="0"/>
        <w:rPr>
          <w:rFonts w:ascii="Times New Roman" w:hAnsi="Times New Roman"/>
          <w:color w:val="000000"/>
          <w:sz w:val="22"/>
          <w:szCs w:val="22"/>
          <w:lang w:val="mk-MK" w:eastAsia="en-IE"/>
        </w:rPr>
      </w:pPr>
      <w:r w:rsidRPr="006C3E27">
        <w:rPr>
          <w:rFonts w:ascii="Times New Roman" w:hAnsi="Times New Roman"/>
          <w:color w:val="000000"/>
          <w:sz w:val="22"/>
          <w:szCs w:val="22"/>
          <w:lang w:val="mk-MK" w:eastAsia="en-IE"/>
        </w:rPr>
        <w:t>The project will also take into account the potential impacts of climate change, ensuring that the infrastructure is resilient and</w:t>
      </w:r>
      <w:r w:rsidRPr="006C3E27">
        <w:rPr>
          <w:rFonts w:ascii="Times New Roman" w:hAnsi="Times New Roman"/>
          <w:color w:val="000000"/>
          <w:sz w:val="22"/>
          <w:szCs w:val="22"/>
          <w:lang w:val="en-US" w:eastAsia="en-IE"/>
        </w:rPr>
        <w:t xml:space="preserve"> </w:t>
      </w:r>
      <w:r w:rsidRPr="006C3E27">
        <w:rPr>
          <w:rFonts w:ascii="Times New Roman" w:hAnsi="Times New Roman"/>
          <w:color w:val="000000"/>
          <w:sz w:val="22"/>
          <w:szCs w:val="22"/>
          <w:lang w:val="mk-MK" w:eastAsia="en-IE"/>
        </w:rPr>
        <w:t>sustainable over the long term.In terms of risks associated with the investment, a structured decision-making process will be</w:t>
      </w:r>
      <w:r w:rsidRPr="006C3E27">
        <w:rPr>
          <w:rFonts w:ascii="Times New Roman" w:hAnsi="Times New Roman"/>
          <w:color w:val="000000"/>
          <w:sz w:val="22"/>
          <w:szCs w:val="22"/>
          <w:lang w:val="en-US" w:eastAsia="en-IE"/>
        </w:rPr>
        <w:t xml:space="preserve"> </w:t>
      </w:r>
      <w:r w:rsidRPr="006C3E27">
        <w:rPr>
          <w:rFonts w:ascii="Times New Roman" w:hAnsi="Times New Roman"/>
          <w:color w:val="000000"/>
          <w:sz w:val="22"/>
          <w:szCs w:val="22"/>
          <w:lang w:val="mk-MK" w:eastAsia="en-IE"/>
        </w:rPr>
        <w:t>followed to ensure alignment with the region's environmental and social priorities.</w:t>
      </w:r>
    </w:p>
    <w:p w14:paraId="01EE7132" w14:textId="6BF72B28" w:rsidR="006C3E27" w:rsidRDefault="006C3E27" w:rsidP="006C3E27">
      <w:pPr>
        <w:rPr>
          <w:rFonts w:ascii="Times New Roman" w:hAnsi="Times New Roman"/>
          <w:sz w:val="22"/>
          <w:szCs w:val="22"/>
        </w:rPr>
      </w:pPr>
      <w:r>
        <w:rPr>
          <w:rFonts w:ascii="Times New Roman" w:hAnsi="Times New Roman"/>
          <w:sz w:val="22"/>
          <w:szCs w:val="22"/>
        </w:rPr>
        <w:t>Low level</w:t>
      </w:r>
      <w:r w:rsidRPr="005365A1">
        <w:rPr>
          <w:rFonts w:ascii="Times New Roman" w:hAnsi="Times New Roman"/>
          <w:sz w:val="22"/>
          <w:szCs w:val="22"/>
        </w:rPr>
        <w:t xml:space="preserve"> of communication among the project stakeholders</w:t>
      </w:r>
      <w:r>
        <w:rPr>
          <w:rFonts w:ascii="Times New Roman" w:hAnsi="Times New Roman"/>
          <w:sz w:val="22"/>
          <w:szCs w:val="22"/>
        </w:rPr>
        <w:t xml:space="preserve"> </w:t>
      </w:r>
    </w:p>
    <w:p w14:paraId="0BEB4400" w14:textId="77777777" w:rsidR="00D81857" w:rsidRPr="0063749B" w:rsidRDefault="00D81857" w:rsidP="008A65FE">
      <w:pPr>
        <w:pStyle w:val="Heading1"/>
      </w:pPr>
      <w:bookmarkStart w:id="15" w:name="_Toc169536366"/>
      <w:r w:rsidRPr="0063749B">
        <w:t>SCOPE OF THE WORK</w:t>
      </w:r>
      <w:bookmarkEnd w:id="15"/>
    </w:p>
    <w:p w14:paraId="5B9C73EA" w14:textId="77777777" w:rsidR="00D81857" w:rsidRPr="0063749B" w:rsidRDefault="00D81857" w:rsidP="008269FA">
      <w:pPr>
        <w:pStyle w:val="Heading2"/>
      </w:pPr>
      <w:bookmarkStart w:id="16" w:name="_Toc169536367"/>
      <w:r w:rsidRPr="0063749B">
        <w:t>General</w:t>
      </w:r>
      <w:bookmarkEnd w:id="16"/>
    </w:p>
    <w:p w14:paraId="1C17AF87" w14:textId="77777777" w:rsidR="00D81857" w:rsidRPr="0063749B" w:rsidRDefault="00D81857" w:rsidP="008A13C7">
      <w:pPr>
        <w:pStyle w:val="Heading3"/>
      </w:pPr>
      <w:r w:rsidRPr="0063749B">
        <w:t xml:space="preserve">Description of the </w:t>
      </w:r>
      <w:r w:rsidR="002E468E" w:rsidRPr="0063749B">
        <w:t>assignment</w:t>
      </w:r>
    </w:p>
    <w:p w14:paraId="2A865D48" w14:textId="19B1C536" w:rsidR="006C3E27" w:rsidRPr="00FF5ED5" w:rsidRDefault="006C3E27" w:rsidP="006C3E27">
      <w:pPr>
        <w:rPr>
          <w:rFonts w:ascii="Times New Roman" w:hAnsi="Times New Roman"/>
          <w:sz w:val="22"/>
          <w:szCs w:val="22"/>
          <w:lang w:val="mk-MK"/>
        </w:rPr>
      </w:pPr>
      <w:r w:rsidRPr="00FF5ED5">
        <w:rPr>
          <w:rFonts w:ascii="Times New Roman" w:hAnsi="Times New Roman"/>
          <w:sz w:val="22"/>
          <w:szCs w:val="22"/>
        </w:rPr>
        <w:t>The general scope</w:t>
      </w:r>
      <w:r w:rsidR="00FF5ED5" w:rsidRPr="00FF5ED5">
        <w:rPr>
          <w:rFonts w:ascii="Times New Roman" w:hAnsi="Times New Roman"/>
          <w:sz w:val="22"/>
          <w:szCs w:val="22"/>
        </w:rPr>
        <w:t xml:space="preserve"> of the assignment is Development of </w:t>
      </w:r>
      <w:r w:rsidRPr="00FF5ED5">
        <w:rPr>
          <w:rFonts w:ascii="Times New Roman" w:hAnsi="Times New Roman"/>
          <w:sz w:val="22"/>
          <w:szCs w:val="22"/>
        </w:rPr>
        <w:t>high quality complete technical</w:t>
      </w:r>
      <w:r w:rsidR="00FF5ED5" w:rsidRPr="00FF5ED5">
        <w:rPr>
          <w:rFonts w:ascii="Times New Roman" w:hAnsi="Times New Roman"/>
          <w:sz w:val="22"/>
          <w:szCs w:val="22"/>
        </w:rPr>
        <w:t xml:space="preserve"> documentation for construction of BorPres2 hiking trials in following villages: Dolno Dupeni, Ljubojno and Brajcino</w:t>
      </w:r>
      <w:r w:rsidRPr="00FF5ED5">
        <w:rPr>
          <w:rFonts w:ascii="Times New Roman" w:hAnsi="Times New Roman"/>
          <w:sz w:val="22"/>
          <w:szCs w:val="22"/>
        </w:rPr>
        <w:t xml:space="preserve"> in Resen Municipality. </w:t>
      </w:r>
      <w:r w:rsidRPr="00FF5ED5">
        <w:rPr>
          <w:rFonts w:ascii="Times New Roman" w:hAnsi="Times New Roman"/>
          <w:sz w:val="22"/>
          <w:szCs w:val="22"/>
          <w:lang w:val="mk-MK"/>
        </w:rPr>
        <w:t xml:space="preserve"> </w:t>
      </w:r>
    </w:p>
    <w:p w14:paraId="46F1C8C3" w14:textId="77777777" w:rsidR="006C3E27" w:rsidRPr="00FF5ED5" w:rsidRDefault="006C3E27" w:rsidP="006C3E27">
      <w:pPr>
        <w:ind w:left="284"/>
        <w:rPr>
          <w:rFonts w:ascii="Times New Roman" w:hAnsi="Times New Roman"/>
          <w:sz w:val="22"/>
          <w:szCs w:val="22"/>
          <w:lang w:val="en-US"/>
        </w:rPr>
      </w:pPr>
      <w:r w:rsidRPr="00FF5ED5">
        <w:rPr>
          <w:rFonts w:ascii="Times New Roman" w:hAnsi="Times New Roman"/>
          <w:sz w:val="22"/>
          <w:szCs w:val="22"/>
          <w:lang w:val="en-US"/>
        </w:rPr>
        <w:t>The technical documentation has to be consisting of following designs:</w:t>
      </w:r>
    </w:p>
    <w:p w14:paraId="09CFEDCD" w14:textId="77777777" w:rsidR="00853EA5" w:rsidRPr="00853EA5" w:rsidRDefault="006C3E27" w:rsidP="006C3E27">
      <w:pPr>
        <w:ind w:left="284"/>
        <w:rPr>
          <w:rFonts w:ascii="Times New Roman" w:hAnsi="Times New Roman"/>
          <w:b/>
          <w:sz w:val="22"/>
          <w:szCs w:val="22"/>
        </w:rPr>
      </w:pPr>
      <w:r w:rsidRPr="00FF5ED5">
        <w:rPr>
          <w:rFonts w:ascii="Times New Roman" w:hAnsi="Times New Roman"/>
          <w:sz w:val="22"/>
          <w:szCs w:val="22"/>
          <w:lang w:val="en-US"/>
        </w:rPr>
        <w:t xml:space="preserve">- </w:t>
      </w:r>
      <w:r w:rsidRPr="00853EA5">
        <w:rPr>
          <w:rFonts w:ascii="Times New Roman" w:hAnsi="Times New Roman"/>
          <w:b/>
          <w:sz w:val="22"/>
          <w:szCs w:val="22"/>
          <w:lang w:val="en-US"/>
        </w:rPr>
        <w:t xml:space="preserve">Infrastructure Design </w:t>
      </w:r>
      <w:r w:rsidR="00853EA5" w:rsidRPr="00853EA5">
        <w:rPr>
          <w:rFonts w:ascii="Times New Roman" w:hAnsi="Times New Roman"/>
          <w:b/>
          <w:sz w:val="22"/>
          <w:szCs w:val="22"/>
          <w:lang w:val="en-US"/>
        </w:rPr>
        <w:t xml:space="preserve">with </w:t>
      </w:r>
      <w:r w:rsidRPr="00853EA5">
        <w:rPr>
          <w:rFonts w:ascii="Times New Roman" w:hAnsi="Times New Roman"/>
          <w:b/>
          <w:sz w:val="22"/>
          <w:szCs w:val="22"/>
          <w:lang w:val="en-US"/>
        </w:rPr>
        <w:t>and</w:t>
      </w:r>
      <w:r w:rsidR="00853EA5" w:rsidRPr="00853EA5">
        <w:rPr>
          <w:rFonts w:ascii="Times New Roman" w:hAnsi="Times New Roman"/>
          <w:b/>
          <w:sz w:val="22"/>
          <w:szCs w:val="22"/>
          <w:lang w:val="en-US"/>
        </w:rPr>
        <w:t xml:space="preserve"> </w:t>
      </w:r>
      <w:r w:rsidR="00853EA5" w:rsidRPr="00853EA5">
        <w:rPr>
          <w:rFonts w:ascii="Times New Roman" w:hAnsi="Times New Roman"/>
          <w:b/>
          <w:sz w:val="22"/>
          <w:szCs w:val="22"/>
        </w:rPr>
        <w:t>Initial Design Proposal</w:t>
      </w:r>
    </w:p>
    <w:p w14:paraId="0187E294" w14:textId="1C2CC9F6" w:rsidR="00FF5ED5" w:rsidRPr="00853EA5" w:rsidRDefault="00853EA5" w:rsidP="006C3E27">
      <w:pPr>
        <w:ind w:left="284"/>
        <w:rPr>
          <w:rStyle w:val="Emphasis"/>
          <w:rFonts w:ascii="Times New Roman" w:hAnsi="Times New Roman"/>
          <w:b/>
          <w:i w:val="0"/>
          <w:sz w:val="22"/>
          <w:szCs w:val="22"/>
        </w:rPr>
      </w:pPr>
      <w:r w:rsidRPr="00853EA5">
        <w:rPr>
          <w:rFonts w:ascii="Times New Roman" w:hAnsi="Times New Roman"/>
          <w:b/>
          <w:sz w:val="22"/>
          <w:szCs w:val="22"/>
        </w:rPr>
        <w:t xml:space="preserve">- </w:t>
      </w:r>
      <w:r w:rsidR="006C3E27" w:rsidRPr="00853EA5">
        <w:rPr>
          <w:rFonts w:ascii="Times New Roman" w:hAnsi="Times New Roman"/>
          <w:b/>
          <w:sz w:val="22"/>
          <w:szCs w:val="22"/>
          <w:lang w:val="en-US"/>
        </w:rPr>
        <w:t xml:space="preserve"> Revision of the </w:t>
      </w:r>
      <w:r w:rsidR="006C3E27" w:rsidRPr="00853EA5">
        <w:rPr>
          <w:rStyle w:val="Emphasis"/>
          <w:rFonts w:ascii="Times New Roman" w:hAnsi="Times New Roman"/>
          <w:b/>
          <w:i w:val="0"/>
          <w:sz w:val="22"/>
          <w:szCs w:val="22"/>
        </w:rPr>
        <w:t>Infrastructure Design</w:t>
      </w:r>
    </w:p>
    <w:p w14:paraId="268214A3" w14:textId="77777777" w:rsidR="00FF5ED5" w:rsidRPr="00853EA5" w:rsidRDefault="00FF5ED5" w:rsidP="006C3E27">
      <w:pPr>
        <w:ind w:left="284"/>
        <w:rPr>
          <w:rStyle w:val="Emphasis"/>
          <w:rFonts w:ascii="Times New Roman" w:hAnsi="Times New Roman"/>
          <w:b/>
          <w:i w:val="0"/>
          <w:sz w:val="22"/>
          <w:szCs w:val="22"/>
        </w:rPr>
      </w:pPr>
      <w:r w:rsidRPr="00853EA5">
        <w:rPr>
          <w:rStyle w:val="Emphasis"/>
          <w:rFonts w:ascii="Times New Roman" w:hAnsi="Times New Roman"/>
          <w:b/>
          <w:i w:val="0"/>
          <w:sz w:val="22"/>
          <w:szCs w:val="22"/>
        </w:rPr>
        <w:t xml:space="preserve">- Updated geodetic base for trials </w:t>
      </w:r>
    </w:p>
    <w:p w14:paraId="44AFBC8D" w14:textId="3617A46F" w:rsidR="006C3E27" w:rsidRPr="00853EA5" w:rsidRDefault="00FF5ED5" w:rsidP="006C3E27">
      <w:pPr>
        <w:ind w:left="284"/>
        <w:rPr>
          <w:rStyle w:val="Emphasis"/>
          <w:rFonts w:ascii="Times New Roman" w:hAnsi="Times New Roman"/>
          <w:b/>
          <w:sz w:val="22"/>
          <w:szCs w:val="22"/>
        </w:rPr>
      </w:pPr>
      <w:r w:rsidRPr="00853EA5">
        <w:rPr>
          <w:rStyle w:val="Emphasis"/>
          <w:rFonts w:ascii="Times New Roman" w:hAnsi="Times New Roman"/>
          <w:b/>
          <w:i w:val="0"/>
          <w:sz w:val="22"/>
          <w:szCs w:val="22"/>
        </w:rPr>
        <w:t xml:space="preserve">- Obtained </w:t>
      </w:r>
      <w:r w:rsidRPr="00853EA5">
        <w:rPr>
          <w:rFonts w:ascii="Times New Roman" w:hAnsi="Times New Roman"/>
          <w:b/>
          <w:sz w:val="22"/>
          <w:szCs w:val="22"/>
        </w:rPr>
        <w:t>Spatial planning conditions issued by the Spatial Planning Agency</w:t>
      </w:r>
      <w:r w:rsidRPr="00853EA5">
        <w:rPr>
          <w:rStyle w:val="Emphasis"/>
          <w:rFonts w:ascii="Times New Roman" w:hAnsi="Times New Roman"/>
          <w:b/>
          <w:i w:val="0"/>
          <w:sz w:val="22"/>
          <w:szCs w:val="22"/>
        </w:rPr>
        <w:t xml:space="preserve"> of the Republic of North Macedonia </w:t>
      </w:r>
      <w:r w:rsidR="006C3E27" w:rsidRPr="00853EA5">
        <w:rPr>
          <w:rStyle w:val="Emphasis"/>
          <w:rFonts w:ascii="Times New Roman" w:hAnsi="Times New Roman"/>
          <w:b/>
          <w:sz w:val="22"/>
          <w:szCs w:val="22"/>
        </w:rPr>
        <w:t xml:space="preserve"> </w:t>
      </w:r>
    </w:p>
    <w:p w14:paraId="440C121D" w14:textId="4F63387E" w:rsidR="00FF5ED5" w:rsidRPr="00853EA5" w:rsidRDefault="00FF5ED5" w:rsidP="006C3E27">
      <w:pPr>
        <w:ind w:left="284"/>
        <w:rPr>
          <w:rStyle w:val="Emphasis"/>
          <w:rFonts w:ascii="Times New Roman" w:hAnsi="Times New Roman"/>
          <w:b/>
          <w:i w:val="0"/>
          <w:iCs w:val="0"/>
          <w:sz w:val="22"/>
          <w:szCs w:val="22"/>
        </w:rPr>
      </w:pPr>
      <w:r w:rsidRPr="00853EA5">
        <w:rPr>
          <w:rStyle w:val="Emphasis"/>
          <w:rFonts w:ascii="Times New Roman" w:hAnsi="Times New Roman"/>
          <w:b/>
          <w:sz w:val="22"/>
          <w:szCs w:val="22"/>
        </w:rPr>
        <w:t xml:space="preserve">- </w:t>
      </w:r>
      <w:r w:rsidRPr="00853EA5">
        <w:rPr>
          <w:rStyle w:val="Emphasis"/>
          <w:rFonts w:ascii="Times New Roman" w:hAnsi="Times New Roman"/>
          <w:b/>
          <w:i w:val="0"/>
          <w:sz w:val="22"/>
          <w:szCs w:val="22"/>
        </w:rPr>
        <w:t xml:space="preserve">Elaborate for special data – numerical data </w:t>
      </w:r>
    </w:p>
    <w:p w14:paraId="4F51A611" w14:textId="67701B27" w:rsidR="006C3E27" w:rsidRPr="00853EA5" w:rsidRDefault="006C3E27" w:rsidP="00FF5ED5">
      <w:pPr>
        <w:ind w:firstLine="284"/>
        <w:rPr>
          <w:rStyle w:val="Emphasis"/>
          <w:rFonts w:ascii="Times New Roman" w:hAnsi="Times New Roman"/>
          <w:b/>
          <w:i w:val="0"/>
          <w:iCs w:val="0"/>
          <w:sz w:val="22"/>
          <w:szCs w:val="22"/>
        </w:rPr>
      </w:pPr>
      <w:r w:rsidRPr="00853EA5">
        <w:rPr>
          <w:rStyle w:val="Emphasis"/>
          <w:rFonts w:ascii="Times New Roman" w:hAnsi="Times New Roman"/>
          <w:b/>
          <w:i w:val="0"/>
          <w:sz w:val="22"/>
          <w:szCs w:val="22"/>
        </w:rPr>
        <w:t xml:space="preserve">- Basic Design and Revision of the Basic Design </w:t>
      </w:r>
    </w:p>
    <w:p w14:paraId="0A5CC10E" w14:textId="77777777" w:rsidR="006C3E27" w:rsidRPr="00853EA5" w:rsidRDefault="006C3E27" w:rsidP="006C3E27">
      <w:pPr>
        <w:ind w:firstLine="284"/>
        <w:rPr>
          <w:rStyle w:val="Emphasis"/>
          <w:rFonts w:ascii="Times New Roman" w:hAnsi="Times New Roman"/>
          <w:b/>
          <w:i w:val="0"/>
          <w:iCs w:val="0"/>
          <w:sz w:val="22"/>
          <w:szCs w:val="22"/>
          <w:lang w:val="en-US"/>
        </w:rPr>
      </w:pPr>
      <w:r w:rsidRPr="00853EA5">
        <w:rPr>
          <w:rStyle w:val="Emphasis"/>
          <w:rFonts w:ascii="Times New Roman" w:hAnsi="Times New Roman"/>
          <w:b/>
          <w:sz w:val="22"/>
          <w:szCs w:val="22"/>
        </w:rPr>
        <w:t>-</w:t>
      </w:r>
      <w:r w:rsidRPr="00853EA5">
        <w:rPr>
          <w:rStyle w:val="Emphasis"/>
          <w:rFonts w:ascii="Times New Roman" w:hAnsi="Times New Roman"/>
          <w:b/>
          <w:i w:val="0"/>
          <w:sz w:val="22"/>
          <w:szCs w:val="22"/>
        </w:rPr>
        <w:t xml:space="preserve">Other additional documentation needed to obtain municipal permission for execution of </w:t>
      </w:r>
      <w:r w:rsidRPr="00853EA5">
        <w:rPr>
          <w:rStyle w:val="Emphasis"/>
          <w:rFonts w:ascii="Times New Roman" w:hAnsi="Times New Roman"/>
          <w:b/>
          <w:i w:val="0"/>
          <w:sz w:val="22"/>
          <w:szCs w:val="22"/>
          <w:lang w:val="en-US"/>
        </w:rPr>
        <w:t>construction works</w:t>
      </w:r>
      <w:r w:rsidRPr="00853EA5">
        <w:rPr>
          <w:rStyle w:val="Emphasis"/>
          <w:rFonts w:ascii="Times New Roman" w:hAnsi="Times New Roman"/>
          <w:b/>
          <w:sz w:val="22"/>
          <w:szCs w:val="22"/>
          <w:lang w:val="en-US"/>
        </w:rPr>
        <w:t xml:space="preserve"> </w:t>
      </w:r>
    </w:p>
    <w:p w14:paraId="2366F8A0" w14:textId="42B581E9" w:rsidR="006C3E27" w:rsidRPr="00853EA5" w:rsidRDefault="006C3E27" w:rsidP="006C3E27">
      <w:pPr>
        <w:rPr>
          <w:rStyle w:val="Emphasis"/>
          <w:rFonts w:ascii="Times New Roman" w:hAnsi="Times New Roman"/>
          <w:i w:val="0"/>
          <w:iCs w:val="0"/>
          <w:sz w:val="22"/>
          <w:szCs w:val="22"/>
          <w:lang w:val="en-US"/>
        </w:rPr>
      </w:pPr>
      <w:r w:rsidRPr="00FF5ED5">
        <w:rPr>
          <w:rStyle w:val="Emphasis"/>
          <w:rFonts w:ascii="Times New Roman" w:hAnsi="Times New Roman"/>
          <w:i w:val="0"/>
          <w:sz w:val="22"/>
          <w:szCs w:val="22"/>
        </w:rPr>
        <w:t>The complete technical documentation should be developed in accordance with national legislation, regulations and should be in line with approved detailed scope of work</w:t>
      </w:r>
      <w:r w:rsidR="00FF5ED5">
        <w:rPr>
          <w:rStyle w:val="Emphasis"/>
          <w:rFonts w:ascii="Times New Roman" w:hAnsi="Times New Roman"/>
          <w:i w:val="0"/>
          <w:sz w:val="22"/>
          <w:szCs w:val="22"/>
        </w:rPr>
        <w:t xml:space="preserve">. </w:t>
      </w:r>
      <w:r w:rsidRPr="00853EA5">
        <w:rPr>
          <w:rStyle w:val="Emphasis"/>
          <w:rFonts w:ascii="Times New Roman" w:hAnsi="Times New Roman"/>
          <w:i w:val="0"/>
          <w:sz w:val="22"/>
          <w:szCs w:val="22"/>
          <w:lang w:val="mk-MK"/>
        </w:rPr>
        <w:t>Т</w:t>
      </w:r>
      <w:r w:rsidRPr="00853EA5">
        <w:rPr>
          <w:rStyle w:val="Emphasis"/>
          <w:rFonts w:ascii="Times New Roman" w:hAnsi="Times New Roman"/>
          <w:i w:val="0"/>
          <w:sz w:val="22"/>
          <w:szCs w:val="22"/>
        </w:rPr>
        <w:t xml:space="preserve">he route of the trail to move near the existing routes on state land and tenderer  has to obtain consents from all relevant institutions. Tenderer should envisage natural materials for </w:t>
      </w:r>
      <w:r w:rsidR="00861913">
        <w:rPr>
          <w:rStyle w:val="Emphasis"/>
          <w:rFonts w:ascii="Times New Roman" w:hAnsi="Times New Roman"/>
          <w:i w:val="0"/>
          <w:sz w:val="22"/>
          <w:szCs w:val="22"/>
        </w:rPr>
        <w:t>trials</w:t>
      </w:r>
      <w:r w:rsidRPr="00853EA5">
        <w:rPr>
          <w:rStyle w:val="Emphasis"/>
          <w:rFonts w:ascii="Times New Roman" w:hAnsi="Times New Roman"/>
          <w:i w:val="0"/>
          <w:sz w:val="22"/>
          <w:szCs w:val="22"/>
        </w:rPr>
        <w:t xml:space="preserve"> area arrangement</w:t>
      </w:r>
      <w:r w:rsidR="00853EA5">
        <w:rPr>
          <w:rStyle w:val="Emphasis"/>
          <w:rFonts w:ascii="Times New Roman" w:hAnsi="Times New Roman"/>
          <w:i w:val="0"/>
          <w:sz w:val="22"/>
          <w:szCs w:val="22"/>
        </w:rPr>
        <w:t xml:space="preserve">. </w:t>
      </w:r>
      <w:r w:rsidRPr="00853EA5">
        <w:rPr>
          <w:rStyle w:val="Emphasis"/>
          <w:rFonts w:ascii="Times New Roman" w:hAnsi="Times New Roman"/>
          <w:sz w:val="22"/>
          <w:szCs w:val="22"/>
          <w:lang w:val="en-US"/>
        </w:rPr>
        <w:t xml:space="preserve"> </w:t>
      </w:r>
    </w:p>
    <w:p w14:paraId="405CD0FD" w14:textId="3C6E3117" w:rsidR="006C3E27" w:rsidRPr="00853EA5" w:rsidRDefault="006C3E27" w:rsidP="006C3E27">
      <w:pPr>
        <w:rPr>
          <w:rStyle w:val="Emphasis"/>
          <w:rFonts w:ascii="Times New Roman" w:hAnsi="Times New Roman"/>
          <w:i w:val="0"/>
          <w:sz w:val="22"/>
          <w:szCs w:val="22"/>
        </w:rPr>
      </w:pPr>
      <w:r w:rsidRPr="00853EA5">
        <w:rPr>
          <w:rStyle w:val="Emphasis"/>
          <w:rFonts w:ascii="Times New Roman" w:hAnsi="Times New Roman"/>
          <w:i w:val="0"/>
          <w:sz w:val="22"/>
          <w:szCs w:val="22"/>
          <w:lang w:val="en-US"/>
        </w:rPr>
        <w:t>The basic design should provide safe, easy to use and accessible trails, quality environment and infrastructure, as follows:</w:t>
      </w:r>
      <w:r w:rsidRPr="00853EA5">
        <w:rPr>
          <w:rStyle w:val="Emphasis"/>
          <w:rFonts w:ascii="Times New Roman" w:hAnsi="Times New Roman"/>
          <w:i w:val="0"/>
          <w:sz w:val="22"/>
          <w:szCs w:val="22"/>
          <w:lang w:val="mk-MK"/>
        </w:rPr>
        <w:t xml:space="preserve"> </w:t>
      </w:r>
      <w:r w:rsidR="00853EA5">
        <w:rPr>
          <w:rStyle w:val="Emphasis"/>
          <w:rFonts w:ascii="Times New Roman" w:hAnsi="Times New Roman"/>
          <w:i w:val="0"/>
          <w:sz w:val="22"/>
          <w:szCs w:val="22"/>
          <w:lang w:val="en-US"/>
        </w:rPr>
        <w:t xml:space="preserve">Connecting the trials </w:t>
      </w:r>
      <w:r w:rsidRPr="00853EA5">
        <w:rPr>
          <w:rStyle w:val="Emphasis"/>
          <w:rFonts w:ascii="Times New Roman" w:hAnsi="Times New Roman"/>
          <w:i w:val="0"/>
          <w:sz w:val="22"/>
          <w:szCs w:val="22"/>
          <w:lang w:val="en-US"/>
        </w:rPr>
        <w:t xml:space="preserve">with road infrastructure in rural settlements, arrangements of the </w:t>
      </w:r>
      <w:r w:rsidR="00853EA5">
        <w:rPr>
          <w:rStyle w:val="Emphasis"/>
          <w:rFonts w:ascii="Times New Roman" w:hAnsi="Times New Roman"/>
          <w:i w:val="0"/>
          <w:sz w:val="22"/>
          <w:szCs w:val="22"/>
          <w:lang w:val="en-US"/>
        </w:rPr>
        <w:t xml:space="preserve">spaces on the start and the trials </w:t>
      </w:r>
      <w:r w:rsidRPr="00853EA5">
        <w:rPr>
          <w:rStyle w:val="Emphasis"/>
          <w:rFonts w:ascii="Times New Roman" w:hAnsi="Times New Roman"/>
          <w:i w:val="0"/>
          <w:sz w:val="22"/>
          <w:szCs w:val="22"/>
          <w:lang w:val="en-US"/>
        </w:rPr>
        <w:t xml:space="preserve">ends, </w:t>
      </w:r>
      <w:r w:rsidR="00853EA5">
        <w:rPr>
          <w:rStyle w:val="Emphasis"/>
          <w:rFonts w:ascii="Times New Roman" w:hAnsi="Times New Roman"/>
          <w:i w:val="0"/>
          <w:sz w:val="22"/>
          <w:szCs w:val="22"/>
          <w:lang w:val="en-US"/>
        </w:rPr>
        <w:t xml:space="preserve">improvement of trial base using small </w:t>
      </w:r>
      <w:r w:rsidR="006F62CF">
        <w:rPr>
          <w:rStyle w:val="Emphasis"/>
          <w:rFonts w:ascii="Times New Roman" w:hAnsi="Times New Roman"/>
          <w:i w:val="0"/>
          <w:sz w:val="22"/>
          <w:szCs w:val="22"/>
          <w:lang w:val="en-US"/>
        </w:rPr>
        <w:t xml:space="preserve">scale </w:t>
      </w:r>
      <w:r w:rsidR="00853EA5">
        <w:rPr>
          <w:rStyle w:val="Emphasis"/>
          <w:rFonts w:ascii="Times New Roman" w:hAnsi="Times New Roman"/>
          <w:i w:val="0"/>
          <w:sz w:val="22"/>
          <w:szCs w:val="22"/>
          <w:lang w:val="en-US"/>
        </w:rPr>
        <w:t xml:space="preserve"> works, </w:t>
      </w:r>
      <w:r w:rsidRPr="00853EA5">
        <w:rPr>
          <w:rStyle w:val="Emphasis"/>
          <w:rFonts w:ascii="Times New Roman" w:hAnsi="Times New Roman"/>
          <w:i w:val="0"/>
          <w:sz w:val="22"/>
          <w:szCs w:val="22"/>
          <w:lang w:val="en-US"/>
        </w:rPr>
        <w:t xml:space="preserve">Installation of </w:t>
      </w:r>
      <w:r w:rsidRPr="00853EA5">
        <w:rPr>
          <w:rStyle w:val="Emphasis"/>
          <w:rFonts w:ascii="Times New Roman" w:hAnsi="Times New Roman"/>
          <w:i w:val="0"/>
          <w:sz w:val="22"/>
          <w:szCs w:val="22"/>
        </w:rPr>
        <w:t>sightseeing points, urban equipment for rest and recreation and other equipment, lighting</w:t>
      </w:r>
      <w:r w:rsidR="00853EA5">
        <w:rPr>
          <w:rStyle w:val="Emphasis"/>
          <w:rFonts w:ascii="Times New Roman" w:hAnsi="Times New Roman"/>
          <w:i w:val="0"/>
          <w:sz w:val="22"/>
          <w:szCs w:val="22"/>
        </w:rPr>
        <w:t xml:space="preserve">, info tables and similar. </w:t>
      </w:r>
      <w:r w:rsidRPr="00853EA5">
        <w:rPr>
          <w:rStyle w:val="Emphasis"/>
          <w:rFonts w:ascii="Times New Roman" w:hAnsi="Times New Roman"/>
          <w:i w:val="0"/>
          <w:sz w:val="22"/>
          <w:szCs w:val="22"/>
        </w:rPr>
        <w:t xml:space="preserve">  </w:t>
      </w:r>
    </w:p>
    <w:p w14:paraId="43CA62F6" w14:textId="309738A8" w:rsidR="006C3E27" w:rsidRPr="00853EA5" w:rsidRDefault="006C3E27" w:rsidP="006C3E27">
      <w:pPr>
        <w:rPr>
          <w:rStyle w:val="Emphasis"/>
          <w:rFonts w:ascii="Times New Roman" w:hAnsi="Times New Roman"/>
          <w:i w:val="0"/>
          <w:sz w:val="22"/>
          <w:szCs w:val="22"/>
        </w:rPr>
      </w:pPr>
      <w:r w:rsidRPr="00853EA5">
        <w:rPr>
          <w:rStyle w:val="Emphasis"/>
          <w:rFonts w:ascii="Times New Roman" w:hAnsi="Times New Roman"/>
          <w:i w:val="0"/>
          <w:sz w:val="22"/>
          <w:szCs w:val="22"/>
        </w:rPr>
        <w:t>The total length of the</w:t>
      </w:r>
      <w:r w:rsidR="00853EA5">
        <w:rPr>
          <w:rStyle w:val="Emphasis"/>
          <w:rFonts w:ascii="Times New Roman" w:hAnsi="Times New Roman"/>
          <w:i w:val="0"/>
          <w:sz w:val="22"/>
          <w:szCs w:val="22"/>
        </w:rPr>
        <w:t xml:space="preserve"> trails is foreseen on 15 km , with deviation +/- 10% . </w:t>
      </w:r>
    </w:p>
    <w:p w14:paraId="24FA918D" w14:textId="0A87695D" w:rsidR="006C3E27" w:rsidRPr="00853EA5" w:rsidRDefault="006C3E27" w:rsidP="006C3E27">
      <w:pPr>
        <w:rPr>
          <w:rStyle w:val="Emphasis"/>
          <w:rFonts w:ascii="Times New Roman" w:hAnsi="Times New Roman"/>
          <w:sz w:val="22"/>
          <w:szCs w:val="22"/>
        </w:rPr>
      </w:pPr>
    </w:p>
    <w:p w14:paraId="07E1D334" w14:textId="77777777" w:rsidR="006C3E27" w:rsidRPr="00D0511C" w:rsidRDefault="006C3E27" w:rsidP="006C3E27">
      <w:pPr>
        <w:rPr>
          <w:rStyle w:val="Emphasis"/>
          <w:rFonts w:ascii="Times New Roman" w:hAnsi="Times New Roman"/>
          <w:i w:val="0"/>
          <w:iCs w:val="0"/>
          <w:sz w:val="22"/>
          <w:szCs w:val="22"/>
        </w:rPr>
      </w:pPr>
    </w:p>
    <w:p w14:paraId="761C92A4" w14:textId="77777777" w:rsidR="00D81857" w:rsidRPr="0063749B" w:rsidRDefault="00D81857" w:rsidP="008A13C7">
      <w:pPr>
        <w:pStyle w:val="Heading3"/>
      </w:pPr>
      <w:r w:rsidRPr="0063749B">
        <w:t>Geographical area to be covered</w:t>
      </w:r>
    </w:p>
    <w:p w14:paraId="4132868E" w14:textId="38CF1CA6" w:rsidR="00D81857" w:rsidRPr="0063749B" w:rsidRDefault="006C3E27" w:rsidP="008D141B">
      <w:pPr>
        <w:rPr>
          <w:rFonts w:ascii="Times New Roman" w:hAnsi="Times New Roman"/>
          <w:sz w:val="22"/>
          <w:szCs w:val="22"/>
        </w:rPr>
      </w:pPr>
      <w:r>
        <w:rPr>
          <w:rFonts w:ascii="Times New Roman" w:hAnsi="Times New Roman"/>
          <w:sz w:val="22"/>
          <w:szCs w:val="22"/>
        </w:rPr>
        <w:t>Republic of North Macedonia, Municipality of Resen</w:t>
      </w:r>
    </w:p>
    <w:p w14:paraId="4A60BB7E" w14:textId="77777777" w:rsidR="00D81857" w:rsidRPr="0063749B" w:rsidRDefault="00D81857" w:rsidP="008A13C7">
      <w:pPr>
        <w:pStyle w:val="Heading3"/>
      </w:pPr>
      <w:r w:rsidRPr="0063749B">
        <w:t>Target groups</w:t>
      </w:r>
    </w:p>
    <w:p w14:paraId="2BEA5D74" w14:textId="77777777" w:rsidR="002C207B" w:rsidRDefault="002C207B" w:rsidP="002C207B">
      <w:pPr>
        <w:rPr>
          <w:rFonts w:ascii="Times New Roman" w:hAnsi="Times New Roman"/>
          <w:sz w:val="22"/>
          <w:szCs w:val="22"/>
        </w:rPr>
      </w:pPr>
      <w:r>
        <w:rPr>
          <w:rFonts w:ascii="Times New Roman" w:hAnsi="Times New Roman"/>
          <w:sz w:val="22"/>
          <w:szCs w:val="22"/>
        </w:rPr>
        <w:t xml:space="preserve">Population and local population in rural settlements in Resen Municipality </w:t>
      </w:r>
    </w:p>
    <w:p w14:paraId="5910085A" w14:textId="77777777" w:rsidR="002C207B" w:rsidRDefault="002C207B" w:rsidP="002C207B">
      <w:pPr>
        <w:rPr>
          <w:rFonts w:ascii="Times New Roman" w:hAnsi="Times New Roman"/>
          <w:sz w:val="22"/>
          <w:szCs w:val="22"/>
        </w:rPr>
      </w:pPr>
      <w:r>
        <w:rPr>
          <w:rFonts w:ascii="Times New Roman" w:hAnsi="Times New Roman"/>
          <w:sz w:val="22"/>
          <w:szCs w:val="22"/>
        </w:rPr>
        <w:t xml:space="preserve">Small business in Resen Municipality, especially tourism and hospitality businesses (accommodation, restaurants, tourist agenises, tourist guides and similar </w:t>
      </w:r>
    </w:p>
    <w:p w14:paraId="571D3D09" w14:textId="77777777" w:rsidR="002C207B" w:rsidRDefault="002C207B" w:rsidP="002C207B">
      <w:pPr>
        <w:rPr>
          <w:rFonts w:ascii="Times New Roman" w:hAnsi="Times New Roman"/>
          <w:sz w:val="22"/>
          <w:szCs w:val="22"/>
        </w:rPr>
      </w:pPr>
      <w:r>
        <w:rPr>
          <w:rFonts w:ascii="Times New Roman" w:hAnsi="Times New Roman"/>
          <w:sz w:val="22"/>
          <w:szCs w:val="22"/>
        </w:rPr>
        <w:t>Domestic and foreign tourists in Resen, Prespa as well as on regional and national level</w:t>
      </w:r>
    </w:p>
    <w:p w14:paraId="0323DB8B" w14:textId="43E0BB82" w:rsidR="00D81857" w:rsidRDefault="00D81857" w:rsidP="008269FA">
      <w:pPr>
        <w:pStyle w:val="Heading2"/>
      </w:pPr>
      <w:bookmarkStart w:id="17" w:name="_Ref20657225"/>
      <w:bookmarkStart w:id="18" w:name="_Toc169536368"/>
      <w:r w:rsidRPr="0063749B">
        <w:t xml:space="preserve">Specific </w:t>
      </w:r>
      <w:r w:rsidR="00CA7163">
        <w:t>work</w:t>
      </w:r>
      <w:bookmarkEnd w:id="17"/>
      <w:bookmarkEnd w:id="18"/>
    </w:p>
    <w:p w14:paraId="34B6470A" w14:textId="77777777" w:rsidR="002C207B" w:rsidRPr="006C3E27" w:rsidRDefault="002C207B" w:rsidP="002C207B">
      <w:pPr>
        <w:pStyle w:val="ListBullet"/>
        <w:numPr>
          <w:ilvl w:val="0"/>
          <w:numId w:val="0"/>
        </w:numPr>
        <w:rPr>
          <w:sz w:val="22"/>
          <w:szCs w:val="22"/>
          <w:lang w:val="en-US"/>
        </w:rPr>
      </w:pPr>
      <w:r w:rsidRPr="006C3E27">
        <w:rPr>
          <w:rStyle w:val="Emphasis"/>
          <w:i w:val="0"/>
          <w:sz w:val="22"/>
          <w:szCs w:val="22"/>
        </w:rPr>
        <w:t xml:space="preserve">The complete technical documentation should be developed in accordance with national legislation, regulations and should be in line with approved detailed scope of work. Final technical </w:t>
      </w:r>
      <w:r w:rsidRPr="006C3E27">
        <w:rPr>
          <w:sz w:val="22"/>
          <w:szCs w:val="22"/>
          <w:lang w:val="en-US"/>
        </w:rPr>
        <w:t xml:space="preserve">documentation will be used as base to obtain municipal permission for trial adaptation. </w:t>
      </w:r>
    </w:p>
    <w:p w14:paraId="68E130EC" w14:textId="77777777" w:rsidR="002C207B" w:rsidRPr="002C207B" w:rsidRDefault="002C207B" w:rsidP="002C207B">
      <w:pPr>
        <w:pStyle w:val="Blockquote"/>
        <w:ind w:left="0"/>
        <w:jc w:val="both"/>
        <w:rPr>
          <w:rStyle w:val="Emphasis"/>
          <w:rFonts w:ascii="Times New Roman" w:hAnsi="Times New Roman" w:cs="Times New Roman"/>
          <w:i w:val="0"/>
          <w:iCs w:val="0"/>
          <w:sz w:val="22"/>
          <w:szCs w:val="22"/>
        </w:rPr>
      </w:pPr>
      <w:r w:rsidRPr="002C207B">
        <w:rPr>
          <w:rStyle w:val="Emphasis"/>
          <w:rFonts w:ascii="Times New Roman" w:hAnsi="Times New Roman" w:cs="Times New Roman"/>
          <w:i w:val="0"/>
          <w:sz w:val="22"/>
          <w:szCs w:val="22"/>
        </w:rPr>
        <w:t xml:space="preserve">Under the direct supervision of the project coordinator and in cooperation with the Municipality of Resen staff (Sector for urbanism, communal affairs, local economic development and cross border cooperation and other project experts) the contractor will be responsible to carry out the following activities: </w:t>
      </w:r>
    </w:p>
    <w:p w14:paraId="122E491B" w14:textId="77777777" w:rsidR="002C207B" w:rsidRDefault="002C207B" w:rsidP="002C207B">
      <w:pPr>
        <w:pStyle w:val="Blockquote"/>
        <w:ind w:left="0"/>
        <w:jc w:val="both"/>
        <w:rPr>
          <w:rStyle w:val="Emphasis"/>
          <w:rFonts w:ascii="Times New Roman" w:hAnsi="Times New Roman" w:cs="Times New Roman"/>
          <w:b/>
          <w:bCs/>
          <w:i w:val="0"/>
          <w:iCs w:val="0"/>
          <w:sz w:val="22"/>
          <w:szCs w:val="22"/>
        </w:rPr>
      </w:pPr>
      <w:r w:rsidRPr="00BF24A3">
        <w:rPr>
          <w:rStyle w:val="Emphasis"/>
          <w:rFonts w:ascii="Times New Roman" w:hAnsi="Times New Roman" w:cs="Times New Roman"/>
          <w:sz w:val="22"/>
          <w:szCs w:val="22"/>
        </w:rPr>
        <w:t xml:space="preserve">1). </w:t>
      </w:r>
      <w:r w:rsidRPr="00BF24A3">
        <w:rPr>
          <w:rStyle w:val="Emphasis"/>
          <w:rFonts w:ascii="Times New Roman" w:hAnsi="Times New Roman" w:cs="Times New Roman"/>
          <w:b/>
          <w:bCs/>
          <w:sz w:val="22"/>
          <w:szCs w:val="22"/>
        </w:rPr>
        <w:t>On-site visit on project location</w:t>
      </w:r>
    </w:p>
    <w:p w14:paraId="14B74470" w14:textId="490C77DC" w:rsidR="002C207B" w:rsidRPr="002C207B" w:rsidRDefault="00861913" w:rsidP="002C207B">
      <w:pPr>
        <w:pStyle w:val="Blockquote"/>
        <w:ind w:left="0"/>
        <w:jc w:val="both"/>
        <w:rPr>
          <w:rStyle w:val="Emphasis"/>
          <w:rFonts w:ascii="Times New Roman" w:hAnsi="Times New Roman" w:cs="Times New Roman"/>
          <w:i w:val="0"/>
          <w:iCs w:val="0"/>
          <w:sz w:val="22"/>
          <w:szCs w:val="22"/>
        </w:rPr>
      </w:pPr>
      <w:r>
        <w:rPr>
          <w:rStyle w:val="Emphasis"/>
          <w:rFonts w:ascii="Times New Roman" w:hAnsi="Times New Roman" w:cs="Times New Roman"/>
          <w:i w:val="0"/>
          <w:sz w:val="22"/>
          <w:szCs w:val="22"/>
        </w:rPr>
        <w:t>Locations of the trials routes are</w:t>
      </w:r>
      <w:r w:rsidR="002C207B" w:rsidRPr="002C207B">
        <w:rPr>
          <w:rStyle w:val="Emphasis"/>
          <w:rFonts w:ascii="Times New Roman" w:hAnsi="Times New Roman" w:cs="Times New Roman"/>
          <w:i w:val="0"/>
          <w:sz w:val="22"/>
          <w:szCs w:val="22"/>
        </w:rPr>
        <w:t xml:space="preserve"> within the cadastral areas: </w:t>
      </w:r>
      <w:r w:rsidR="002C207B">
        <w:rPr>
          <w:rStyle w:val="Emphasis"/>
          <w:rFonts w:ascii="Times New Roman" w:hAnsi="Times New Roman" w:cs="Times New Roman"/>
          <w:i w:val="0"/>
          <w:sz w:val="22"/>
          <w:szCs w:val="22"/>
        </w:rPr>
        <w:t xml:space="preserve">Dolno Dupeni, Ljubojno and Brajcino </w:t>
      </w:r>
      <w:r w:rsidR="002C207B" w:rsidRPr="002C207B">
        <w:rPr>
          <w:rStyle w:val="Emphasis"/>
          <w:rFonts w:ascii="Times New Roman" w:hAnsi="Times New Roman" w:cs="Times New Roman"/>
          <w:i w:val="0"/>
          <w:sz w:val="22"/>
          <w:szCs w:val="22"/>
        </w:rPr>
        <w:t xml:space="preserve">in the Municipality of Resen </w:t>
      </w:r>
    </w:p>
    <w:p w14:paraId="55C935EF" w14:textId="77777777" w:rsidR="002C207B" w:rsidRPr="002C207B" w:rsidRDefault="002C207B" w:rsidP="002C207B">
      <w:pPr>
        <w:pStyle w:val="Blockquote"/>
        <w:ind w:left="0"/>
        <w:rPr>
          <w:rStyle w:val="Emphasis"/>
          <w:rFonts w:ascii="Times New Roman" w:hAnsi="Times New Roman" w:cs="Times New Roman"/>
          <w:i w:val="0"/>
          <w:iCs w:val="0"/>
          <w:sz w:val="22"/>
          <w:szCs w:val="22"/>
        </w:rPr>
      </w:pPr>
      <w:r w:rsidRPr="002C207B">
        <w:rPr>
          <w:rStyle w:val="Emphasis"/>
          <w:rFonts w:ascii="Times New Roman" w:hAnsi="Times New Roman" w:cs="Times New Roman"/>
          <w:i w:val="0"/>
          <w:sz w:val="22"/>
          <w:szCs w:val="22"/>
        </w:rPr>
        <w:t>Contractor should be familiar with the specific conditions of the location and therefore must make a field visit in order to determine all the technical details.</w:t>
      </w:r>
    </w:p>
    <w:p w14:paraId="2326E2F9" w14:textId="77777777" w:rsidR="002C207B" w:rsidRPr="002C207B" w:rsidRDefault="002C207B" w:rsidP="002C207B">
      <w:pPr>
        <w:pStyle w:val="Blockquote"/>
        <w:ind w:left="0"/>
        <w:rPr>
          <w:rStyle w:val="Emphasis"/>
          <w:rFonts w:ascii="Times New Roman" w:hAnsi="Times New Roman" w:cs="Times New Roman"/>
          <w:i w:val="0"/>
          <w:iCs w:val="0"/>
          <w:sz w:val="22"/>
          <w:szCs w:val="22"/>
        </w:rPr>
      </w:pPr>
      <w:r w:rsidRPr="002C207B">
        <w:rPr>
          <w:rStyle w:val="Emphasis"/>
          <w:rFonts w:ascii="Times New Roman" w:hAnsi="Times New Roman" w:cs="Times New Roman"/>
          <w:i w:val="0"/>
          <w:sz w:val="22"/>
          <w:szCs w:val="22"/>
        </w:rPr>
        <w:t>Specific tasks of the design company are the following, but are not limited to the following:</w:t>
      </w:r>
    </w:p>
    <w:p w14:paraId="594E1C08" w14:textId="77777777" w:rsidR="002C207B" w:rsidRPr="003E02DC" w:rsidRDefault="002C207B" w:rsidP="002C207B">
      <w:pPr>
        <w:pStyle w:val="Blockquote"/>
        <w:ind w:left="0"/>
        <w:rPr>
          <w:rStyle w:val="Emphasis"/>
          <w:rFonts w:ascii="Times New Roman" w:hAnsi="Times New Roman" w:cs="Times New Roman"/>
          <w:i w:val="0"/>
          <w:iCs w:val="0"/>
          <w:sz w:val="22"/>
          <w:szCs w:val="22"/>
        </w:rPr>
      </w:pPr>
      <w:r w:rsidRPr="003E02DC">
        <w:rPr>
          <w:rStyle w:val="Emphasis"/>
          <w:rFonts w:ascii="Times New Roman" w:hAnsi="Times New Roman" w:cs="Times New Roman"/>
          <w:i w:val="0"/>
          <w:sz w:val="22"/>
          <w:szCs w:val="22"/>
        </w:rPr>
        <w:t>1. Preparation of a Geodetic Elaborate for performed geodetic works for special purposes for updated geodetic base</w:t>
      </w:r>
    </w:p>
    <w:p w14:paraId="24964E67" w14:textId="77777777" w:rsidR="002C207B" w:rsidRPr="006F62CF" w:rsidRDefault="002C207B" w:rsidP="002C207B">
      <w:pPr>
        <w:pStyle w:val="Blockquote"/>
        <w:ind w:left="0"/>
        <w:rPr>
          <w:rStyle w:val="Emphasis"/>
          <w:rFonts w:ascii="Times New Roman" w:hAnsi="Times New Roman" w:cs="Times New Roman"/>
          <w:i w:val="0"/>
          <w:iCs w:val="0"/>
          <w:sz w:val="22"/>
          <w:szCs w:val="22"/>
        </w:rPr>
      </w:pPr>
      <w:r w:rsidRPr="003E02DC">
        <w:rPr>
          <w:rStyle w:val="Emphasis"/>
          <w:rFonts w:ascii="Times New Roman" w:hAnsi="Times New Roman" w:cs="Times New Roman"/>
          <w:i w:val="0"/>
          <w:sz w:val="22"/>
          <w:szCs w:val="22"/>
        </w:rPr>
        <w:t>2</w:t>
      </w:r>
      <w:r w:rsidRPr="006F62CF">
        <w:rPr>
          <w:rStyle w:val="Emphasis"/>
          <w:rFonts w:ascii="Times New Roman" w:hAnsi="Times New Roman" w:cs="Times New Roman"/>
          <w:i w:val="0"/>
          <w:sz w:val="22"/>
          <w:szCs w:val="22"/>
        </w:rPr>
        <w:t>. Geodetic elaborate for special purposes for numerical data</w:t>
      </w:r>
    </w:p>
    <w:p w14:paraId="354A83AF" w14:textId="77777777" w:rsidR="002C207B" w:rsidRPr="006F62CF" w:rsidRDefault="002C207B" w:rsidP="002C207B">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3. Maps marking the cadastral boundaries, topographic features such as drainage lines and contours,</w:t>
      </w:r>
    </w:p>
    <w:p w14:paraId="06AAA83F" w14:textId="77777777" w:rsidR="002C207B" w:rsidRPr="006F62CF" w:rsidRDefault="002C207B" w:rsidP="002C207B">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4. Provision of data from the Spatial Plan of the Republic of Northern Macedonia, general, urban and other relevant plans and documentation, taking into account the specifics of the works</w:t>
      </w:r>
    </w:p>
    <w:p w14:paraId="5C0519EE" w14:textId="77777777" w:rsidR="002C207B" w:rsidRPr="006F62CF" w:rsidRDefault="002C207B" w:rsidP="002C207B">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5. Provision of data from the Agency for Real Estate Cadastre and information on site ownership, land use and purpose of adjacent land parcels, including possibilities for connection with the surrounding areas</w:t>
      </w:r>
    </w:p>
    <w:p w14:paraId="4AC09D45" w14:textId="77777777" w:rsidR="002C207B" w:rsidRPr="006F62CF" w:rsidRDefault="002C207B" w:rsidP="002C207B">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6. Providing opinions and consents from appropriate competent institutions</w:t>
      </w:r>
    </w:p>
    <w:p w14:paraId="5A5E49CA" w14:textId="13DCE050" w:rsidR="002C207B" w:rsidRPr="006F62CF" w:rsidRDefault="002C207B" w:rsidP="002C207B">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7. Detailed field assessment</w:t>
      </w:r>
      <w:r w:rsidR="006F62CF" w:rsidRPr="006F62CF">
        <w:rPr>
          <w:rStyle w:val="Emphasis"/>
          <w:rFonts w:ascii="Times New Roman" w:hAnsi="Times New Roman" w:cs="Times New Roman"/>
          <w:i w:val="0"/>
          <w:sz w:val="22"/>
          <w:szCs w:val="22"/>
        </w:rPr>
        <w:t xml:space="preserve"> of small scale works to adapt the trials</w:t>
      </w:r>
      <w:r w:rsidRPr="006F62CF">
        <w:rPr>
          <w:rStyle w:val="Emphasis"/>
          <w:rFonts w:ascii="Times New Roman" w:hAnsi="Times New Roman" w:cs="Times New Roman"/>
          <w:i w:val="0"/>
          <w:sz w:val="22"/>
          <w:szCs w:val="22"/>
        </w:rPr>
        <w:t>, installation of urban equipment, installation of si</w:t>
      </w:r>
      <w:r w:rsidR="006F62CF" w:rsidRPr="006F62CF">
        <w:rPr>
          <w:rStyle w:val="Emphasis"/>
          <w:rFonts w:ascii="Times New Roman" w:hAnsi="Times New Roman" w:cs="Times New Roman"/>
          <w:i w:val="0"/>
          <w:sz w:val="22"/>
          <w:szCs w:val="22"/>
        </w:rPr>
        <w:t xml:space="preserve">gnalization and similar </w:t>
      </w:r>
    </w:p>
    <w:p w14:paraId="6E41AF89" w14:textId="77777777" w:rsidR="002C207B" w:rsidRPr="006F62CF" w:rsidRDefault="002C207B" w:rsidP="002C207B">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 xml:space="preserve">8. Assessment and type of vegetation, soil and other natural characteristics (rare, protected or treated species, important natural habitats, objects or elements of cultural heritage and other </w:t>
      </w:r>
      <w:r w:rsidRPr="006F62CF">
        <w:rPr>
          <w:rStyle w:val="Emphasis"/>
          <w:rFonts w:ascii="Times New Roman" w:hAnsi="Times New Roman" w:cs="Times New Roman"/>
          <w:i w:val="0"/>
          <w:sz w:val="22"/>
          <w:szCs w:val="22"/>
        </w:rPr>
        <w:lastRenderedPageBreak/>
        <w:t>characteristics)</w:t>
      </w:r>
    </w:p>
    <w:p w14:paraId="68F7FCD9" w14:textId="6B5CE2B7" w:rsidR="002C207B" w:rsidRPr="006F62CF" w:rsidRDefault="002C207B" w:rsidP="003E02DC">
      <w:pPr>
        <w:pStyle w:val="Blockquote"/>
        <w:ind w:left="0"/>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9. Preparation of</w:t>
      </w:r>
      <w:r w:rsidR="006F62CF" w:rsidRPr="006F62CF">
        <w:rPr>
          <w:rStyle w:val="Emphasis"/>
          <w:rFonts w:ascii="Times New Roman" w:hAnsi="Times New Roman" w:cs="Times New Roman"/>
          <w:i w:val="0"/>
          <w:sz w:val="22"/>
          <w:szCs w:val="22"/>
        </w:rPr>
        <w:t xml:space="preserve"> a complete project program to adapt and improve the trails</w:t>
      </w:r>
      <w:r w:rsidRPr="006F62CF">
        <w:rPr>
          <w:rStyle w:val="Emphasis"/>
          <w:rFonts w:ascii="Times New Roman" w:hAnsi="Times New Roman" w:cs="Times New Roman"/>
          <w:i w:val="0"/>
          <w:sz w:val="22"/>
          <w:szCs w:val="22"/>
        </w:rPr>
        <w:t>, which will be approved by the Project Coordinator and representatives of the Municipality of Resen.</w:t>
      </w:r>
    </w:p>
    <w:p w14:paraId="0CAC0832" w14:textId="62543CC1" w:rsidR="002C207B" w:rsidRDefault="002C207B" w:rsidP="003E02DC">
      <w:pPr>
        <w:pStyle w:val="Blockquote"/>
        <w:ind w:left="0"/>
        <w:rPr>
          <w:rStyle w:val="Emphasis"/>
          <w:rFonts w:ascii="Times New Roman" w:hAnsi="Times New Roman" w:cs="Times New Roman"/>
          <w:i w:val="0"/>
          <w:sz w:val="22"/>
          <w:szCs w:val="22"/>
        </w:rPr>
      </w:pPr>
      <w:r w:rsidRPr="006F62CF">
        <w:rPr>
          <w:rStyle w:val="Emphasis"/>
          <w:rFonts w:ascii="Times New Roman" w:hAnsi="Times New Roman" w:cs="Times New Roman"/>
          <w:i w:val="0"/>
          <w:sz w:val="22"/>
          <w:szCs w:val="22"/>
        </w:rPr>
        <w:t>10. Planning control provisions.</w:t>
      </w:r>
    </w:p>
    <w:p w14:paraId="54AB9A6B" w14:textId="630DCF8B" w:rsidR="003E02DC" w:rsidRDefault="003E02DC" w:rsidP="003E02DC">
      <w:pPr>
        <w:pStyle w:val="Blockquote"/>
        <w:ind w:left="0"/>
        <w:rPr>
          <w:rStyle w:val="Emphasis"/>
          <w:rFonts w:ascii="Times New Roman" w:hAnsi="Times New Roman" w:cs="Times New Roman"/>
          <w:i w:val="0"/>
          <w:sz w:val="22"/>
          <w:szCs w:val="22"/>
        </w:rPr>
      </w:pPr>
    </w:p>
    <w:p w14:paraId="5FC3C2D7" w14:textId="267CF44C" w:rsidR="002C207B" w:rsidRPr="003E02DC" w:rsidRDefault="002C207B" w:rsidP="002C207B">
      <w:pPr>
        <w:pStyle w:val="Blockquote"/>
        <w:ind w:left="0"/>
        <w:jc w:val="both"/>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 xml:space="preserve">2) </w:t>
      </w:r>
      <w:r w:rsidRPr="006F62CF">
        <w:rPr>
          <w:rStyle w:val="Emphasis"/>
          <w:rFonts w:ascii="Times New Roman" w:hAnsi="Times New Roman" w:cs="Times New Roman"/>
          <w:b/>
          <w:bCs/>
          <w:i w:val="0"/>
          <w:sz w:val="22"/>
          <w:szCs w:val="22"/>
        </w:rPr>
        <w:t xml:space="preserve">Development of Infrastructure Design for the </w:t>
      </w:r>
      <w:r w:rsidR="003E02DC" w:rsidRPr="006F62CF">
        <w:rPr>
          <w:rStyle w:val="Emphasis"/>
          <w:rFonts w:ascii="Times New Roman" w:hAnsi="Times New Roman" w:cs="Times New Roman"/>
          <w:b/>
          <w:bCs/>
          <w:i w:val="0"/>
          <w:sz w:val="22"/>
          <w:szCs w:val="22"/>
        </w:rPr>
        <w:t>trials</w:t>
      </w:r>
      <w:r w:rsidRPr="006F62CF">
        <w:rPr>
          <w:rStyle w:val="Emphasis"/>
          <w:rFonts w:ascii="Times New Roman" w:hAnsi="Times New Roman" w:cs="Times New Roman"/>
          <w:i w:val="0"/>
          <w:sz w:val="22"/>
          <w:szCs w:val="22"/>
        </w:rPr>
        <w:t>, in accordance with the Law on Spatial and Urban Planning, Rulebook on standards and norms for urban planning and other valid regulations and norms in the field of urbanism.</w:t>
      </w:r>
    </w:p>
    <w:p w14:paraId="47DC0F1C" w14:textId="77777777" w:rsidR="002C207B" w:rsidRPr="003E02DC" w:rsidRDefault="002C207B" w:rsidP="002C207B">
      <w:pPr>
        <w:pStyle w:val="Blockquote"/>
        <w:ind w:left="0"/>
        <w:jc w:val="both"/>
        <w:rPr>
          <w:rStyle w:val="Emphasis"/>
          <w:rFonts w:ascii="Times New Roman" w:hAnsi="Times New Roman" w:cs="Times New Roman"/>
          <w:i w:val="0"/>
          <w:iCs w:val="0"/>
          <w:sz w:val="22"/>
          <w:szCs w:val="22"/>
        </w:rPr>
      </w:pPr>
    </w:p>
    <w:p w14:paraId="603C7725" w14:textId="77777777" w:rsidR="002C207B" w:rsidRPr="003E02DC" w:rsidRDefault="002C207B" w:rsidP="002C207B">
      <w:pPr>
        <w:pStyle w:val="Blockquote"/>
        <w:ind w:left="0"/>
        <w:jc w:val="both"/>
        <w:rPr>
          <w:rStyle w:val="Emphasis"/>
          <w:rFonts w:ascii="Times New Roman" w:hAnsi="Times New Roman" w:cs="Times New Roman"/>
          <w:i w:val="0"/>
          <w:iCs w:val="0"/>
          <w:sz w:val="22"/>
          <w:szCs w:val="22"/>
        </w:rPr>
      </w:pPr>
      <w:r w:rsidRPr="003E02DC">
        <w:rPr>
          <w:rStyle w:val="Emphasis"/>
          <w:rFonts w:ascii="Times New Roman" w:hAnsi="Times New Roman" w:cs="Times New Roman"/>
          <w:i w:val="0"/>
          <w:sz w:val="22"/>
          <w:szCs w:val="22"/>
        </w:rPr>
        <w:t xml:space="preserve">3). </w:t>
      </w:r>
      <w:r w:rsidRPr="003E02DC">
        <w:rPr>
          <w:rStyle w:val="Emphasis"/>
          <w:rFonts w:ascii="Times New Roman" w:hAnsi="Times New Roman" w:cs="Times New Roman"/>
          <w:b/>
          <w:bCs/>
          <w:i w:val="0"/>
          <w:sz w:val="22"/>
          <w:szCs w:val="22"/>
        </w:rPr>
        <w:t xml:space="preserve">Revision </w:t>
      </w:r>
      <w:r w:rsidRPr="003E02DC">
        <w:rPr>
          <w:rStyle w:val="Emphasis"/>
          <w:rFonts w:ascii="Times New Roman" w:hAnsi="Times New Roman" w:cs="Times New Roman"/>
          <w:b/>
          <w:bCs/>
          <w:i w:val="0"/>
          <w:sz w:val="22"/>
          <w:szCs w:val="22"/>
          <w:lang w:val="en-GB"/>
        </w:rPr>
        <w:t xml:space="preserve">of </w:t>
      </w:r>
      <w:r w:rsidRPr="003E02DC">
        <w:rPr>
          <w:rStyle w:val="Emphasis"/>
          <w:rFonts w:ascii="Times New Roman" w:hAnsi="Times New Roman" w:cs="Times New Roman"/>
          <w:b/>
          <w:bCs/>
          <w:i w:val="0"/>
          <w:sz w:val="22"/>
          <w:szCs w:val="22"/>
        </w:rPr>
        <w:t xml:space="preserve">Infrastructure Design </w:t>
      </w:r>
      <w:r w:rsidRPr="003E02DC">
        <w:rPr>
          <w:rStyle w:val="Emphasis"/>
          <w:rFonts w:ascii="Times New Roman" w:hAnsi="Times New Roman" w:cs="Times New Roman"/>
          <w:i w:val="0"/>
          <w:sz w:val="22"/>
          <w:szCs w:val="22"/>
          <w:lang w:val="mk-MK"/>
        </w:rPr>
        <w:t>(</w:t>
      </w:r>
      <w:r w:rsidRPr="003E02DC">
        <w:rPr>
          <w:rStyle w:val="Emphasis"/>
          <w:rFonts w:ascii="Times New Roman" w:hAnsi="Times New Roman" w:cs="Times New Roman"/>
          <w:i w:val="0"/>
          <w:sz w:val="22"/>
          <w:szCs w:val="22"/>
        </w:rPr>
        <w:t xml:space="preserve">in line with National Construction Law and other legislation). The revision should cover all phases of the Infrastructure Design. The revisor should prepare written report and certify the revised project. </w:t>
      </w:r>
      <w:r w:rsidRPr="003E02DC">
        <w:rPr>
          <w:rStyle w:val="Emphasis"/>
          <w:rFonts w:ascii="Times New Roman" w:hAnsi="Times New Roman" w:cs="Times New Roman"/>
          <w:i w:val="0"/>
          <w:sz w:val="22"/>
          <w:szCs w:val="22"/>
          <w:lang w:val="en-GB"/>
        </w:rPr>
        <w:t xml:space="preserve"> </w:t>
      </w:r>
    </w:p>
    <w:p w14:paraId="0AB3A0CF" w14:textId="77777777" w:rsidR="002C207B" w:rsidRDefault="002C207B" w:rsidP="002C207B">
      <w:pPr>
        <w:pStyle w:val="Blockquote"/>
        <w:ind w:left="0"/>
        <w:jc w:val="both"/>
        <w:rPr>
          <w:rStyle w:val="Emphasis"/>
          <w:rFonts w:ascii="Times New Roman" w:hAnsi="Times New Roman" w:cs="Times New Roman"/>
          <w:i w:val="0"/>
          <w:iCs w:val="0"/>
          <w:sz w:val="22"/>
          <w:szCs w:val="22"/>
        </w:rPr>
      </w:pPr>
    </w:p>
    <w:p w14:paraId="282CDAED" w14:textId="1FCDEB52" w:rsidR="002C207B" w:rsidRPr="003E02DC" w:rsidRDefault="006F62CF" w:rsidP="002C207B">
      <w:pPr>
        <w:pStyle w:val="Blockquote"/>
        <w:ind w:left="0"/>
        <w:jc w:val="both"/>
        <w:rPr>
          <w:rStyle w:val="Emphasis"/>
          <w:rFonts w:ascii="Times New Roman" w:hAnsi="Times New Roman" w:cs="Times New Roman"/>
          <w:i w:val="0"/>
          <w:iCs w:val="0"/>
          <w:sz w:val="22"/>
          <w:szCs w:val="22"/>
        </w:rPr>
      </w:pPr>
      <w:r>
        <w:rPr>
          <w:rStyle w:val="Emphasis"/>
          <w:rFonts w:ascii="Times New Roman" w:hAnsi="Times New Roman" w:cs="Times New Roman"/>
          <w:i w:val="0"/>
          <w:sz w:val="22"/>
          <w:szCs w:val="22"/>
        </w:rPr>
        <w:t>4</w:t>
      </w:r>
      <w:r w:rsidR="002C207B" w:rsidRPr="003E02DC">
        <w:rPr>
          <w:rStyle w:val="Emphasis"/>
          <w:rFonts w:ascii="Times New Roman" w:hAnsi="Times New Roman" w:cs="Times New Roman"/>
          <w:i w:val="0"/>
          <w:sz w:val="22"/>
          <w:szCs w:val="22"/>
        </w:rPr>
        <w:t>).</w:t>
      </w:r>
      <w:r w:rsidR="002C207B" w:rsidRPr="003E02DC">
        <w:rPr>
          <w:rStyle w:val="Emphasis"/>
          <w:rFonts w:ascii="Times New Roman" w:hAnsi="Times New Roman" w:cs="Times New Roman"/>
          <w:b/>
          <w:bCs/>
          <w:i w:val="0"/>
          <w:sz w:val="22"/>
          <w:szCs w:val="22"/>
        </w:rPr>
        <w:t xml:space="preserve"> Development of Basic Design </w:t>
      </w:r>
      <w:r w:rsidR="002C207B" w:rsidRPr="003E02DC">
        <w:rPr>
          <w:rStyle w:val="Emphasis"/>
          <w:rFonts w:ascii="Times New Roman" w:hAnsi="Times New Roman" w:cs="Times New Roman"/>
          <w:i w:val="0"/>
          <w:sz w:val="22"/>
          <w:szCs w:val="22"/>
        </w:rPr>
        <w:t xml:space="preserve">for </w:t>
      </w:r>
      <w:r w:rsidR="003E02DC">
        <w:rPr>
          <w:rStyle w:val="Emphasis"/>
          <w:rFonts w:ascii="Times New Roman" w:hAnsi="Times New Roman" w:cs="Times New Roman"/>
          <w:i w:val="0"/>
          <w:sz w:val="22"/>
          <w:szCs w:val="22"/>
        </w:rPr>
        <w:t>adaptation of the trials</w:t>
      </w:r>
      <w:r w:rsidR="002C207B" w:rsidRPr="003E02DC">
        <w:rPr>
          <w:rStyle w:val="Emphasis"/>
          <w:rFonts w:ascii="Times New Roman" w:hAnsi="Times New Roman" w:cs="Times New Roman"/>
          <w:i w:val="0"/>
          <w:sz w:val="22"/>
          <w:szCs w:val="22"/>
        </w:rPr>
        <w:t>,</w:t>
      </w:r>
      <w:r w:rsidR="003E02DC">
        <w:rPr>
          <w:rStyle w:val="Emphasis"/>
          <w:rFonts w:ascii="Times New Roman" w:hAnsi="Times New Roman" w:cs="Times New Roman"/>
          <w:i w:val="0"/>
          <w:sz w:val="22"/>
          <w:szCs w:val="22"/>
        </w:rPr>
        <w:t xml:space="preserve"> small scale infrastructure works to improve the trial</w:t>
      </w:r>
      <w:r>
        <w:rPr>
          <w:rStyle w:val="Emphasis"/>
          <w:rFonts w:ascii="Times New Roman" w:hAnsi="Times New Roman" w:cs="Times New Roman"/>
          <w:i w:val="0"/>
          <w:sz w:val="22"/>
          <w:szCs w:val="22"/>
        </w:rPr>
        <w:t>s</w:t>
      </w:r>
      <w:r w:rsidR="003E02DC">
        <w:rPr>
          <w:rStyle w:val="Emphasis"/>
          <w:rFonts w:ascii="Times New Roman" w:hAnsi="Times New Roman" w:cs="Times New Roman"/>
          <w:i w:val="0"/>
          <w:sz w:val="22"/>
          <w:szCs w:val="22"/>
        </w:rPr>
        <w:t xml:space="preserve">, </w:t>
      </w:r>
      <w:r w:rsidR="002C207B" w:rsidRPr="003E02DC">
        <w:rPr>
          <w:rStyle w:val="Emphasis"/>
          <w:rFonts w:ascii="Times New Roman" w:hAnsi="Times New Roman" w:cs="Times New Roman"/>
          <w:i w:val="0"/>
          <w:sz w:val="22"/>
          <w:szCs w:val="22"/>
        </w:rPr>
        <w:t xml:space="preserve"> installation of urban equipment, signalization </w:t>
      </w:r>
      <w:r w:rsidR="003E02DC">
        <w:rPr>
          <w:rStyle w:val="Emphasis"/>
          <w:rFonts w:ascii="Times New Roman" w:hAnsi="Times New Roman" w:cs="Times New Roman"/>
          <w:i w:val="0"/>
          <w:sz w:val="22"/>
          <w:szCs w:val="22"/>
        </w:rPr>
        <w:t xml:space="preserve">, sightseeing , lighting and similar on the trials. </w:t>
      </w:r>
      <w:r w:rsidR="002C207B" w:rsidRPr="003E02DC">
        <w:rPr>
          <w:rStyle w:val="Emphasis"/>
          <w:rFonts w:ascii="Times New Roman" w:hAnsi="Times New Roman" w:cs="Times New Roman"/>
          <w:i w:val="0"/>
          <w:sz w:val="22"/>
          <w:szCs w:val="22"/>
        </w:rPr>
        <w:t xml:space="preserve"> </w:t>
      </w:r>
    </w:p>
    <w:p w14:paraId="5BD772A3" w14:textId="7C3F56A5" w:rsidR="002C207B" w:rsidRPr="003E02DC" w:rsidRDefault="002C207B" w:rsidP="002C207B">
      <w:pPr>
        <w:pStyle w:val="Blockquote"/>
        <w:ind w:left="0"/>
        <w:jc w:val="both"/>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The basic design should be prepared in ac</w:t>
      </w:r>
      <w:r w:rsidR="003E02DC">
        <w:rPr>
          <w:rStyle w:val="Emphasis"/>
          <w:rFonts w:ascii="Times New Roman" w:hAnsi="Times New Roman" w:cs="Times New Roman"/>
          <w:i w:val="0"/>
          <w:sz w:val="22"/>
          <w:szCs w:val="22"/>
          <w:lang w:val="en-GB"/>
        </w:rPr>
        <w:t>cordance with the prepared infrastructure</w:t>
      </w:r>
      <w:r w:rsidRPr="003E02DC">
        <w:rPr>
          <w:rStyle w:val="Emphasis"/>
          <w:rFonts w:ascii="Times New Roman" w:hAnsi="Times New Roman" w:cs="Times New Roman"/>
          <w:i w:val="0"/>
          <w:sz w:val="22"/>
          <w:szCs w:val="22"/>
          <w:lang w:val="en-GB"/>
        </w:rPr>
        <w:t xml:space="preserve"> design, in accordance with the updated geodetic base, geodetic surveying of the route and in accordance with the applicable legal and technical regulations. The Basic Design should be prepared in accordance with: Law on Construction of Republic of North Macedonia, Law of Environment and other applicable legal regulations and provisions. The Basic Design should be in accordance with the approved Project Task, the national construction legislation and the bylaws for preparation of the Basic Design, including all the necessary design phases, the technical documentation in order to issue an approval. </w:t>
      </w:r>
    </w:p>
    <w:p w14:paraId="385A9DE6" w14:textId="4C05F714" w:rsidR="002C207B" w:rsidRPr="003E02DC" w:rsidRDefault="002C207B" w:rsidP="002C207B">
      <w:pPr>
        <w:pStyle w:val="Blockquote"/>
        <w:ind w:left="0"/>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 xml:space="preserve">The basic design should provide safe, </w:t>
      </w:r>
      <w:r w:rsidR="003E02DC">
        <w:rPr>
          <w:rStyle w:val="Emphasis"/>
          <w:rFonts w:ascii="Times New Roman" w:hAnsi="Times New Roman" w:cs="Times New Roman"/>
          <w:i w:val="0"/>
          <w:sz w:val="22"/>
          <w:szCs w:val="22"/>
          <w:lang w:val="en-GB"/>
        </w:rPr>
        <w:t>easy to use and accessible trials</w:t>
      </w:r>
      <w:r w:rsidRPr="003E02DC">
        <w:rPr>
          <w:rStyle w:val="Emphasis"/>
          <w:rFonts w:ascii="Times New Roman" w:hAnsi="Times New Roman" w:cs="Times New Roman"/>
          <w:i w:val="0"/>
          <w:sz w:val="22"/>
          <w:szCs w:val="22"/>
          <w:lang w:val="en-GB"/>
        </w:rPr>
        <w:t xml:space="preserve"> and quality environment and infrastructure for all people, as follows:</w:t>
      </w:r>
    </w:p>
    <w:p w14:paraId="0768553A" w14:textId="494F0B6F" w:rsidR="002C207B" w:rsidRPr="003E02DC" w:rsidRDefault="003E02DC" w:rsidP="002C207B">
      <w:pPr>
        <w:pStyle w:val="Blockquote"/>
        <w:numPr>
          <w:ilvl w:val="0"/>
          <w:numId w:val="31"/>
        </w:numPr>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 xml:space="preserve">Connection of the trials </w:t>
      </w:r>
      <w:r w:rsidR="002C207B" w:rsidRPr="003E02DC">
        <w:rPr>
          <w:rStyle w:val="Emphasis"/>
          <w:rFonts w:ascii="Times New Roman" w:hAnsi="Times New Roman" w:cs="Times New Roman"/>
          <w:i w:val="0"/>
          <w:sz w:val="22"/>
          <w:szCs w:val="22"/>
          <w:lang w:val="en-GB"/>
        </w:rPr>
        <w:t>with the road infrastructure in the settlements</w:t>
      </w:r>
    </w:p>
    <w:p w14:paraId="489A4F49" w14:textId="7F736EC4" w:rsidR="002C207B" w:rsidRPr="003E02DC" w:rsidRDefault="002C207B" w:rsidP="002C207B">
      <w:pPr>
        <w:pStyle w:val="Blockquote"/>
        <w:numPr>
          <w:ilvl w:val="0"/>
          <w:numId w:val="31"/>
        </w:numPr>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Arranging space at t</w:t>
      </w:r>
      <w:r w:rsidR="003E02DC">
        <w:rPr>
          <w:rStyle w:val="Emphasis"/>
          <w:rFonts w:ascii="Times New Roman" w:hAnsi="Times New Roman" w:cs="Times New Roman"/>
          <w:i w:val="0"/>
          <w:sz w:val="22"/>
          <w:szCs w:val="22"/>
          <w:lang w:val="en-GB"/>
        </w:rPr>
        <w:t>he beginning and end of the trials</w:t>
      </w:r>
    </w:p>
    <w:p w14:paraId="5B834995" w14:textId="52CA1740" w:rsidR="002C207B" w:rsidRPr="003E02DC" w:rsidRDefault="002C207B" w:rsidP="002C207B">
      <w:pPr>
        <w:pStyle w:val="Blockquote"/>
        <w:numPr>
          <w:ilvl w:val="0"/>
          <w:numId w:val="31"/>
        </w:numPr>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Installation of signalization and information boards for the users on the</w:t>
      </w:r>
      <w:r w:rsidR="003E02DC">
        <w:rPr>
          <w:rStyle w:val="Emphasis"/>
          <w:rFonts w:ascii="Times New Roman" w:hAnsi="Times New Roman" w:cs="Times New Roman"/>
          <w:i w:val="0"/>
          <w:sz w:val="22"/>
          <w:szCs w:val="22"/>
          <w:lang w:val="en-GB"/>
        </w:rPr>
        <w:t xml:space="preserve"> trials</w:t>
      </w:r>
    </w:p>
    <w:p w14:paraId="56AAB1B1" w14:textId="77777777" w:rsidR="002C207B" w:rsidRPr="003E02DC" w:rsidRDefault="002C207B" w:rsidP="002C207B">
      <w:pPr>
        <w:pStyle w:val="Blockquote"/>
        <w:numPr>
          <w:ilvl w:val="0"/>
          <w:numId w:val="31"/>
        </w:numPr>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Construction of sightseeing points as urban equipment for rest, picnics and panoramic observations of the environment,</w:t>
      </w:r>
    </w:p>
    <w:p w14:paraId="6D6FC7F6" w14:textId="77777777" w:rsidR="002C207B" w:rsidRPr="003E02DC" w:rsidRDefault="002C207B" w:rsidP="002C207B">
      <w:pPr>
        <w:pStyle w:val="Blockquote"/>
        <w:numPr>
          <w:ilvl w:val="0"/>
          <w:numId w:val="31"/>
        </w:numPr>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Installation of waste bins, benches and other urban equipment.</w:t>
      </w:r>
    </w:p>
    <w:p w14:paraId="74572173" w14:textId="77777777" w:rsidR="002C207B" w:rsidRPr="003E02DC" w:rsidRDefault="002C207B" w:rsidP="002C207B">
      <w:pPr>
        <w:pStyle w:val="Blockquote"/>
        <w:numPr>
          <w:ilvl w:val="0"/>
          <w:numId w:val="31"/>
        </w:numPr>
        <w:rPr>
          <w:rStyle w:val="Emphasis"/>
          <w:rFonts w:ascii="Times New Roman" w:hAnsi="Times New Roman" w:cs="Times New Roman"/>
          <w:i w:val="0"/>
          <w:iCs w:val="0"/>
          <w:sz w:val="22"/>
          <w:szCs w:val="22"/>
          <w:lang w:val="en-GB"/>
        </w:rPr>
      </w:pPr>
      <w:r w:rsidRPr="003E02DC">
        <w:rPr>
          <w:rStyle w:val="Emphasis"/>
          <w:rFonts w:ascii="Times New Roman" w:hAnsi="Times New Roman" w:cs="Times New Roman"/>
          <w:i w:val="0"/>
          <w:sz w:val="22"/>
          <w:szCs w:val="22"/>
          <w:lang w:val="en-GB"/>
        </w:rPr>
        <w:t>To anticipate the need for lighting, fencing and arrangement of places for rest and relaxation.</w:t>
      </w:r>
    </w:p>
    <w:p w14:paraId="3FB87E45" w14:textId="59FC59E0" w:rsidR="002C207B" w:rsidRPr="00BF24A3" w:rsidRDefault="006F62CF" w:rsidP="002C207B">
      <w:pPr>
        <w:pStyle w:val="Blockquote"/>
        <w:ind w:left="0" w:firstLine="360"/>
        <w:jc w:val="both"/>
        <w:rPr>
          <w:rStyle w:val="Emphasis"/>
          <w:rFonts w:ascii="Times New Roman" w:hAnsi="Times New Roman" w:cs="Times New Roman"/>
          <w:i w:val="0"/>
          <w:iCs w:val="0"/>
          <w:sz w:val="22"/>
          <w:szCs w:val="22"/>
        </w:rPr>
      </w:pPr>
      <w:r w:rsidRPr="006F62CF">
        <w:rPr>
          <w:rStyle w:val="Emphasis"/>
          <w:rFonts w:ascii="Times New Roman" w:hAnsi="Times New Roman" w:cs="Times New Roman"/>
          <w:i w:val="0"/>
          <w:sz w:val="22"/>
          <w:szCs w:val="22"/>
        </w:rPr>
        <w:t>5).</w:t>
      </w:r>
      <w:r w:rsidR="002C207B" w:rsidRPr="00BF24A3">
        <w:rPr>
          <w:rStyle w:val="Emphasis"/>
          <w:rFonts w:ascii="Times New Roman" w:hAnsi="Times New Roman" w:cs="Times New Roman"/>
          <w:sz w:val="22"/>
          <w:szCs w:val="22"/>
        </w:rPr>
        <w:t xml:space="preserve"> </w:t>
      </w:r>
      <w:r w:rsidR="002C207B" w:rsidRPr="00BF24A3">
        <w:rPr>
          <w:rStyle w:val="Emphasis"/>
          <w:rFonts w:ascii="Times New Roman" w:hAnsi="Times New Roman" w:cs="Times New Roman"/>
          <w:sz w:val="22"/>
          <w:szCs w:val="22"/>
          <w:lang w:val="en-GB"/>
        </w:rPr>
        <w:t xml:space="preserve"> </w:t>
      </w:r>
      <w:r w:rsidR="002C207B" w:rsidRPr="00BF24A3">
        <w:rPr>
          <w:rStyle w:val="Emphasis"/>
          <w:rFonts w:ascii="Times New Roman" w:hAnsi="Times New Roman" w:cs="Times New Roman"/>
          <w:b/>
          <w:bCs/>
          <w:sz w:val="22"/>
          <w:szCs w:val="22"/>
          <w:lang w:val="en-GB"/>
        </w:rPr>
        <w:t xml:space="preserve"> </w:t>
      </w:r>
      <w:r w:rsidR="002C207B" w:rsidRPr="006F62CF">
        <w:rPr>
          <w:rStyle w:val="Emphasis"/>
          <w:rFonts w:ascii="Times New Roman" w:hAnsi="Times New Roman" w:cs="Times New Roman"/>
          <w:b/>
          <w:bCs/>
          <w:i w:val="0"/>
          <w:sz w:val="22"/>
          <w:szCs w:val="22"/>
        </w:rPr>
        <w:t xml:space="preserve">Revision </w:t>
      </w:r>
      <w:r w:rsidR="002C207B" w:rsidRPr="006F62CF">
        <w:rPr>
          <w:rStyle w:val="Emphasis"/>
          <w:rFonts w:ascii="Times New Roman" w:hAnsi="Times New Roman" w:cs="Times New Roman"/>
          <w:b/>
          <w:bCs/>
          <w:i w:val="0"/>
          <w:sz w:val="22"/>
          <w:szCs w:val="22"/>
          <w:lang w:val="en-GB"/>
        </w:rPr>
        <w:t>of Basic Design</w:t>
      </w:r>
      <w:r w:rsidR="002C207B" w:rsidRPr="006F62CF">
        <w:rPr>
          <w:rStyle w:val="Emphasis"/>
          <w:rFonts w:ascii="Times New Roman" w:hAnsi="Times New Roman" w:cs="Times New Roman"/>
          <w:i w:val="0"/>
          <w:sz w:val="22"/>
          <w:szCs w:val="22"/>
          <w:lang w:val="en-GB"/>
        </w:rPr>
        <w:t xml:space="preserve"> </w:t>
      </w:r>
      <w:r w:rsidR="002C207B" w:rsidRPr="006F62CF">
        <w:rPr>
          <w:rStyle w:val="Emphasis"/>
          <w:rFonts w:ascii="Times New Roman" w:hAnsi="Times New Roman" w:cs="Times New Roman"/>
          <w:i w:val="0"/>
          <w:sz w:val="22"/>
          <w:szCs w:val="22"/>
          <w:lang w:val="mk-MK"/>
        </w:rPr>
        <w:t>(</w:t>
      </w:r>
      <w:r w:rsidR="002C207B" w:rsidRPr="006F62CF">
        <w:rPr>
          <w:rStyle w:val="Emphasis"/>
          <w:rFonts w:ascii="Times New Roman" w:hAnsi="Times New Roman" w:cs="Times New Roman"/>
          <w:i w:val="0"/>
          <w:sz w:val="22"/>
          <w:szCs w:val="22"/>
        </w:rPr>
        <w:t>in line with National Construction Law and other legislation). The revision should cover all phases of the Basic Design. The revisor should prepare written report and certify the revised project.</w:t>
      </w:r>
      <w:r w:rsidR="002C207B" w:rsidRPr="00BF24A3">
        <w:rPr>
          <w:rStyle w:val="Emphasis"/>
          <w:rFonts w:ascii="Times New Roman" w:hAnsi="Times New Roman" w:cs="Times New Roman"/>
          <w:sz w:val="22"/>
          <w:szCs w:val="22"/>
        </w:rPr>
        <w:t xml:space="preserve"> </w:t>
      </w:r>
      <w:r w:rsidR="002C207B" w:rsidRPr="00BF24A3">
        <w:rPr>
          <w:rStyle w:val="Emphasis"/>
          <w:rFonts w:ascii="Times New Roman" w:hAnsi="Times New Roman" w:cs="Times New Roman"/>
          <w:sz w:val="22"/>
          <w:szCs w:val="22"/>
          <w:lang w:val="en-GB"/>
        </w:rPr>
        <w:t xml:space="preserve"> </w:t>
      </w:r>
    </w:p>
    <w:p w14:paraId="23D10658" w14:textId="2FF626C1" w:rsidR="002C207B" w:rsidRDefault="002C207B" w:rsidP="002C207B">
      <w:pPr>
        <w:pStyle w:val="Blockquote"/>
        <w:ind w:left="0"/>
        <w:jc w:val="both"/>
        <w:rPr>
          <w:rStyle w:val="Emphasis"/>
          <w:rFonts w:ascii="Times New Roman" w:hAnsi="Times New Roman" w:cs="Times New Roman"/>
          <w:i w:val="0"/>
          <w:iCs w:val="0"/>
          <w:sz w:val="22"/>
          <w:szCs w:val="22"/>
          <w:lang w:val="en-GB"/>
        </w:rPr>
      </w:pPr>
    </w:p>
    <w:p w14:paraId="113994DB" w14:textId="77777777" w:rsidR="006F62CF" w:rsidRDefault="006F62CF" w:rsidP="002C207B">
      <w:pPr>
        <w:pStyle w:val="Blockquote"/>
        <w:ind w:left="0"/>
        <w:jc w:val="both"/>
        <w:rPr>
          <w:rStyle w:val="Emphasis"/>
          <w:rFonts w:ascii="Times New Roman" w:hAnsi="Times New Roman" w:cs="Times New Roman"/>
          <w:i w:val="0"/>
          <w:iCs w:val="0"/>
          <w:sz w:val="22"/>
          <w:szCs w:val="22"/>
          <w:lang w:val="en-GB"/>
        </w:rPr>
      </w:pPr>
    </w:p>
    <w:p w14:paraId="24ED1950" w14:textId="77777777" w:rsidR="002C207B" w:rsidRPr="006F62CF" w:rsidRDefault="002C207B" w:rsidP="002C207B">
      <w:pPr>
        <w:pStyle w:val="Blockquote"/>
        <w:ind w:left="0"/>
        <w:jc w:val="both"/>
        <w:rPr>
          <w:rStyle w:val="Emphasis"/>
          <w:rFonts w:ascii="Times New Roman" w:hAnsi="Times New Roman" w:cs="Times New Roman"/>
          <w:i w:val="0"/>
          <w:iCs w:val="0"/>
          <w:sz w:val="22"/>
          <w:szCs w:val="22"/>
          <w:lang w:val="en-GB"/>
        </w:rPr>
      </w:pPr>
      <w:r w:rsidRPr="006F62CF">
        <w:rPr>
          <w:rStyle w:val="Emphasis"/>
          <w:rFonts w:ascii="Times New Roman" w:hAnsi="Times New Roman" w:cs="Times New Roman"/>
          <w:i w:val="0"/>
          <w:sz w:val="22"/>
          <w:szCs w:val="22"/>
          <w:lang w:val="en-GB"/>
        </w:rPr>
        <w:t>Contractor should also develop:</w:t>
      </w:r>
    </w:p>
    <w:p w14:paraId="36F0E682" w14:textId="77777777" w:rsidR="002C207B" w:rsidRPr="006F62CF" w:rsidRDefault="002C207B" w:rsidP="002C207B">
      <w:pPr>
        <w:pStyle w:val="Blockquote"/>
        <w:ind w:left="0"/>
        <w:jc w:val="both"/>
        <w:rPr>
          <w:rStyle w:val="Emphasis"/>
          <w:rFonts w:ascii="Times New Roman" w:hAnsi="Times New Roman" w:cs="Times New Roman"/>
          <w:i w:val="0"/>
          <w:iCs w:val="0"/>
          <w:sz w:val="22"/>
          <w:szCs w:val="22"/>
          <w:lang w:val="en-GB"/>
        </w:rPr>
      </w:pPr>
      <w:r w:rsidRPr="006F62CF">
        <w:rPr>
          <w:rStyle w:val="Emphasis"/>
          <w:rFonts w:ascii="Times New Roman" w:hAnsi="Times New Roman" w:cs="Times New Roman"/>
          <w:i w:val="0"/>
          <w:sz w:val="22"/>
          <w:szCs w:val="22"/>
          <w:lang w:val="en-GB"/>
        </w:rPr>
        <w:lastRenderedPageBreak/>
        <w:t xml:space="preserve">1. </w:t>
      </w:r>
      <w:r w:rsidRPr="006F62CF">
        <w:rPr>
          <w:rStyle w:val="Emphasis"/>
          <w:rFonts w:ascii="Times New Roman" w:hAnsi="Times New Roman" w:cs="Times New Roman"/>
          <w:b/>
          <w:bCs/>
          <w:i w:val="0"/>
          <w:sz w:val="22"/>
          <w:szCs w:val="22"/>
          <w:lang w:val="en-GB"/>
        </w:rPr>
        <w:t>Elaborate for protection against fires, explosions and hazardous materials</w:t>
      </w:r>
      <w:r w:rsidRPr="006F62CF">
        <w:rPr>
          <w:rStyle w:val="Emphasis"/>
          <w:rFonts w:ascii="Times New Roman" w:hAnsi="Times New Roman" w:cs="Times New Roman"/>
          <w:i w:val="0"/>
          <w:sz w:val="22"/>
          <w:szCs w:val="22"/>
          <w:lang w:val="en-GB"/>
        </w:rPr>
        <w:t xml:space="preserve"> during the implementation of the investment, which will include the following:</w:t>
      </w:r>
    </w:p>
    <w:p w14:paraId="52C7D7E7" w14:textId="77777777" w:rsidR="002C207B" w:rsidRPr="006F62CF" w:rsidRDefault="002C207B" w:rsidP="002C207B">
      <w:pPr>
        <w:pStyle w:val="Blockquote"/>
        <w:rPr>
          <w:rStyle w:val="Emphasis"/>
          <w:rFonts w:ascii="Times New Roman" w:hAnsi="Times New Roman" w:cs="Times New Roman"/>
          <w:i w:val="0"/>
          <w:iCs w:val="0"/>
          <w:sz w:val="22"/>
          <w:szCs w:val="22"/>
          <w:lang w:val="en-GB"/>
        </w:rPr>
      </w:pPr>
      <w:r w:rsidRPr="006F62CF">
        <w:rPr>
          <w:rStyle w:val="Emphasis"/>
          <w:rFonts w:ascii="Times New Roman" w:hAnsi="Times New Roman" w:cs="Times New Roman"/>
          <w:i w:val="0"/>
          <w:sz w:val="22"/>
          <w:szCs w:val="22"/>
          <w:lang w:val="en-GB"/>
        </w:rPr>
        <w:t xml:space="preserve"> -Activities for dealing with possible fires and explosions</w:t>
      </w:r>
    </w:p>
    <w:p w14:paraId="57B2881E" w14:textId="77777777" w:rsidR="002C207B" w:rsidRPr="006F62CF" w:rsidRDefault="002C207B" w:rsidP="002C207B">
      <w:pPr>
        <w:pStyle w:val="Blockquote"/>
        <w:rPr>
          <w:rStyle w:val="Emphasis"/>
          <w:rFonts w:ascii="Times New Roman" w:hAnsi="Times New Roman" w:cs="Times New Roman"/>
          <w:i w:val="0"/>
          <w:iCs w:val="0"/>
          <w:sz w:val="22"/>
          <w:szCs w:val="22"/>
          <w:lang w:val="en-GB"/>
        </w:rPr>
      </w:pPr>
      <w:r w:rsidRPr="006F62CF">
        <w:rPr>
          <w:rStyle w:val="Emphasis"/>
          <w:rFonts w:ascii="Times New Roman" w:hAnsi="Times New Roman" w:cs="Times New Roman"/>
          <w:i w:val="0"/>
          <w:sz w:val="22"/>
          <w:szCs w:val="22"/>
          <w:lang w:val="en-GB"/>
        </w:rPr>
        <w:t>- Measures for protection during the performance of works</w:t>
      </w:r>
    </w:p>
    <w:p w14:paraId="771CC082" w14:textId="77777777" w:rsidR="002C207B" w:rsidRPr="006F62CF" w:rsidRDefault="002C207B" w:rsidP="002C207B">
      <w:pPr>
        <w:pStyle w:val="Blockquote"/>
        <w:rPr>
          <w:rStyle w:val="Emphasis"/>
          <w:rFonts w:ascii="Times New Roman" w:hAnsi="Times New Roman" w:cs="Times New Roman"/>
          <w:i w:val="0"/>
          <w:iCs w:val="0"/>
          <w:sz w:val="22"/>
          <w:szCs w:val="22"/>
          <w:lang w:val="en-GB"/>
        </w:rPr>
      </w:pPr>
      <w:r w:rsidRPr="006F62CF">
        <w:rPr>
          <w:rStyle w:val="Emphasis"/>
          <w:rFonts w:ascii="Times New Roman" w:hAnsi="Times New Roman" w:cs="Times New Roman"/>
          <w:i w:val="0"/>
          <w:sz w:val="22"/>
          <w:szCs w:val="22"/>
          <w:lang w:val="en-GB"/>
        </w:rPr>
        <w:t>- Protection measures taken before the construction and handover of the facility</w:t>
      </w:r>
    </w:p>
    <w:p w14:paraId="251244B9" w14:textId="77777777" w:rsidR="002C207B" w:rsidRPr="006F62CF" w:rsidRDefault="002C207B" w:rsidP="002C207B">
      <w:pPr>
        <w:pStyle w:val="Blockquote"/>
        <w:ind w:left="0"/>
        <w:rPr>
          <w:rStyle w:val="Emphasis"/>
          <w:rFonts w:ascii="Times New Roman" w:hAnsi="Times New Roman" w:cs="Times New Roman"/>
          <w:i w:val="0"/>
          <w:iCs w:val="0"/>
          <w:sz w:val="22"/>
          <w:szCs w:val="22"/>
          <w:lang w:val="en-GB"/>
        </w:rPr>
      </w:pPr>
      <w:r w:rsidRPr="006F62CF">
        <w:rPr>
          <w:rStyle w:val="Emphasis"/>
          <w:rFonts w:ascii="Times New Roman" w:hAnsi="Times New Roman" w:cs="Times New Roman"/>
          <w:i w:val="0"/>
          <w:sz w:val="22"/>
          <w:szCs w:val="22"/>
          <w:lang w:val="en-GB"/>
        </w:rPr>
        <w:t xml:space="preserve">2. </w:t>
      </w:r>
      <w:r w:rsidRPr="006F62CF">
        <w:rPr>
          <w:rStyle w:val="Emphasis"/>
          <w:rFonts w:ascii="Times New Roman" w:hAnsi="Times New Roman" w:cs="Times New Roman"/>
          <w:b/>
          <w:bCs/>
          <w:i w:val="0"/>
          <w:sz w:val="22"/>
          <w:szCs w:val="22"/>
          <w:lang w:val="en-GB"/>
        </w:rPr>
        <w:t>Environmental Impact Reduction Plan</w:t>
      </w:r>
      <w:r w:rsidRPr="006F62CF">
        <w:rPr>
          <w:rStyle w:val="Emphasis"/>
          <w:rFonts w:ascii="Times New Roman" w:hAnsi="Times New Roman" w:cs="Times New Roman"/>
          <w:i w:val="0"/>
          <w:sz w:val="22"/>
          <w:szCs w:val="22"/>
          <w:lang w:val="en-GB"/>
        </w:rPr>
        <w:t>, which will anticipate possible environmental impacts and mitigation measures.</w:t>
      </w:r>
    </w:p>
    <w:p w14:paraId="48E32CAC" w14:textId="0F07CD56" w:rsidR="002C207B" w:rsidRDefault="002C207B" w:rsidP="006F62CF">
      <w:pPr>
        <w:pStyle w:val="Blockquote"/>
        <w:ind w:left="0"/>
        <w:jc w:val="both"/>
        <w:rPr>
          <w:rStyle w:val="Emphasis"/>
          <w:rFonts w:ascii="Times New Roman" w:hAnsi="Times New Roman" w:cs="Times New Roman"/>
          <w:i w:val="0"/>
          <w:iCs w:val="0"/>
          <w:sz w:val="22"/>
          <w:szCs w:val="22"/>
          <w:lang w:val="en-GB"/>
        </w:rPr>
      </w:pPr>
      <w:r w:rsidRPr="006F62CF">
        <w:rPr>
          <w:rFonts w:ascii="Times New Roman" w:hAnsi="Times New Roman"/>
          <w:sz w:val="22"/>
          <w:szCs w:val="22"/>
        </w:rPr>
        <w:t>The contractor must also comply with the latest Communication and Visibility Requirements for EU-funded external action, laid down and published by the European Commission. The compliance with this shall be made an output of the contract and the contractors shall include in its reporting what have been accomplished</w:t>
      </w:r>
    </w:p>
    <w:p w14:paraId="5A9FF94E" w14:textId="77777777" w:rsidR="00D81857" w:rsidRPr="0063749B" w:rsidRDefault="00D81857" w:rsidP="008269FA">
      <w:pPr>
        <w:pStyle w:val="Heading2"/>
      </w:pPr>
      <w:bookmarkStart w:id="19" w:name="_Ref530906824"/>
      <w:bookmarkStart w:id="20" w:name="_Toc169536369"/>
      <w:r w:rsidRPr="0063749B">
        <w:t>Project management</w:t>
      </w:r>
      <w:bookmarkEnd w:id="19"/>
      <w:bookmarkEnd w:id="20"/>
    </w:p>
    <w:p w14:paraId="462BFA9B" w14:textId="77777777" w:rsidR="00D81857" w:rsidRPr="0063749B" w:rsidRDefault="00D81857" w:rsidP="008A13C7">
      <w:pPr>
        <w:pStyle w:val="Heading3"/>
      </w:pPr>
      <w:r w:rsidRPr="0063749B">
        <w:t>Responsible body</w:t>
      </w:r>
    </w:p>
    <w:p w14:paraId="2039DAE9" w14:textId="205A499E" w:rsidR="00D81857" w:rsidRPr="0063749B" w:rsidRDefault="001E6572" w:rsidP="008D141B">
      <w:pPr>
        <w:rPr>
          <w:rFonts w:ascii="Times New Roman" w:hAnsi="Times New Roman"/>
          <w:sz w:val="22"/>
          <w:szCs w:val="22"/>
        </w:rPr>
      </w:pPr>
      <w:r>
        <w:rPr>
          <w:rFonts w:ascii="Times New Roman" w:hAnsi="Times New Roman"/>
          <w:sz w:val="22"/>
          <w:szCs w:val="22"/>
        </w:rPr>
        <w:t xml:space="preserve">Municipality of Resen , Republic of North Macedonia </w:t>
      </w:r>
    </w:p>
    <w:p w14:paraId="668FE4E0" w14:textId="77777777" w:rsidR="00D81857" w:rsidRPr="0063749B" w:rsidRDefault="00D81857" w:rsidP="008A13C7">
      <w:pPr>
        <w:pStyle w:val="Heading3"/>
      </w:pPr>
      <w:r w:rsidRPr="0063749B">
        <w:t>Management structure</w:t>
      </w:r>
    </w:p>
    <w:p w14:paraId="1AF82B41" w14:textId="34457784" w:rsidR="001E6572" w:rsidRPr="00322220" w:rsidRDefault="001E6572" w:rsidP="00103A9C">
      <w:pPr>
        <w:autoSpaceDE w:val="0"/>
        <w:autoSpaceDN w:val="0"/>
        <w:adjustRightInd w:val="0"/>
        <w:spacing w:after="0"/>
        <w:rPr>
          <w:b/>
          <w:bCs/>
        </w:rPr>
      </w:pPr>
      <w:r>
        <w:rPr>
          <w:rFonts w:ascii="Times New Roman" w:hAnsi="Times New Roman"/>
          <w:sz w:val="22"/>
          <w:szCs w:val="22"/>
        </w:rPr>
        <w:t xml:space="preserve">The Contracting Authority is unit of local self-government. Competences of the municipality are </w:t>
      </w:r>
      <w:r w:rsidR="00D85274">
        <w:rPr>
          <w:rFonts w:ascii="Times New Roman" w:hAnsi="Times New Roman"/>
          <w:sz w:val="22"/>
          <w:szCs w:val="22"/>
        </w:rPr>
        <w:t xml:space="preserve">practicing </w:t>
      </w:r>
      <w:r>
        <w:rPr>
          <w:rFonts w:ascii="Times New Roman" w:hAnsi="Times New Roman"/>
          <w:sz w:val="22"/>
          <w:szCs w:val="22"/>
        </w:rPr>
        <w:t xml:space="preserve">in line with Local self-government law as well as other legislation. The Contracting Authority is consisting of </w:t>
      </w:r>
      <w:r>
        <w:rPr>
          <w:rFonts w:ascii="Times New Roman" w:hAnsi="Times New Roman"/>
          <w:sz w:val="22"/>
          <w:szCs w:val="22"/>
          <w:lang w:val="en-US"/>
        </w:rPr>
        <w:t>decision makers and administration. There are two bodies of decision maker: Mayor and Council of Resen Munic</w:t>
      </w:r>
      <w:r w:rsidR="00D85274">
        <w:rPr>
          <w:rFonts w:ascii="Times New Roman" w:hAnsi="Times New Roman"/>
          <w:sz w:val="22"/>
          <w:szCs w:val="22"/>
          <w:lang w:val="en-US"/>
        </w:rPr>
        <w:t>ipality. Members of decision-making bodies are appointed</w:t>
      </w:r>
      <w:r>
        <w:rPr>
          <w:rFonts w:ascii="Times New Roman" w:hAnsi="Times New Roman"/>
          <w:sz w:val="22"/>
          <w:szCs w:val="22"/>
          <w:lang w:val="en-US"/>
        </w:rPr>
        <w:t>, on local municipal elections, which are organized every four years. The Council of municipality is consisting of 15 members. One member is appointed as Preside</w:t>
      </w:r>
      <w:r w:rsidRPr="00322220">
        <w:rPr>
          <w:rFonts w:ascii="Times New Roman" w:hAnsi="Times New Roman"/>
          <w:sz w:val="22"/>
          <w:szCs w:val="22"/>
          <w:lang w:val="en-US"/>
        </w:rPr>
        <w:t xml:space="preserve">nt of the municipal Council. The project </w:t>
      </w:r>
      <w:r w:rsidR="00D85274" w:rsidRPr="00D85274">
        <w:rPr>
          <w:rFonts w:ascii="Times New Roman" w:hAnsi="Times New Roman"/>
          <w:sz w:val="22"/>
          <w:szCs w:val="22"/>
          <w:lang w:val="en-US"/>
        </w:rPr>
        <w:t>"</w:t>
      </w:r>
      <w:r w:rsidR="00103A9C">
        <w:rPr>
          <w:rFonts w:ascii="Times New Roman" w:hAnsi="Times New Roman"/>
          <w:color w:val="000000"/>
          <w:sz w:val="22"/>
          <w:szCs w:val="22"/>
          <w:lang w:val="mk-MK" w:eastAsia="en-IE"/>
        </w:rPr>
        <w:t>Prespa Lake Area border guard station: Establishment of the border crossing point between Greece and the Republic of North Macedonia at the Prespa Lake Area</w:t>
      </w:r>
      <w:r w:rsidR="00103A9C" w:rsidRPr="00D85274">
        <w:rPr>
          <w:rFonts w:ascii="Times New Roman" w:hAnsi="Times New Roman"/>
          <w:sz w:val="22"/>
          <w:szCs w:val="22"/>
          <w:lang w:val="en-US"/>
        </w:rPr>
        <w:t xml:space="preserve"> </w:t>
      </w:r>
      <w:r w:rsidR="00D85274" w:rsidRPr="00D85274">
        <w:rPr>
          <w:rFonts w:ascii="Times New Roman" w:hAnsi="Times New Roman"/>
          <w:sz w:val="22"/>
          <w:szCs w:val="22"/>
          <w:lang w:val="en-US"/>
        </w:rPr>
        <w:t>" (BorPres</w:t>
      </w:r>
      <w:r w:rsidR="00D85274">
        <w:rPr>
          <w:rFonts w:ascii="Times New Roman" w:hAnsi="Times New Roman"/>
          <w:sz w:val="22"/>
          <w:szCs w:val="22"/>
          <w:lang w:val="mk-MK"/>
        </w:rPr>
        <w:t>2</w:t>
      </w:r>
      <w:r w:rsidR="00D85274" w:rsidRPr="00D85274">
        <w:rPr>
          <w:rFonts w:ascii="Times New Roman" w:hAnsi="Times New Roman"/>
          <w:sz w:val="22"/>
          <w:szCs w:val="22"/>
          <w:lang w:val="en-US"/>
        </w:rPr>
        <w:t>)</w:t>
      </w:r>
      <w:r w:rsidR="00D85274">
        <w:rPr>
          <w:rFonts w:ascii="Times New Roman" w:hAnsi="Times New Roman"/>
          <w:sz w:val="22"/>
          <w:szCs w:val="22"/>
          <w:lang w:val="mk-MK"/>
        </w:rPr>
        <w:t xml:space="preserve"> “ </w:t>
      </w:r>
      <w:r>
        <w:rPr>
          <w:rFonts w:ascii="Times New Roman" w:hAnsi="Times New Roman"/>
          <w:sz w:val="22"/>
          <w:szCs w:val="22"/>
          <w:lang w:val="en-US"/>
        </w:rPr>
        <w:t xml:space="preserve"> is a partner project implemented by</w:t>
      </w:r>
      <w:r w:rsidR="00103A9C">
        <w:rPr>
          <w:rFonts w:ascii="Times New Roman" w:hAnsi="Times New Roman"/>
          <w:sz w:val="22"/>
          <w:szCs w:val="22"/>
          <w:lang w:val="en-US"/>
        </w:rPr>
        <w:t xml:space="preserve"> 5(five) </w:t>
      </w:r>
      <w:r w:rsidR="00103A9C">
        <w:rPr>
          <w:rFonts w:ascii="Times New Roman" w:hAnsi="Times New Roman"/>
          <w:sz w:val="22"/>
          <w:szCs w:val="22"/>
          <w:lang w:val="mk-MK"/>
        </w:rPr>
        <w:t xml:space="preserve"> </w:t>
      </w:r>
      <w:r w:rsidR="00103A9C">
        <w:rPr>
          <w:rFonts w:ascii="Times New Roman" w:hAnsi="Times New Roman"/>
          <w:sz w:val="22"/>
          <w:szCs w:val="22"/>
          <w:lang w:val="en-US"/>
        </w:rPr>
        <w:t>project</w:t>
      </w:r>
      <w:r w:rsidR="00103A9C">
        <w:rPr>
          <w:rFonts w:ascii="Times New Roman" w:hAnsi="Times New Roman"/>
          <w:sz w:val="22"/>
          <w:szCs w:val="22"/>
          <w:lang w:val="mk-MK"/>
        </w:rPr>
        <w:t xml:space="preserve"> </w:t>
      </w:r>
      <w:r>
        <w:rPr>
          <w:rFonts w:ascii="Times New Roman" w:hAnsi="Times New Roman"/>
          <w:sz w:val="22"/>
          <w:szCs w:val="22"/>
          <w:lang w:val="en-US"/>
        </w:rPr>
        <w:t xml:space="preserve"> partners in Republic of Greece and Republic of North Macedonia, financed by INTERREG IPA Cross Border Programe Gre</w:t>
      </w:r>
      <w:r w:rsidR="00103A9C">
        <w:rPr>
          <w:rFonts w:ascii="Times New Roman" w:hAnsi="Times New Roman"/>
          <w:sz w:val="22"/>
          <w:szCs w:val="22"/>
          <w:lang w:val="en-US"/>
        </w:rPr>
        <w:t>ece -  R of North Macedonia 2021-2027</w:t>
      </w:r>
      <w:r>
        <w:rPr>
          <w:rFonts w:ascii="Times New Roman" w:hAnsi="Times New Roman"/>
          <w:sz w:val="22"/>
          <w:szCs w:val="22"/>
          <w:lang w:val="en-US"/>
        </w:rPr>
        <w:t>. The Mayor of Resen municipality with Decision appointed project team which is obligated to implement all project activities. The Project team has one project ma</w:t>
      </w:r>
      <w:r w:rsidR="00103A9C">
        <w:rPr>
          <w:rFonts w:ascii="Times New Roman" w:hAnsi="Times New Roman"/>
          <w:sz w:val="22"/>
          <w:szCs w:val="22"/>
          <w:lang w:val="en-US"/>
        </w:rPr>
        <w:t>nager and one financial manager</w:t>
      </w:r>
      <w:r>
        <w:rPr>
          <w:rFonts w:ascii="Times New Roman" w:hAnsi="Times New Roman"/>
          <w:sz w:val="22"/>
          <w:szCs w:val="22"/>
          <w:lang w:val="en-US"/>
        </w:rPr>
        <w:t xml:space="preserve">. During the project implementation, all needed decisions shall be signed by the Mayor as authorized person for project implementation.  </w:t>
      </w:r>
    </w:p>
    <w:p w14:paraId="394C431C" w14:textId="2666FAB2"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 </w:t>
      </w:r>
    </w:p>
    <w:p w14:paraId="3DB76BEE" w14:textId="77777777" w:rsidR="00D81857" w:rsidRPr="0063749B" w:rsidRDefault="00D81857" w:rsidP="008A13C7">
      <w:pPr>
        <w:pStyle w:val="Heading3"/>
      </w:pPr>
      <w:r w:rsidRPr="0063749B">
        <w:t xml:space="preserve">Facilities to be provided by the </w:t>
      </w:r>
      <w:r w:rsidR="00E21553">
        <w:t>c</w:t>
      </w:r>
      <w:r w:rsidRPr="0063749B">
        <w:t xml:space="preserve">ontracting </w:t>
      </w:r>
      <w:r w:rsidR="00E21553">
        <w:t>a</w:t>
      </w:r>
      <w:r w:rsidRPr="0063749B">
        <w:t>uthority and/or other parties</w:t>
      </w:r>
    </w:p>
    <w:p w14:paraId="1A17EB52" w14:textId="3EBF0323" w:rsidR="00103A9C" w:rsidRPr="002B7ABE" w:rsidRDefault="00103A9C" w:rsidP="00103A9C">
      <w:pPr>
        <w:rPr>
          <w:rFonts w:ascii="Times New Roman" w:hAnsi="Times New Roman"/>
          <w:sz w:val="22"/>
          <w:szCs w:val="22"/>
          <w:lang w:val="en-US"/>
        </w:rPr>
      </w:pPr>
      <w:r w:rsidRPr="00E820F9">
        <w:rPr>
          <w:rFonts w:ascii="Times New Roman" w:hAnsi="Times New Roman"/>
          <w:sz w:val="22"/>
          <w:szCs w:val="22"/>
        </w:rPr>
        <w:t xml:space="preserve">The Contracting Authority will provide all available information and will fully co-operate with the </w:t>
      </w:r>
      <w:r>
        <w:rPr>
          <w:rFonts w:ascii="Times New Roman" w:hAnsi="Times New Roman"/>
          <w:sz w:val="22"/>
          <w:szCs w:val="22"/>
        </w:rPr>
        <w:t xml:space="preserve">contractor </w:t>
      </w:r>
      <w:r w:rsidRPr="00E820F9">
        <w:rPr>
          <w:rFonts w:ascii="Times New Roman" w:hAnsi="Times New Roman"/>
          <w:sz w:val="22"/>
          <w:szCs w:val="22"/>
        </w:rPr>
        <w:t>in order to achieve the best results. Technical information and access to the existing records, any useful information and/or documentation which may be relevant to the performance of the Contract will be provided upon request.</w:t>
      </w:r>
    </w:p>
    <w:p w14:paraId="5FE2BA37" w14:textId="77777777" w:rsidR="00D81857" w:rsidRPr="0063749B" w:rsidRDefault="00D81857" w:rsidP="008A65FE">
      <w:pPr>
        <w:pStyle w:val="Heading1"/>
      </w:pPr>
      <w:bookmarkStart w:id="21" w:name="_Toc169536370"/>
      <w:r w:rsidRPr="0063749B">
        <w:t>LOGISTICS AND TIMING</w:t>
      </w:r>
      <w:bookmarkEnd w:id="21"/>
    </w:p>
    <w:p w14:paraId="180ECACA" w14:textId="77777777" w:rsidR="00D81857" w:rsidRPr="0063749B" w:rsidRDefault="00D81857" w:rsidP="008269FA">
      <w:pPr>
        <w:pStyle w:val="Heading2"/>
      </w:pPr>
      <w:bookmarkStart w:id="22" w:name="_Toc169536371"/>
      <w:r w:rsidRPr="0063749B">
        <w:t>Location</w:t>
      </w:r>
      <w:bookmarkEnd w:id="22"/>
    </w:p>
    <w:p w14:paraId="62B5412C" w14:textId="03DA5AD2" w:rsidR="00103A9C" w:rsidRPr="00103A9C" w:rsidRDefault="00103A9C" w:rsidP="00103A9C">
      <w:pPr>
        <w:pStyle w:val="Blockquote"/>
        <w:ind w:left="0"/>
        <w:jc w:val="both"/>
        <w:rPr>
          <w:rStyle w:val="Emphasis"/>
          <w:rFonts w:ascii="Times New Roman" w:hAnsi="Times New Roman" w:cs="Times New Roman"/>
          <w:i w:val="0"/>
          <w:iCs w:val="0"/>
          <w:sz w:val="22"/>
          <w:szCs w:val="22"/>
        </w:rPr>
      </w:pPr>
      <w:r w:rsidRPr="00103A9C">
        <w:rPr>
          <w:rFonts w:ascii="Times New Roman" w:hAnsi="Times New Roman" w:cs="Times New Roman"/>
          <w:sz w:val="22"/>
          <w:szCs w:val="22"/>
        </w:rPr>
        <w:t>Rural Settlements</w:t>
      </w:r>
      <w:r w:rsidRPr="00103A9C">
        <w:rPr>
          <w:rFonts w:ascii="Times New Roman" w:hAnsi="Times New Roman" w:cs="Times New Roman"/>
          <w:i/>
          <w:sz w:val="22"/>
          <w:szCs w:val="22"/>
        </w:rPr>
        <w:t xml:space="preserve">: </w:t>
      </w:r>
      <w:r>
        <w:rPr>
          <w:rFonts w:ascii="Times New Roman" w:hAnsi="Times New Roman" w:cs="Times New Roman"/>
          <w:sz w:val="22"/>
          <w:szCs w:val="22"/>
        </w:rPr>
        <w:t>Dolno Dupeni, Ljubojno and Brajcino</w:t>
      </w:r>
      <w:r w:rsidRPr="00103A9C">
        <w:rPr>
          <w:rStyle w:val="Emphasis"/>
          <w:rFonts w:ascii="Times New Roman" w:hAnsi="Times New Roman" w:cs="Times New Roman"/>
          <w:i w:val="0"/>
          <w:sz w:val="22"/>
          <w:szCs w:val="22"/>
        </w:rPr>
        <w:t xml:space="preserve">, Municipality of Resen , Republic of North Macedonia </w:t>
      </w:r>
    </w:p>
    <w:p w14:paraId="636BECA6" w14:textId="77777777" w:rsidR="00D81857" w:rsidRPr="0063749B" w:rsidRDefault="00875B1B" w:rsidP="008269FA">
      <w:pPr>
        <w:pStyle w:val="Heading2"/>
      </w:pPr>
      <w:bookmarkStart w:id="23" w:name="_Toc169536372"/>
      <w:r>
        <w:lastRenderedPageBreak/>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3"/>
    </w:p>
    <w:p w14:paraId="3E6275EB" w14:textId="4731BB3A" w:rsidR="00935F4D" w:rsidRPr="0063749B" w:rsidRDefault="00D81857" w:rsidP="00212FA5">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00103A9C">
        <w:rPr>
          <w:rFonts w:ascii="Times New Roman" w:hAnsi="Times New Roman"/>
          <w:sz w:val="22"/>
          <w:szCs w:val="22"/>
        </w:rPr>
        <w:t xml:space="preserve"> date is 22.05.2026</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 be </w:t>
      </w:r>
      <w:r w:rsidR="00103A9C">
        <w:rPr>
          <w:rFonts w:ascii="Times New Roman" w:hAnsi="Times New Roman"/>
          <w:sz w:val="22"/>
          <w:szCs w:val="22"/>
        </w:rPr>
        <w:t>4</w:t>
      </w:r>
      <w:r w:rsidRPr="0063749B">
        <w:rPr>
          <w:rFonts w:ascii="Times New Roman" w:hAnsi="Times New Roman"/>
          <w:sz w:val="22"/>
          <w:szCs w:val="22"/>
        </w:rPr>
        <w:t xml:space="preserve"> months from this date.</w:t>
      </w:r>
      <w:r w:rsidR="00935F4D" w:rsidRPr="0063749B">
        <w:rPr>
          <w:rFonts w:ascii="Times New Roman" w:hAnsi="Times New Roman"/>
          <w:sz w:val="22"/>
          <w:szCs w:val="22"/>
        </w:rPr>
        <w:t xml:space="preserve"> </w:t>
      </w:r>
      <w:r w:rsidRPr="0063749B">
        <w:rPr>
          <w:rFonts w:ascii="Times New Roman" w:hAnsi="Times New Roman"/>
          <w:sz w:val="22"/>
          <w:szCs w:val="22"/>
        </w:rPr>
        <w:t xml:space="preserve">Please </w:t>
      </w:r>
      <w:r w:rsidR="00875B1B">
        <w:rPr>
          <w:rFonts w:ascii="Times New Roman" w:hAnsi="Times New Roman"/>
          <w:sz w:val="22"/>
          <w:szCs w:val="22"/>
        </w:rPr>
        <w:t>see</w:t>
      </w:r>
      <w:r w:rsidRPr="0063749B">
        <w:rPr>
          <w:rFonts w:ascii="Times New Roman" w:hAnsi="Times New Roman"/>
          <w:sz w:val="22"/>
          <w:szCs w:val="22"/>
        </w:rPr>
        <w:t xml:space="preserve"> </w:t>
      </w:r>
      <w:r w:rsidR="00F063F5" w:rsidRPr="00F063F5">
        <w:rPr>
          <w:rFonts w:ascii="Times New Roman" w:hAnsi="Times New Roman"/>
          <w:bCs/>
          <w:sz w:val="22"/>
          <w:szCs w:val="22"/>
        </w:rPr>
        <w:t>point 3 of the main conditions</w:t>
      </w:r>
      <w:r w:rsidRPr="0063749B">
        <w:rPr>
          <w:rFonts w:ascii="Times New Roman" w:hAnsi="Times New Roman"/>
          <w:sz w:val="22"/>
          <w:szCs w:val="22"/>
        </w:rPr>
        <w:t xml:space="preserve"> for the actual </w:t>
      </w:r>
      <w:r w:rsidR="00875B1B">
        <w:rPr>
          <w:rFonts w:ascii="Times New Roman" w:hAnsi="Times New Roman"/>
          <w:sz w:val="22"/>
          <w:szCs w:val="22"/>
        </w:rPr>
        <w:t>start</w:t>
      </w:r>
      <w:r w:rsidRPr="0063749B">
        <w:rPr>
          <w:rFonts w:ascii="Times New Roman" w:hAnsi="Times New Roman"/>
          <w:sz w:val="22"/>
          <w:szCs w:val="22"/>
        </w:rPr>
        <w:t xml:space="preserve"> date and period of </w:t>
      </w:r>
      <w:r w:rsidR="006B423E" w:rsidRPr="0063749B">
        <w:rPr>
          <w:rFonts w:ascii="Times New Roman" w:hAnsi="Times New Roman"/>
          <w:sz w:val="22"/>
          <w:szCs w:val="22"/>
        </w:rPr>
        <w:t>implementation</w:t>
      </w:r>
      <w:r w:rsidR="00212FA5">
        <w:rPr>
          <w:rFonts w:ascii="Times New Roman" w:hAnsi="Times New Roman"/>
          <w:sz w:val="22"/>
          <w:szCs w:val="22"/>
        </w:rPr>
        <w:t>.</w:t>
      </w:r>
    </w:p>
    <w:p w14:paraId="16246341" w14:textId="77777777" w:rsidR="00D81857" w:rsidRPr="0063749B" w:rsidRDefault="00D81857" w:rsidP="008A65FE">
      <w:pPr>
        <w:pStyle w:val="Heading1"/>
      </w:pPr>
      <w:bookmarkStart w:id="24" w:name="_Toc169536373"/>
      <w:r w:rsidRPr="0063749B">
        <w:t>REQUIREMENTS</w:t>
      </w:r>
      <w:bookmarkEnd w:id="24"/>
    </w:p>
    <w:p w14:paraId="0D0081B8" w14:textId="72238171" w:rsidR="00D81857" w:rsidRDefault="001D05A6" w:rsidP="008269FA">
      <w:pPr>
        <w:pStyle w:val="Heading2"/>
      </w:pPr>
      <w:bookmarkStart w:id="25" w:name="_Toc169536374"/>
      <w:r>
        <w:t>Personnel</w:t>
      </w:r>
      <w:bookmarkEnd w:id="25"/>
    </w:p>
    <w:p w14:paraId="677D1FCC" w14:textId="7900D1C5" w:rsidR="00C7526D"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w:t>
      </w:r>
      <w:r w:rsidR="000933A1">
        <w:rPr>
          <w:rFonts w:ascii="Times New Roman" w:hAnsi="Times New Roman"/>
          <w:sz w:val="22"/>
          <w:szCs w:val="22"/>
        </w:rPr>
        <w:t>be able to provide input as</w:t>
      </w:r>
      <w:r w:rsidR="00EC428E">
        <w:rPr>
          <w:rFonts w:ascii="Times New Roman" w:hAnsi="Times New Roman"/>
          <w:sz w:val="22"/>
          <w:szCs w:val="22"/>
        </w:rPr>
        <w:t xml:space="preserve"> experts if well justified. The justification should be submitted with the tender and shall include information on the added value the expert will bring as well </w:t>
      </w:r>
      <w:r w:rsidR="003A2878" w:rsidRPr="00336542">
        <w:rPr>
          <w:rFonts w:ascii="Times New Roman" w:hAnsi="Times New Roman"/>
          <w:sz w:val="22"/>
          <w:szCs w:val="22"/>
        </w:rPr>
        <w:t>on any potential interference or conflict of interest of the proposed expert in his/her function as expert and his/her present or previous functions working as civil servant</w:t>
      </w:r>
      <w:r w:rsidR="003A2878">
        <w:rPr>
          <w:rFonts w:ascii="Times New Roman" w:hAnsi="Times New Roman"/>
          <w:sz w:val="22"/>
          <w:szCs w:val="22"/>
        </w:rPr>
        <w:t>. Moreover</w:t>
      </w:r>
      <w:r w:rsidR="003A2878" w:rsidRPr="00336542">
        <w:rPr>
          <w:rFonts w:ascii="Times New Roman" w:hAnsi="Times New Roman"/>
          <w:sz w:val="22"/>
          <w:szCs w:val="22"/>
        </w:rPr>
        <w:t xml:space="preserve"> </w:t>
      </w:r>
      <w:r w:rsidR="00EC428E">
        <w:rPr>
          <w:rFonts w:ascii="Times New Roman" w:hAnsi="Times New Roman"/>
          <w:sz w:val="22"/>
          <w:szCs w:val="22"/>
        </w:rPr>
        <w:t xml:space="preserve">proof </w:t>
      </w:r>
      <w:r w:rsidR="003A2878">
        <w:rPr>
          <w:rFonts w:ascii="Times New Roman" w:hAnsi="Times New Roman"/>
          <w:sz w:val="22"/>
          <w:szCs w:val="22"/>
        </w:rPr>
        <w:t xml:space="preserve">should be submitted </w:t>
      </w:r>
      <w:r w:rsidR="00EC428E">
        <w:rPr>
          <w:rFonts w:ascii="Times New Roman" w:hAnsi="Times New Roman"/>
          <w:sz w:val="22"/>
          <w:szCs w:val="22"/>
        </w:rPr>
        <w:t xml:space="preserve">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61425BA6" w14:textId="70A8757D" w:rsidR="003F70C3" w:rsidRDefault="003F70C3" w:rsidP="003F70C3">
      <w:pPr>
        <w:autoSpaceDE w:val="0"/>
        <w:autoSpaceDN w:val="0"/>
        <w:adjustRightInd w:val="0"/>
        <w:rPr>
          <w:rFonts w:ascii="Times New Roman" w:hAnsi="Times New Roman"/>
          <w:sz w:val="22"/>
          <w:szCs w:val="22"/>
        </w:rPr>
      </w:pPr>
      <w:r w:rsidRPr="0050727F">
        <w:rPr>
          <w:rFonts w:ascii="Times New Roman" w:hAnsi="Times New Roman"/>
          <w:sz w:val="22"/>
          <w:szCs w:val="22"/>
        </w:rPr>
        <w:t xml:space="preserve">The selection procedures used by the contractor to select the experts </w:t>
      </w:r>
      <w:r>
        <w:rPr>
          <w:rFonts w:ascii="Times New Roman" w:hAnsi="Times New Roman"/>
          <w:sz w:val="22"/>
          <w:szCs w:val="22"/>
        </w:rPr>
        <w:t xml:space="preserve">who provide input to the contract </w:t>
      </w:r>
      <w:r w:rsidRPr="0050727F">
        <w:rPr>
          <w:rFonts w:ascii="Times New Roman" w:hAnsi="Times New Roman"/>
          <w:sz w:val="22"/>
          <w:szCs w:val="22"/>
        </w:rPr>
        <w:t xml:space="preserve">must be transparent, must guarantee the absence of </w:t>
      </w:r>
      <w:r>
        <w:rPr>
          <w:rFonts w:ascii="Times New Roman" w:hAnsi="Times New Roman"/>
          <w:sz w:val="22"/>
          <w:szCs w:val="22"/>
        </w:rPr>
        <w:t xml:space="preserve">professional </w:t>
      </w:r>
      <w:r w:rsidRPr="0050727F">
        <w:rPr>
          <w:rFonts w:ascii="Times New Roman" w:hAnsi="Times New Roman"/>
          <w:sz w:val="22"/>
          <w:szCs w:val="22"/>
        </w:rPr>
        <w:t>conflict</w:t>
      </w:r>
      <w:r>
        <w:rPr>
          <w:rFonts w:ascii="Times New Roman" w:hAnsi="Times New Roman"/>
          <w:sz w:val="22"/>
          <w:szCs w:val="22"/>
        </w:rPr>
        <w:t xml:space="preserve">ing </w:t>
      </w:r>
      <w:r w:rsidRPr="0050727F">
        <w:rPr>
          <w:rFonts w:ascii="Times New Roman" w:hAnsi="Times New Roman"/>
          <w:sz w:val="22"/>
          <w:szCs w:val="22"/>
        </w:rPr>
        <w:t>interest</w:t>
      </w:r>
      <w:r>
        <w:rPr>
          <w:rFonts w:ascii="Times New Roman" w:hAnsi="Times New Roman"/>
          <w:sz w:val="22"/>
          <w:szCs w:val="22"/>
        </w:rPr>
        <w:t>s</w:t>
      </w:r>
      <w:r w:rsidRPr="0050727F">
        <w:rPr>
          <w:rFonts w:ascii="Times New Roman" w:hAnsi="Times New Roman"/>
          <w:sz w:val="22"/>
          <w:szCs w:val="22"/>
        </w:rPr>
        <w:t xml:space="preserve"> and the absence of any discrimination based on former or current nationality, gender, place of residence, </w:t>
      </w:r>
      <w:r>
        <w:rPr>
          <w:rFonts w:ascii="Times New Roman" w:hAnsi="Times New Roman"/>
          <w:sz w:val="22"/>
          <w:szCs w:val="22"/>
        </w:rPr>
        <w:t>or any other ground</w:t>
      </w:r>
      <w:r w:rsidRPr="0050727F">
        <w:rPr>
          <w:rFonts w:ascii="Times New Roman" w:hAnsi="Times New Roman"/>
          <w:sz w:val="22"/>
          <w:szCs w:val="22"/>
        </w:rPr>
        <w:t>.</w:t>
      </w:r>
      <w:r w:rsidRPr="00287A5B">
        <w:rPr>
          <w:rFonts w:ascii="Times New Roman" w:hAnsi="Times New Roman"/>
          <w:sz w:val="22"/>
          <w:szCs w:val="22"/>
        </w:rPr>
        <w:t xml:space="preserve"> The findings of the selection panel </w:t>
      </w:r>
      <w:r>
        <w:rPr>
          <w:rFonts w:ascii="Times New Roman" w:hAnsi="Times New Roman"/>
          <w:sz w:val="22"/>
          <w:szCs w:val="22"/>
        </w:rPr>
        <w:t>must</w:t>
      </w:r>
      <w:r w:rsidRPr="00287A5B">
        <w:rPr>
          <w:rFonts w:ascii="Times New Roman" w:hAnsi="Times New Roman"/>
          <w:sz w:val="22"/>
          <w:szCs w:val="22"/>
        </w:rPr>
        <w:t xml:space="preserve"> be recorded</w:t>
      </w:r>
      <w:r>
        <w:rPr>
          <w:rFonts w:ascii="Times New Roman" w:hAnsi="Times New Roman"/>
          <w:sz w:val="22"/>
          <w:szCs w:val="22"/>
        </w:rPr>
        <w:t>.</w:t>
      </w:r>
    </w:p>
    <w:p w14:paraId="1826DEFF" w14:textId="58857D67" w:rsidR="003F70C3" w:rsidRPr="00287A5B" w:rsidRDefault="003F70C3" w:rsidP="00336542">
      <w:pPr>
        <w:rPr>
          <w:rFonts w:ascii="Times New Roman" w:hAnsi="Times New Roman"/>
          <w:sz w:val="22"/>
          <w:szCs w:val="22"/>
        </w:rPr>
      </w:pPr>
      <w:r w:rsidRPr="00F76C55">
        <w:rPr>
          <w:rFonts w:ascii="Times New Roman" w:hAnsi="Times New Roman"/>
          <w:snapToGrid w:val="0"/>
          <w:sz w:val="22"/>
          <w:szCs w:val="22"/>
          <w:lang w:eastAsia="en-US"/>
        </w:rPr>
        <w:t>All experts must be independent and free from conflicts of interest in the responsibilities they take on</w:t>
      </w:r>
      <w:r w:rsidRPr="00747F9F">
        <w:rPr>
          <w:rFonts w:ascii="Times New Roman" w:hAnsi="Times New Roman"/>
          <w:snapToGrid w:val="0"/>
          <w:sz w:val="22"/>
          <w:szCs w:val="22"/>
          <w:lang w:eastAsia="en-US"/>
        </w:rPr>
        <w:t>.</w:t>
      </w:r>
    </w:p>
    <w:p w14:paraId="4639B88A" w14:textId="2F7C6402" w:rsidR="00D81857" w:rsidRPr="0063749B" w:rsidRDefault="003F70C3" w:rsidP="008A13C7">
      <w:pPr>
        <w:pStyle w:val="Heading3"/>
      </w:pPr>
      <w:r>
        <w:t>E</w:t>
      </w:r>
      <w:r w:rsidR="00D81857" w:rsidRPr="0063749B">
        <w:t>xperts</w:t>
      </w:r>
    </w:p>
    <w:p w14:paraId="5FA9485C" w14:textId="176FDDAB" w:rsidR="000933A1" w:rsidRDefault="000933A1" w:rsidP="000933A1">
      <w:pPr>
        <w:pStyle w:val="Bodytext10"/>
        <w:rPr>
          <w:rStyle w:val="Bodytext1"/>
          <w:lang w:val="en-GB"/>
        </w:rPr>
      </w:pPr>
      <w:r w:rsidRPr="00E76AB7">
        <w:rPr>
          <w:rStyle w:val="Bodytext1"/>
          <w:lang w:val="en-GB"/>
        </w:rPr>
        <w:t>The minimum requirements covered by the team of experts as a whole are detailed below:</w:t>
      </w:r>
    </w:p>
    <w:p w14:paraId="04F77158" w14:textId="77777777" w:rsidR="009002D4" w:rsidRPr="009002D4" w:rsidRDefault="009002D4" w:rsidP="009002D4">
      <w:pPr>
        <w:pStyle w:val="Blockquote"/>
        <w:numPr>
          <w:ilvl w:val="0"/>
          <w:numId w:val="35"/>
        </w:numPr>
        <w:ind w:right="357"/>
        <w:jc w:val="both"/>
        <w:rPr>
          <w:rFonts w:ascii="Times New Roman" w:hAnsi="Times New Roman" w:cs="Times New Roman"/>
          <w:sz w:val="22"/>
          <w:szCs w:val="22"/>
          <w:lang w:val="en-GB"/>
        </w:rPr>
      </w:pPr>
      <w:r w:rsidRPr="009002D4">
        <w:rPr>
          <w:rFonts w:ascii="Times New Roman" w:hAnsi="Times New Roman" w:cs="Times New Roman"/>
          <w:sz w:val="22"/>
          <w:szCs w:val="22"/>
          <w:lang w:val="en-GB"/>
        </w:rPr>
        <w:t>Engineer- architect (Minimum Authorisation B for Architectural design, issued by national law),</w:t>
      </w:r>
    </w:p>
    <w:p w14:paraId="23C3E894" w14:textId="77777777" w:rsidR="009002D4" w:rsidRPr="009002D4" w:rsidRDefault="009002D4" w:rsidP="009002D4">
      <w:pPr>
        <w:pStyle w:val="Blockquote"/>
        <w:numPr>
          <w:ilvl w:val="0"/>
          <w:numId w:val="35"/>
        </w:numPr>
        <w:ind w:right="357"/>
        <w:jc w:val="both"/>
        <w:rPr>
          <w:rFonts w:ascii="Times New Roman" w:hAnsi="Times New Roman" w:cs="Times New Roman"/>
          <w:sz w:val="22"/>
          <w:szCs w:val="22"/>
          <w:lang w:val="en-GB"/>
        </w:rPr>
      </w:pPr>
      <w:r w:rsidRPr="009002D4">
        <w:rPr>
          <w:rFonts w:ascii="Times New Roman" w:hAnsi="Times New Roman" w:cs="Times New Roman"/>
          <w:bCs/>
          <w:sz w:val="22"/>
          <w:szCs w:val="22"/>
          <w:lang w:val="en-GB"/>
        </w:rPr>
        <w:t>Engineer-architect for preparation of planning documentation (</w:t>
      </w:r>
      <w:r w:rsidRPr="009002D4">
        <w:rPr>
          <w:rFonts w:ascii="Times New Roman" w:hAnsi="Times New Roman" w:cs="Times New Roman"/>
          <w:sz w:val="22"/>
          <w:szCs w:val="22"/>
        </w:rPr>
        <w:t xml:space="preserve">Authorization for </w:t>
      </w:r>
      <w:r w:rsidRPr="009002D4">
        <w:rPr>
          <w:rFonts w:ascii="Times New Roman" w:hAnsi="Times New Roman" w:cs="Times New Roman"/>
          <w:sz w:val="22"/>
          <w:szCs w:val="22"/>
          <w:lang w:val="en-GB"/>
        </w:rPr>
        <w:t xml:space="preserve">preparation of urban plans, ie planner, signatory of planning documentation, issued by national law), </w:t>
      </w:r>
    </w:p>
    <w:p w14:paraId="2DBE44AB" w14:textId="77777777" w:rsidR="009002D4" w:rsidRPr="009002D4" w:rsidRDefault="009002D4" w:rsidP="009002D4">
      <w:pPr>
        <w:pStyle w:val="Blockquote"/>
        <w:numPr>
          <w:ilvl w:val="0"/>
          <w:numId w:val="35"/>
        </w:numPr>
        <w:ind w:right="357"/>
        <w:jc w:val="both"/>
        <w:rPr>
          <w:rFonts w:ascii="Times New Roman" w:hAnsi="Times New Roman" w:cs="Times New Roman"/>
          <w:sz w:val="22"/>
          <w:szCs w:val="22"/>
          <w:lang w:val="en-GB"/>
        </w:rPr>
      </w:pPr>
      <w:r w:rsidRPr="009002D4">
        <w:rPr>
          <w:rFonts w:ascii="Times New Roman" w:hAnsi="Times New Roman" w:cs="Times New Roman"/>
          <w:bCs/>
          <w:sz w:val="22"/>
          <w:szCs w:val="22"/>
        </w:rPr>
        <w:t xml:space="preserve">Civil </w:t>
      </w:r>
      <w:r w:rsidRPr="009002D4">
        <w:rPr>
          <w:rFonts w:ascii="Times New Roman" w:hAnsi="Times New Roman" w:cs="Times New Roman"/>
          <w:bCs/>
          <w:sz w:val="22"/>
          <w:szCs w:val="22"/>
          <w:lang w:val="en-GB"/>
        </w:rPr>
        <w:t>Engineer (</w:t>
      </w:r>
      <w:r w:rsidRPr="009002D4">
        <w:rPr>
          <w:rFonts w:ascii="Times New Roman" w:hAnsi="Times New Roman" w:cs="Times New Roman"/>
          <w:sz w:val="22"/>
          <w:szCs w:val="22"/>
          <w:lang w:val="en-GB"/>
        </w:rPr>
        <w:t xml:space="preserve">Minimum Authorisation B for Civil engineer designs, issued by national law) and other relevant staff. </w:t>
      </w:r>
    </w:p>
    <w:p w14:paraId="775D11DC" w14:textId="77777777" w:rsidR="009002D4" w:rsidRPr="009002D4" w:rsidRDefault="009002D4" w:rsidP="009002D4">
      <w:pPr>
        <w:pStyle w:val="Blockquote"/>
        <w:numPr>
          <w:ilvl w:val="0"/>
          <w:numId w:val="35"/>
        </w:numPr>
        <w:ind w:right="357"/>
        <w:jc w:val="both"/>
        <w:rPr>
          <w:rFonts w:ascii="Times New Roman" w:hAnsi="Times New Roman" w:cs="Times New Roman"/>
        </w:rPr>
      </w:pPr>
      <w:r w:rsidRPr="009002D4">
        <w:rPr>
          <w:rFonts w:ascii="Times New Roman" w:hAnsi="Times New Roman" w:cs="Times New Roman"/>
          <w:sz w:val="22"/>
          <w:szCs w:val="22"/>
          <w:lang w:val="en-GB"/>
        </w:rPr>
        <w:t xml:space="preserve">Other relevant expertise required for the preparation of specific sections of the technical documentation </w:t>
      </w:r>
    </w:p>
    <w:p w14:paraId="57E3DE57" w14:textId="5A60CA18" w:rsidR="000933A1" w:rsidRPr="00336542" w:rsidRDefault="00114181" w:rsidP="000933A1">
      <w:pPr>
        <w:spacing w:after="0"/>
        <w:rPr>
          <w:rFonts w:ascii="Times New Roman" w:hAnsi="Times New Roman"/>
          <w:sz w:val="22"/>
          <w:szCs w:val="22"/>
        </w:rPr>
      </w:pPr>
      <w:r w:rsidRPr="009002D4">
        <w:rPr>
          <w:rStyle w:val="Bodytext1"/>
          <w:rFonts w:ascii="Times New Roman" w:hAnsi="Times New Roman"/>
          <w:lang w:eastAsia="en-IE"/>
        </w:rPr>
        <w:t xml:space="preserve">The Organisation and Methodology should demonstrate how the contract </w:t>
      </w:r>
      <w:r w:rsidR="009002D4" w:rsidRPr="009002D4">
        <w:rPr>
          <w:rStyle w:val="Bodytext1"/>
          <w:rFonts w:ascii="Times New Roman" w:hAnsi="Times New Roman"/>
          <w:lang w:eastAsia="en-IE"/>
        </w:rPr>
        <w:t>would</w:t>
      </w:r>
      <w:r w:rsidRPr="009002D4">
        <w:rPr>
          <w:rStyle w:val="Bodytext1"/>
          <w:rFonts w:ascii="Times New Roman" w:hAnsi="Times New Roman"/>
          <w:lang w:eastAsia="en-IE"/>
        </w:rPr>
        <w:t xml:space="preserve"> comply with these requirements to accomplish the desire</w:t>
      </w:r>
      <w:r w:rsidR="009002D4">
        <w:rPr>
          <w:rStyle w:val="Bodytext1"/>
          <w:rFonts w:ascii="Times New Roman" w:hAnsi="Times New Roman"/>
          <w:lang w:eastAsia="en-IE"/>
        </w:rPr>
        <w:t>d outputs</w:t>
      </w:r>
      <w:r w:rsidRPr="009002D4">
        <w:rPr>
          <w:rStyle w:val="Bodytext1"/>
          <w:rFonts w:ascii="Times New Roman" w:hAnsi="Times New Roman"/>
          <w:lang w:eastAsia="en-IE"/>
        </w:rPr>
        <w:t xml:space="preserve">. </w:t>
      </w:r>
      <w:bookmarkStart w:id="26" w:name="_Hlk166006386"/>
      <w:r w:rsidRPr="009002D4">
        <w:rPr>
          <w:rStyle w:val="Bodytext1"/>
          <w:rFonts w:ascii="Times New Roman" w:hAnsi="Times New Roman"/>
          <w:lang w:eastAsia="en-IE"/>
        </w:rPr>
        <w:t>The Organisation and Methodology may include the name of an expert and his profile. Compliance (yes/no answer) of the team (as a whole) with the requirements will be checked, but there will be no marks given to the experts</w:t>
      </w:r>
      <w:bookmarkEnd w:id="26"/>
      <w:r w:rsidRPr="009002D4">
        <w:rPr>
          <w:rStyle w:val="Bodytext1"/>
          <w:rFonts w:ascii="Times New Roman" w:hAnsi="Times New Roman"/>
          <w:lang w:eastAsia="en-IE"/>
        </w:rPr>
        <w:t>.</w:t>
      </w:r>
    </w:p>
    <w:p w14:paraId="65C4D1BD" w14:textId="101AE675" w:rsidR="008B2A2C" w:rsidRPr="009A57DF" w:rsidRDefault="008B2A2C" w:rsidP="00336542">
      <w:pPr>
        <w:spacing w:after="0"/>
        <w:rPr>
          <w:rFonts w:ascii="Times New Roman" w:hAnsi="Times New Roman"/>
          <w:sz w:val="22"/>
          <w:szCs w:val="22"/>
          <w:highlight w:val="lightGray"/>
        </w:rPr>
      </w:pPr>
    </w:p>
    <w:p w14:paraId="4AAF2377" w14:textId="0E8BA076" w:rsidR="00D81857" w:rsidRPr="0063749B" w:rsidRDefault="00BD1A34" w:rsidP="008A13C7">
      <w:pPr>
        <w:pStyle w:val="Heading3"/>
      </w:pPr>
      <w:r>
        <w:t>S</w:t>
      </w:r>
      <w:r w:rsidR="00D81857" w:rsidRPr="0063749B">
        <w:t xml:space="preserve">upport </w:t>
      </w:r>
      <w:r w:rsidR="009A57DF">
        <w:t>facilities</w:t>
      </w:r>
      <w:r w:rsidR="00D81857" w:rsidRPr="0063749B">
        <w:t xml:space="preserve"> &amp; backstopping</w:t>
      </w:r>
    </w:p>
    <w:p w14:paraId="103815D6" w14:textId="7A350288" w:rsidR="00851DA8" w:rsidRDefault="00F24DAB" w:rsidP="001D07DD">
      <w:pPr>
        <w:rPr>
          <w:rFonts w:ascii="Times New Roman" w:hAnsi="Times New Roman"/>
          <w:sz w:val="22"/>
          <w:szCs w:val="22"/>
        </w:rPr>
      </w:pPr>
      <w:r w:rsidRPr="00336542">
        <w:rPr>
          <w:rFonts w:ascii="Times New Roman" w:hAnsi="Times New Roman"/>
          <w:sz w:val="22"/>
          <w:szCs w:val="22"/>
        </w:rPr>
        <w:t>The c</w:t>
      </w:r>
      <w:r w:rsidR="00453705" w:rsidRPr="00336542">
        <w:rPr>
          <w:rFonts w:ascii="Times New Roman" w:hAnsi="Times New Roman"/>
          <w:sz w:val="22"/>
          <w:szCs w:val="22"/>
        </w:rPr>
        <w:t>ost</w:t>
      </w:r>
      <w:r w:rsidRPr="00336542">
        <w:rPr>
          <w:rFonts w:ascii="Times New Roman" w:hAnsi="Times New Roman"/>
          <w:sz w:val="22"/>
          <w:szCs w:val="22"/>
        </w:rPr>
        <w:t>s</w:t>
      </w:r>
      <w:r w:rsidR="00453705" w:rsidRPr="00336542">
        <w:rPr>
          <w:rFonts w:ascii="Times New Roman" w:hAnsi="Times New Roman"/>
          <w:sz w:val="22"/>
          <w:szCs w:val="22"/>
        </w:rPr>
        <w:t xml:space="preserve"> for</w:t>
      </w:r>
      <w:r w:rsidR="00E363BD">
        <w:rPr>
          <w:rFonts w:ascii="Times New Roman" w:hAnsi="Times New Roman"/>
          <w:sz w:val="22"/>
          <w:szCs w:val="22"/>
        </w:rPr>
        <w:t xml:space="preserve"> support </w:t>
      </w:r>
      <w:r w:rsidR="00A512CA">
        <w:rPr>
          <w:rFonts w:ascii="Times New Roman" w:hAnsi="Times New Roman"/>
          <w:sz w:val="22"/>
          <w:szCs w:val="22"/>
        </w:rPr>
        <w:t>facilities, including backstopping,</w:t>
      </w:r>
      <w:r w:rsidR="00453705" w:rsidRPr="00336542">
        <w:rPr>
          <w:rFonts w:ascii="Times New Roman" w:hAnsi="Times New Roman"/>
          <w:sz w:val="22"/>
          <w:szCs w:val="22"/>
        </w:rPr>
        <w:t xml:space="preserve"> </w:t>
      </w:r>
      <w:r w:rsidR="00A512CA" w:rsidRPr="00A512CA">
        <w:rPr>
          <w:rFonts w:ascii="Times New Roman" w:hAnsi="Times New Roman"/>
          <w:sz w:val="22"/>
          <w:szCs w:val="22"/>
        </w:rPr>
        <w:t>are</w:t>
      </w:r>
      <w:r w:rsidR="00453705" w:rsidRPr="00336542">
        <w:rPr>
          <w:rFonts w:ascii="Times New Roman" w:hAnsi="Times New Roman"/>
          <w:sz w:val="22"/>
          <w:szCs w:val="22"/>
        </w:rPr>
        <w:t xml:space="preserve"> included in the </w:t>
      </w:r>
      <w:r w:rsidR="005A41BF" w:rsidRPr="00336542">
        <w:rPr>
          <w:rFonts w:ascii="Times New Roman" w:hAnsi="Times New Roman"/>
          <w:sz w:val="22"/>
          <w:szCs w:val="22"/>
        </w:rPr>
        <w:t xml:space="preserve">tenderer's </w:t>
      </w:r>
      <w:r w:rsidR="00453705" w:rsidRPr="00336542">
        <w:rPr>
          <w:rFonts w:ascii="Times New Roman" w:hAnsi="Times New Roman"/>
          <w:sz w:val="22"/>
          <w:szCs w:val="22"/>
        </w:rPr>
        <w:t>financial offer.</w:t>
      </w:r>
    </w:p>
    <w:p w14:paraId="52AA6611" w14:textId="77777777" w:rsidR="00D81857" w:rsidRPr="0063749B" w:rsidRDefault="00D81857" w:rsidP="008269FA">
      <w:pPr>
        <w:pStyle w:val="Heading2"/>
      </w:pPr>
      <w:bookmarkStart w:id="27" w:name="_Toc169536375"/>
      <w:r w:rsidRPr="0063749B">
        <w:t>Office accommodation</w:t>
      </w:r>
      <w:bookmarkEnd w:id="27"/>
    </w:p>
    <w:p w14:paraId="6E1A8446" w14:textId="65129D83"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Office accommodation for each expert </w:t>
      </w:r>
      <w:r w:rsidR="00A34E4C">
        <w:rPr>
          <w:rFonts w:ascii="Times New Roman" w:hAnsi="Times New Roman"/>
          <w:sz w:val="22"/>
          <w:szCs w:val="22"/>
        </w:rPr>
        <w:t xml:space="preserve">providing input to </w:t>
      </w:r>
      <w:r w:rsidRPr="0063749B">
        <w:rPr>
          <w:rFonts w:ascii="Times New Roman" w:hAnsi="Times New Roman"/>
          <w:sz w:val="22"/>
          <w:szCs w:val="22"/>
        </w:rPr>
        <w:t xml:space="preserve">the contract is to be </w:t>
      </w:r>
      <w:r w:rsidRPr="009002D4">
        <w:rPr>
          <w:rFonts w:ascii="Times New Roman" w:hAnsi="Times New Roman"/>
          <w:sz w:val="22"/>
          <w:szCs w:val="22"/>
        </w:rPr>
        <w:t xml:space="preserve">provided by the </w:t>
      </w:r>
      <w:r w:rsidR="00144AAA" w:rsidRPr="009002D4">
        <w:rPr>
          <w:rFonts w:ascii="Times New Roman" w:hAnsi="Times New Roman"/>
          <w:sz w:val="22"/>
          <w:szCs w:val="22"/>
        </w:rPr>
        <w:t>c</w:t>
      </w:r>
      <w:r w:rsidR="00320C07" w:rsidRPr="009002D4">
        <w:rPr>
          <w:rFonts w:ascii="Times New Roman" w:hAnsi="Times New Roman"/>
          <w:sz w:val="22"/>
          <w:szCs w:val="22"/>
        </w:rPr>
        <w:t>ontractor</w:t>
      </w:r>
      <w:r w:rsidRPr="009002D4">
        <w:rPr>
          <w:rFonts w:ascii="Times New Roman" w:hAnsi="Times New Roman"/>
          <w:sz w:val="22"/>
          <w:szCs w:val="22"/>
        </w:rPr>
        <w:t>.</w:t>
      </w:r>
    </w:p>
    <w:p w14:paraId="0A515311" w14:textId="77777777" w:rsidR="00D81857" w:rsidRPr="0063749B" w:rsidRDefault="00D81857" w:rsidP="008269FA">
      <w:pPr>
        <w:pStyle w:val="Heading2"/>
      </w:pPr>
      <w:bookmarkStart w:id="28" w:name="_Toc169536376"/>
      <w:r w:rsidRPr="0063749B">
        <w:lastRenderedPageBreak/>
        <w:t xml:space="preserve">Facilities to be provided by the </w:t>
      </w:r>
      <w:r w:rsidR="00E21553">
        <w:t>c</w:t>
      </w:r>
      <w:r w:rsidR="00320C07">
        <w:t>ontractor</w:t>
      </w:r>
      <w:bookmarkEnd w:id="28"/>
    </w:p>
    <w:p w14:paraId="6CEC5A5C" w14:textId="05BA5B1B"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00935F4D" w:rsidRPr="0063749B">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00935F4D" w:rsidRPr="0063749B">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w:t>
      </w:r>
      <w:r w:rsidR="009002D4">
        <w:rPr>
          <w:rFonts w:ascii="Times New Roman" w:hAnsi="Times New Roman"/>
          <w:sz w:val="22"/>
          <w:szCs w:val="22"/>
        </w:rPr>
        <w:t xml:space="preserve"> fashion</w:t>
      </w:r>
      <w:r w:rsidRPr="0063749B">
        <w:rPr>
          <w:rFonts w:ascii="Times New Roman" w:hAnsi="Times New Roman"/>
          <w:sz w:val="22"/>
          <w:szCs w:val="22"/>
        </w:rPr>
        <w:t>.</w:t>
      </w:r>
    </w:p>
    <w:p w14:paraId="42537B8D" w14:textId="3F5F6C1B" w:rsidR="00D81857" w:rsidRPr="0063749B" w:rsidRDefault="00D81857" w:rsidP="008269FA">
      <w:pPr>
        <w:pStyle w:val="Heading2"/>
      </w:pPr>
      <w:bookmarkStart w:id="29" w:name="_Toc169536377"/>
      <w:r w:rsidRPr="0063749B">
        <w:t>Equipment</w:t>
      </w:r>
      <w:bookmarkEnd w:id="29"/>
    </w:p>
    <w:p w14:paraId="17B79B14" w14:textId="77777777"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14:paraId="79C51359" w14:textId="77777777" w:rsidR="00D81857" w:rsidRPr="0063749B" w:rsidRDefault="00D81857" w:rsidP="008A65FE">
      <w:pPr>
        <w:pStyle w:val="Heading1"/>
      </w:pPr>
      <w:bookmarkStart w:id="30" w:name="_Toc169536378"/>
      <w:r w:rsidRPr="0063749B">
        <w:t>REPORTS</w:t>
      </w:r>
      <w:bookmarkEnd w:id="30"/>
    </w:p>
    <w:p w14:paraId="1884294E" w14:textId="77777777" w:rsidR="00D81857" w:rsidRPr="0063749B" w:rsidRDefault="00D81857" w:rsidP="008269FA">
      <w:pPr>
        <w:pStyle w:val="Heading2"/>
      </w:pPr>
      <w:bookmarkStart w:id="31" w:name="_Ref20555417"/>
      <w:bookmarkStart w:id="32" w:name="_Ref20656720"/>
      <w:bookmarkStart w:id="33" w:name="_Toc169536379"/>
      <w:r w:rsidRPr="0063749B">
        <w:t>Reporting requirements</w:t>
      </w:r>
      <w:bookmarkEnd w:id="31"/>
      <w:bookmarkEnd w:id="32"/>
      <w:bookmarkEnd w:id="33"/>
    </w:p>
    <w:p w14:paraId="21316570" w14:textId="0DB584C8" w:rsidR="004E5639" w:rsidRPr="0063749B" w:rsidRDefault="004E5639"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w:t>
      </w:r>
      <w:r w:rsidR="009002D4">
        <w:rPr>
          <w:rFonts w:ascii="Times New Roman" w:hAnsi="Times New Roman"/>
          <w:sz w:val="22"/>
          <w:szCs w:val="22"/>
        </w:rPr>
        <w:t>eports in English in one original and 2(two)</w:t>
      </w:r>
      <w:r w:rsidR="00155998" w:rsidRPr="0063749B">
        <w:rPr>
          <w:rFonts w:ascii="Times New Roman" w:hAnsi="Times New Roman"/>
          <w:sz w:val="22"/>
          <w:szCs w:val="22"/>
        </w:rPr>
        <w:t xml:space="preserve"> copies</w:t>
      </w:r>
      <w:r w:rsidRPr="0063749B">
        <w:rPr>
          <w:rFonts w:ascii="Times New Roman" w:hAnsi="Times New Roman"/>
          <w:sz w:val="22"/>
          <w:szCs w:val="22"/>
        </w:rPr>
        <w:t>:</w:t>
      </w:r>
    </w:p>
    <w:p w14:paraId="7F0D33D4" w14:textId="550A9438" w:rsidR="00780D1B" w:rsidRDefault="004E5639" w:rsidP="008D141B">
      <w:pPr>
        <w:pStyle w:val="ListBullet"/>
        <w:numPr>
          <w:ilvl w:val="0"/>
          <w:numId w:val="4"/>
        </w:numPr>
        <w:rPr>
          <w:sz w:val="22"/>
          <w:szCs w:val="22"/>
        </w:rPr>
      </w:pPr>
      <w:r w:rsidRPr="0063749B">
        <w:rPr>
          <w:b/>
          <w:bCs/>
          <w:sz w:val="22"/>
          <w:szCs w:val="22"/>
        </w:rPr>
        <w:t>Inception Report</w:t>
      </w:r>
      <w:r w:rsidRPr="0063749B">
        <w:rPr>
          <w:sz w:val="22"/>
          <w:szCs w:val="22"/>
        </w:rPr>
        <w:t xml:space="preserve"> of ma</w:t>
      </w:r>
      <w:r w:rsidR="00780D1B" w:rsidRPr="0063749B">
        <w:rPr>
          <w:sz w:val="22"/>
          <w:szCs w:val="22"/>
        </w:rPr>
        <w:t>x</w:t>
      </w:r>
      <w:r w:rsidRPr="0063749B">
        <w:rPr>
          <w:sz w:val="22"/>
          <w:szCs w:val="22"/>
        </w:rPr>
        <w:t xml:space="preserve">imum 12 pages to be produced after </w:t>
      </w:r>
      <w:r w:rsidR="009002D4" w:rsidRPr="009002D4">
        <w:rPr>
          <w:sz w:val="22"/>
          <w:szCs w:val="22"/>
        </w:rPr>
        <w:t>two</w:t>
      </w:r>
      <w:r w:rsidRPr="009002D4">
        <w:rPr>
          <w:sz w:val="22"/>
          <w:szCs w:val="22"/>
        </w:rPr>
        <w:t xml:space="preserve"> week</w:t>
      </w:r>
      <w:r w:rsidR="009002D4" w:rsidRPr="009002D4">
        <w:rPr>
          <w:sz w:val="22"/>
          <w:szCs w:val="22"/>
        </w:rPr>
        <w:t>s</w:t>
      </w:r>
      <w:r w:rsidRPr="0063749B">
        <w:rPr>
          <w:sz w:val="22"/>
          <w:szCs w:val="22"/>
        </w:rPr>
        <w:t xml:space="preserve"> from the </w:t>
      </w:r>
      <w:r w:rsidR="00F24DAB">
        <w:rPr>
          <w:sz w:val="22"/>
          <w:szCs w:val="22"/>
        </w:rPr>
        <w:t>start</w:t>
      </w:r>
      <w:r w:rsidRPr="0063749B">
        <w:rPr>
          <w:sz w:val="22"/>
          <w:szCs w:val="22"/>
        </w:rPr>
        <w:t xml:space="preserve"> of implementation. </w:t>
      </w:r>
      <w:r w:rsidR="00780D1B" w:rsidRPr="0063749B">
        <w:rPr>
          <w:sz w:val="22"/>
          <w:szCs w:val="22"/>
        </w:rPr>
        <w:t xml:space="preserve">In the report the </w:t>
      </w:r>
      <w:r w:rsidR="00E21553">
        <w:rPr>
          <w:sz w:val="22"/>
          <w:szCs w:val="22"/>
        </w:rPr>
        <w:t>c</w:t>
      </w:r>
      <w:r w:rsidR="00320C07">
        <w:rPr>
          <w:sz w:val="22"/>
          <w:szCs w:val="22"/>
        </w:rPr>
        <w:t>ontractor</w:t>
      </w:r>
      <w:r w:rsidR="00780D1B" w:rsidRPr="0063749B">
        <w:rPr>
          <w:sz w:val="22"/>
          <w:szCs w:val="22"/>
        </w:rPr>
        <w:t xml:space="preserve"> shall describe </w:t>
      </w:r>
      <w:r w:rsidR="00AE124B" w:rsidRPr="0063749B">
        <w:rPr>
          <w:sz w:val="22"/>
          <w:szCs w:val="22"/>
        </w:rPr>
        <w:t xml:space="preserve">e.g. </w:t>
      </w:r>
      <w:r w:rsidR="005A41BF">
        <w:rPr>
          <w:sz w:val="22"/>
          <w:szCs w:val="22"/>
        </w:rPr>
        <w:t>initial</w:t>
      </w:r>
      <w:r w:rsidR="00780D1B" w:rsidRPr="0063749B">
        <w:rPr>
          <w:sz w:val="22"/>
          <w:szCs w:val="22"/>
        </w:rPr>
        <w:t xml:space="preserve"> finding</w:t>
      </w:r>
      <w:r w:rsidR="00AE124B" w:rsidRPr="0063749B">
        <w:rPr>
          <w:sz w:val="22"/>
          <w:szCs w:val="22"/>
        </w:rPr>
        <w:t>s</w:t>
      </w:r>
      <w:r w:rsidR="00780D1B" w:rsidRPr="0063749B">
        <w:rPr>
          <w:sz w:val="22"/>
          <w:szCs w:val="22"/>
        </w:rPr>
        <w:t xml:space="preserve">, progress in collecting data, </w:t>
      </w:r>
      <w:r w:rsidR="004978F8">
        <w:rPr>
          <w:sz w:val="22"/>
          <w:szCs w:val="22"/>
        </w:rPr>
        <w:t xml:space="preserve">any </w:t>
      </w:r>
      <w:r w:rsidR="00780D1B" w:rsidRPr="0063749B">
        <w:rPr>
          <w:sz w:val="22"/>
          <w:szCs w:val="22"/>
        </w:rPr>
        <w:t xml:space="preserve">difficulties </w:t>
      </w:r>
      <w:r w:rsidR="004978F8">
        <w:rPr>
          <w:sz w:val="22"/>
          <w:szCs w:val="22"/>
        </w:rPr>
        <w:t xml:space="preserve">encountered or expected </w:t>
      </w:r>
      <w:r w:rsidR="00780D1B" w:rsidRPr="0063749B">
        <w:rPr>
          <w:sz w:val="22"/>
          <w:szCs w:val="22"/>
        </w:rPr>
        <w:t xml:space="preserve">in addition to the </w:t>
      </w:r>
      <w:r w:rsidR="00AE124B" w:rsidRPr="0063749B">
        <w:rPr>
          <w:sz w:val="22"/>
          <w:szCs w:val="22"/>
        </w:rPr>
        <w:t xml:space="preserve">work </w:t>
      </w:r>
      <w:r w:rsidR="00780D1B" w:rsidRPr="0063749B">
        <w:rPr>
          <w:sz w:val="22"/>
          <w:szCs w:val="22"/>
        </w:rPr>
        <w:t xml:space="preserve">programme and staff </w:t>
      </w:r>
      <w:r w:rsidR="004978F8">
        <w:rPr>
          <w:sz w:val="22"/>
          <w:szCs w:val="22"/>
        </w:rPr>
        <w:t>travel</w:t>
      </w:r>
      <w:r w:rsidR="00780D1B" w:rsidRPr="0063749B">
        <w:rPr>
          <w:sz w:val="22"/>
          <w:szCs w:val="22"/>
        </w:rPr>
        <w:t xml:space="preserve">. The </w:t>
      </w:r>
      <w:r w:rsidR="00144AAA">
        <w:rPr>
          <w:sz w:val="22"/>
          <w:szCs w:val="22"/>
        </w:rPr>
        <w:t>c</w:t>
      </w:r>
      <w:r w:rsidR="00320C07">
        <w:rPr>
          <w:sz w:val="22"/>
          <w:szCs w:val="22"/>
        </w:rPr>
        <w:t>ontractor</w:t>
      </w:r>
      <w:r w:rsidR="00780D1B" w:rsidRPr="0063749B">
        <w:rPr>
          <w:sz w:val="22"/>
          <w:szCs w:val="22"/>
        </w:rPr>
        <w:t xml:space="preserve"> </w:t>
      </w:r>
      <w:r w:rsidR="005A41BF">
        <w:rPr>
          <w:sz w:val="22"/>
          <w:szCs w:val="22"/>
        </w:rPr>
        <w:t>should</w:t>
      </w:r>
      <w:r w:rsidR="00780D1B" w:rsidRPr="0063749B">
        <w:rPr>
          <w:sz w:val="22"/>
          <w:szCs w:val="22"/>
        </w:rPr>
        <w:t xml:space="preserve"> proceed with his</w:t>
      </w:r>
      <w:r w:rsidR="00BF64F5" w:rsidRPr="0063749B">
        <w:rPr>
          <w:sz w:val="22"/>
          <w:szCs w:val="22"/>
        </w:rPr>
        <w:t>/her</w:t>
      </w:r>
      <w:r w:rsidR="00780D1B" w:rsidRPr="0063749B">
        <w:rPr>
          <w:sz w:val="22"/>
          <w:szCs w:val="22"/>
        </w:rPr>
        <w:t xml:space="preserve"> work </w:t>
      </w:r>
      <w:r w:rsidR="005A41BF">
        <w:rPr>
          <w:sz w:val="22"/>
          <w:szCs w:val="22"/>
        </w:rPr>
        <w:t xml:space="preserve">unless </w:t>
      </w:r>
      <w:r w:rsidR="00AE124B" w:rsidRPr="0063749B">
        <w:rPr>
          <w:sz w:val="22"/>
          <w:szCs w:val="22"/>
        </w:rPr>
        <w:t xml:space="preserve">the </w:t>
      </w:r>
      <w:r w:rsidR="00144AAA">
        <w:rPr>
          <w:sz w:val="22"/>
          <w:szCs w:val="22"/>
        </w:rPr>
        <w:t>c</w:t>
      </w:r>
      <w:r w:rsidR="00AE124B" w:rsidRPr="0063749B">
        <w:rPr>
          <w:sz w:val="22"/>
          <w:szCs w:val="22"/>
        </w:rPr>
        <w:t xml:space="preserve">ontracting </w:t>
      </w:r>
      <w:r w:rsidR="00144AAA">
        <w:rPr>
          <w:sz w:val="22"/>
          <w:szCs w:val="22"/>
        </w:rPr>
        <w:t>a</w:t>
      </w:r>
      <w:r w:rsidR="00AE124B" w:rsidRPr="0063749B">
        <w:rPr>
          <w:sz w:val="22"/>
          <w:szCs w:val="22"/>
        </w:rPr>
        <w:t xml:space="preserve">uthority </w:t>
      </w:r>
      <w:r w:rsidR="005A41BF">
        <w:rPr>
          <w:sz w:val="22"/>
          <w:szCs w:val="22"/>
        </w:rPr>
        <w:t xml:space="preserve">sends comments on </w:t>
      </w:r>
      <w:r w:rsidR="00780D1B" w:rsidRPr="0063749B">
        <w:rPr>
          <w:sz w:val="22"/>
          <w:szCs w:val="22"/>
        </w:rPr>
        <w:t xml:space="preserve">the inception report. </w:t>
      </w:r>
    </w:p>
    <w:p w14:paraId="2C55D532" w14:textId="4E5FF2FC" w:rsidR="00780D1B" w:rsidRPr="0063749B" w:rsidRDefault="00780D1B" w:rsidP="008D141B">
      <w:pPr>
        <w:pStyle w:val="ListBullet"/>
        <w:rPr>
          <w:b/>
          <w:bCs/>
          <w:sz w:val="22"/>
          <w:szCs w:val="22"/>
        </w:rPr>
      </w:pPr>
      <w:r w:rsidRPr="0063749B">
        <w:rPr>
          <w:b/>
          <w:bCs/>
          <w:sz w:val="22"/>
          <w:szCs w:val="22"/>
        </w:rPr>
        <w:t xml:space="preserve">Draft </w:t>
      </w:r>
      <w:r w:rsidR="00697562" w:rsidRPr="0063749B">
        <w:rPr>
          <w:b/>
          <w:bCs/>
          <w:sz w:val="22"/>
          <w:szCs w:val="22"/>
        </w:rPr>
        <w:t>final</w:t>
      </w:r>
      <w:r w:rsidRPr="0063749B">
        <w:rPr>
          <w:b/>
          <w:bCs/>
          <w:sz w:val="22"/>
          <w:szCs w:val="22"/>
        </w:rPr>
        <w:t xml:space="preserve"> report </w:t>
      </w:r>
      <w:r w:rsidRPr="0063749B">
        <w:rPr>
          <w:sz w:val="22"/>
          <w:szCs w:val="22"/>
        </w:rPr>
        <w:t xml:space="preserve">of maximum </w:t>
      </w:r>
      <w:r w:rsidR="00580EB6">
        <w:rPr>
          <w:sz w:val="22"/>
          <w:szCs w:val="22"/>
        </w:rPr>
        <w:t>20</w:t>
      </w:r>
      <w:r w:rsidRPr="0063749B">
        <w:rPr>
          <w:sz w:val="22"/>
          <w:szCs w:val="22"/>
        </w:rPr>
        <w:t xml:space="preserve"> pages</w:t>
      </w:r>
      <w:r w:rsidR="00580EB6">
        <w:rPr>
          <w:sz w:val="22"/>
          <w:szCs w:val="22"/>
        </w:rPr>
        <w:t xml:space="preserve"> (main text, excluding annexes)</w:t>
      </w:r>
      <w:r w:rsidRPr="0063749B">
        <w:rPr>
          <w:sz w:val="22"/>
          <w:szCs w:val="22"/>
        </w:rPr>
        <w:t xml:space="preserve">.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14:paraId="73E0AF56" w14:textId="36DA538A" w:rsidR="00697562" w:rsidRPr="0063749B" w:rsidRDefault="00780D1B" w:rsidP="008D141B">
      <w:pPr>
        <w:pStyle w:val="ListBullet"/>
        <w:rPr>
          <w:b/>
          <w:bCs/>
          <w:sz w:val="22"/>
          <w:szCs w:val="22"/>
        </w:rPr>
      </w:pPr>
      <w:r w:rsidRPr="0063749B">
        <w:rPr>
          <w:b/>
          <w:bCs/>
          <w:sz w:val="22"/>
          <w:szCs w:val="22"/>
        </w:rPr>
        <w:t xml:space="preserve">Final report </w:t>
      </w:r>
      <w:r w:rsidRPr="0063749B">
        <w:rPr>
          <w:sz w:val="22"/>
          <w:szCs w:val="22"/>
        </w:rPr>
        <w:t xml:space="preserve">with the same specifications as the </w:t>
      </w:r>
      <w:r w:rsidR="00601667" w:rsidRPr="0063749B">
        <w:rPr>
          <w:sz w:val="22"/>
          <w:szCs w:val="22"/>
        </w:rPr>
        <w:t>draft final</w:t>
      </w:r>
      <w:r w:rsidR="00072591" w:rsidRPr="0063749B">
        <w:rPr>
          <w:sz w:val="22"/>
          <w:szCs w:val="22"/>
        </w:rPr>
        <w:t xml:space="preserve"> </w:t>
      </w:r>
      <w:r w:rsidRPr="0063749B">
        <w:rPr>
          <w:sz w:val="22"/>
          <w:szCs w:val="22"/>
        </w:rPr>
        <w:t xml:space="preserve">report, incorporating any comments received from the parties on the draft report. The </w:t>
      </w:r>
      <w:r w:rsidR="00423811">
        <w:rPr>
          <w:sz w:val="22"/>
          <w:szCs w:val="22"/>
        </w:rPr>
        <w:t xml:space="preserve">deadline for sending the </w:t>
      </w:r>
      <w:r w:rsidR="00697562" w:rsidRPr="0063749B">
        <w:rPr>
          <w:sz w:val="22"/>
          <w:szCs w:val="22"/>
        </w:rPr>
        <w:t xml:space="preserve">final report </w:t>
      </w:r>
      <w:r w:rsidR="00423811">
        <w:rPr>
          <w:sz w:val="22"/>
          <w:szCs w:val="22"/>
        </w:rPr>
        <w:t xml:space="preserve">is </w:t>
      </w:r>
      <w:r w:rsidR="00580EB6">
        <w:rPr>
          <w:sz w:val="22"/>
          <w:szCs w:val="22"/>
        </w:rPr>
        <w:t>7(seven)</w:t>
      </w:r>
      <w:r w:rsidRPr="0063749B">
        <w:rPr>
          <w:sz w:val="22"/>
          <w:szCs w:val="22"/>
        </w:rPr>
        <w:t xml:space="preserve"> days after rece</w:t>
      </w:r>
      <w:r w:rsidR="00423811">
        <w:rPr>
          <w:sz w:val="22"/>
          <w:szCs w:val="22"/>
        </w:rPr>
        <w:t>i</w:t>
      </w:r>
      <w:r w:rsidRPr="0063749B">
        <w:rPr>
          <w:sz w:val="22"/>
          <w:szCs w:val="22"/>
        </w:rPr>
        <w:t xml:space="preserve">pt of </w:t>
      </w:r>
      <w:r w:rsidR="00697562" w:rsidRPr="0063749B">
        <w:rPr>
          <w:sz w:val="22"/>
          <w:szCs w:val="22"/>
        </w:rPr>
        <w:t xml:space="preserve">comments on the </w:t>
      </w:r>
      <w:r w:rsidRPr="0063749B">
        <w:rPr>
          <w:sz w:val="22"/>
          <w:szCs w:val="22"/>
        </w:rPr>
        <w:t>draft</w:t>
      </w:r>
      <w:r w:rsidR="00697562" w:rsidRPr="0063749B">
        <w:rPr>
          <w:sz w:val="22"/>
          <w:szCs w:val="22"/>
        </w:rPr>
        <w:t xml:space="preserve"> final report</w:t>
      </w:r>
      <w:r w:rsidRPr="0063749B">
        <w:rPr>
          <w:sz w:val="22"/>
          <w:szCs w:val="22"/>
        </w:rPr>
        <w:t xml:space="preserve">. </w:t>
      </w:r>
      <w:r w:rsidR="00697562" w:rsidRPr="0063749B">
        <w:rPr>
          <w:sz w:val="22"/>
          <w:szCs w:val="22"/>
        </w:rPr>
        <w:t xml:space="preserve">The report shall contain a sufficiently detailed description of the different options to </w:t>
      </w:r>
      <w:r w:rsidR="00423811">
        <w:rPr>
          <w:sz w:val="22"/>
          <w:szCs w:val="22"/>
        </w:rPr>
        <w:t>support</w:t>
      </w:r>
      <w:r w:rsidR="00580EB6">
        <w:rPr>
          <w:sz w:val="22"/>
          <w:szCs w:val="22"/>
        </w:rPr>
        <w:t xml:space="preserve"> an informed decision</w:t>
      </w:r>
      <w:r w:rsidR="00697562" w:rsidRPr="0063749B">
        <w:rPr>
          <w:sz w:val="22"/>
          <w:szCs w:val="22"/>
        </w:rPr>
        <w:t>.</w:t>
      </w:r>
      <w:r w:rsidR="00935F4D" w:rsidRPr="0063749B">
        <w:rPr>
          <w:sz w:val="22"/>
          <w:szCs w:val="22"/>
        </w:rPr>
        <w:t xml:space="preserve"> </w:t>
      </w:r>
      <w:r w:rsidR="00697562" w:rsidRPr="0063749B">
        <w:rPr>
          <w:sz w:val="22"/>
          <w:szCs w:val="22"/>
        </w:rPr>
        <w:t>The detailed analyses under</w:t>
      </w:r>
      <w:r w:rsidR="00423811">
        <w:rPr>
          <w:sz w:val="22"/>
          <w:szCs w:val="22"/>
        </w:rPr>
        <w:t>pinning</w:t>
      </w:r>
      <w:r w:rsidR="00697562" w:rsidRPr="0063749B">
        <w:rPr>
          <w:sz w:val="22"/>
          <w:szCs w:val="22"/>
        </w:rPr>
        <w:t xml:space="preserve"> the recommendations will be presented in annexes to the main report. The final report must be provided along with the corresponding invoice</w:t>
      </w:r>
      <w:r w:rsidR="00155998" w:rsidRPr="0063749B">
        <w:rPr>
          <w:sz w:val="22"/>
          <w:szCs w:val="22"/>
        </w:rPr>
        <w:t xml:space="preserve">. </w:t>
      </w:r>
    </w:p>
    <w:p w14:paraId="0DB35DB9" w14:textId="7A4C20AE" w:rsidR="00780D1B" w:rsidRPr="0063749B" w:rsidRDefault="00780D1B" w:rsidP="008D141B">
      <w:pPr>
        <w:pStyle w:val="ListBullet"/>
        <w:numPr>
          <w:ilvl w:val="0"/>
          <w:numId w:val="0"/>
        </w:numPr>
        <w:rPr>
          <w:sz w:val="22"/>
          <w:szCs w:val="22"/>
        </w:rPr>
      </w:pPr>
    </w:p>
    <w:p w14:paraId="351F2FD7" w14:textId="77777777" w:rsidR="00D81857" w:rsidRPr="0063749B" w:rsidRDefault="00D81857" w:rsidP="008269FA">
      <w:pPr>
        <w:pStyle w:val="Heading2"/>
      </w:pPr>
      <w:bookmarkStart w:id="34" w:name="_Toc169536380"/>
      <w:r w:rsidRPr="0063749B">
        <w:t xml:space="preserve">Submission </w:t>
      </w:r>
      <w:r w:rsidR="00423811">
        <w:t>and</w:t>
      </w:r>
      <w:r w:rsidRPr="0063749B">
        <w:t xml:space="preserve"> approval of reports</w:t>
      </w:r>
      <w:bookmarkEnd w:id="34"/>
    </w:p>
    <w:p w14:paraId="087B1656" w14:textId="77777777"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 identified in the contract.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33B69034" w14:textId="77777777" w:rsidR="00D81857" w:rsidRPr="0063749B" w:rsidRDefault="00D81857" w:rsidP="008A65FE">
      <w:pPr>
        <w:pStyle w:val="Heading1"/>
      </w:pPr>
      <w:bookmarkStart w:id="35" w:name="_Toc169536381"/>
      <w:r w:rsidRPr="0063749B">
        <w:t>MONITORING AND EVALUATION</w:t>
      </w:r>
      <w:bookmarkEnd w:id="35"/>
    </w:p>
    <w:p w14:paraId="7DC6ECEF" w14:textId="77777777" w:rsidR="00D81857" w:rsidRPr="0063749B" w:rsidRDefault="00D81857" w:rsidP="008269FA">
      <w:pPr>
        <w:pStyle w:val="Heading2"/>
      </w:pPr>
      <w:bookmarkStart w:id="36" w:name="_Toc169536382"/>
      <w:r w:rsidRPr="0063749B">
        <w:t>Definition of indicators</w:t>
      </w:r>
      <w:bookmarkEnd w:id="36"/>
    </w:p>
    <w:p w14:paraId="78CEDBF0" w14:textId="77777777" w:rsidR="00580EB6" w:rsidRDefault="00580EB6" w:rsidP="00580EB6">
      <w:pPr>
        <w:rPr>
          <w:rStyle w:val="Emphasis"/>
          <w:rFonts w:ascii="Times New Roman" w:hAnsi="Times New Roman"/>
          <w:i w:val="0"/>
          <w:sz w:val="22"/>
          <w:szCs w:val="22"/>
        </w:rPr>
      </w:pPr>
      <w:r>
        <w:rPr>
          <w:rFonts w:ascii="Times New Roman" w:hAnsi="Times New Roman"/>
          <w:sz w:val="22"/>
          <w:szCs w:val="22"/>
        </w:rPr>
        <w:t xml:space="preserve">- </w:t>
      </w:r>
      <w:r w:rsidRPr="00580EB6">
        <w:rPr>
          <w:rStyle w:val="Emphasis"/>
          <w:rFonts w:ascii="Times New Roman" w:hAnsi="Times New Roman"/>
          <w:i w:val="0"/>
          <w:sz w:val="22"/>
          <w:szCs w:val="22"/>
        </w:rPr>
        <w:t>Infrastructure</w:t>
      </w:r>
      <w:r>
        <w:rPr>
          <w:rStyle w:val="Emphasis"/>
          <w:rFonts w:ascii="Times New Roman" w:hAnsi="Times New Roman"/>
          <w:i w:val="0"/>
          <w:sz w:val="22"/>
          <w:szCs w:val="22"/>
        </w:rPr>
        <w:t xml:space="preserve"> design and Basic Design</w:t>
      </w:r>
    </w:p>
    <w:p w14:paraId="44D42879" w14:textId="77777777" w:rsidR="00580EB6" w:rsidRDefault="00580EB6" w:rsidP="00580EB6">
      <w:pPr>
        <w:rPr>
          <w:rStyle w:val="Emphasis"/>
          <w:rFonts w:ascii="Times New Roman" w:hAnsi="Times New Roman"/>
          <w:i w:val="0"/>
          <w:sz w:val="22"/>
          <w:szCs w:val="22"/>
        </w:rPr>
      </w:pPr>
      <w:r>
        <w:rPr>
          <w:rStyle w:val="Emphasis"/>
          <w:rFonts w:ascii="Times New Roman" w:hAnsi="Times New Roman"/>
          <w:i w:val="0"/>
          <w:sz w:val="22"/>
          <w:szCs w:val="22"/>
        </w:rPr>
        <w:t>-</w:t>
      </w:r>
      <w:r w:rsidRPr="00580EB6">
        <w:rPr>
          <w:rStyle w:val="Emphasis"/>
          <w:rFonts w:ascii="Times New Roman" w:hAnsi="Times New Roman"/>
          <w:i w:val="0"/>
          <w:sz w:val="22"/>
          <w:szCs w:val="22"/>
        </w:rPr>
        <w:t xml:space="preserve">Revision of the technical documentation,  </w:t>
      </w:r>
    </w:p>
    <w:p w14:paraId="13529560" w14:textId="77777777" w:rsidR="00580EB6" w:rsidRDefault="00580EB6" w:rsidP="00580EB6">
      <w:pPr>
        <w:rPr>
          <w:rStyle w:val="Emphasis"/>
          <w:rFonts w:ascii="Times New Roman" w:hAnsi="Times New Roman"/>
          <w:i w:val="0"/>
          <w:sz w:val="22"/>
          <w:szCs w:val="22"/>
        </w:rPr>
      </w:pPr>
    </w:p>
    <w:p w14:paraId="509E15C5" w14:textId="028DC1DB" w:rsidR="00580EB6" w:rsidRDefault="00580EB6" w:rsidP="00580EB6">
      <w:pPr>
        <w:rPr>
          <w:rStyle w:val="Emphasis"/>
          <w:rFonts w:ascii="Times New Roman" w:hAnsi="Times New Roman"/>
          <w:i w:val="0"/>
          <w:sz w:val="22"/>
          <w:szCs w:val="22"/>
        </w:rPr>
      </w:pPr>
      <w:r w:rsidRPr="00580EB6">
        <w:rPr>
          <w:rStyle w:val="Emphasis"/>
          <w:rFonts w:ascii="Times New Roman" w:hAnsi="Times New Roman"/>
          <w:i w:val="0"/>
          <w:sz w:val="22"/>
          <w:szCs w:val="22"/>
        </w:rPr>
        <w:lastRenderedPageBreak/>
        <w:t xml:space="preserve">The following documents should be prepared: </w:t>
      </w:r>
    </w:p>
    <w:p w14:paraId="620E41F2" w14:textId="77777777" w:rsidR="00580EB6" w:rsidRDefault="00580EB6" w:rsidP="00580EB6">
      <w:pPr>
        <w:rPr>
          <w:rStyle w:val="Emphasis"/>
          <w:rFonts w:ascii="Times New Roman" w:hAnsi="Times New Roman"/>
          <w:i w:val="0"/>
          <w:sz w:val="22"/>
          <w:szCs w:val="22"/>
        </w:rPr>
      </w:pPr>
      <w:r w:rsidRPr="00580EB6">
        <w:rPr>
          <w:rStyle w:val="Emphasis"/>
          <w:rFonts w:ascii="Times New Roman" w:hAnsi="Times New Roman"/>
          <w:i w:val="0"/>
          <w:sz w:val="22"/>
          <w:szCs w:val="22"/>
        </w:rPr>
        <w:t xml:space="preserve">Infrastructure </w:t>
      </w:r>
      <w:r>
        <w:rPr>
          <w:rStyle w:val="Emphasis"/>
          <w:rFonts w:ascii="Times New Roman" w:hAnsi="Times New Roman"/>
          <w:i w:val="0"/>
          <w:sz w:val="22"/>
          <w:szCs w:val="22"/>
        </w:rPr>
        <w:t xml:space="preserve">Design </w:t>
      </w:r>
      <w:r w:rsidRPr="00580EB6">
        <w:rPr>
          <w:rStyle w:val="Emphasis"/>
          <w:rFonts w:ascii="Times New Roman" w:hAnsi="Times New Roman"/>
          <w:i w:val="0"/>
          <w:sz w:val="22"/>
          <w:szCs w:val="22"/>
        </w:rPr>
        <w:t xml:space="preserve">and Revision of the infrastructure project, </w:t>
      </w:r>
    </w:p>
    <w:p w14:paraId="519F55AA" w14:textId="77777777" w:rsidR="00580EB6" w:rsidRDefault="00580EB6" w:rsidP="00580EB6">
      <w:pPr>
        <w:rPr>
          <w:rStyle w:val="Emphasis"/>
          <w:rFonts w:ascii="Times New Roman" w:hAnsi="Times New Roman"/>
          <w:i w:val="0"/>
          <w:sz w:val="22"/>
          <w:szCs w:val="22"/>
        </w:rPr>
      </w:pPr>
      <w:r w:rsidRPr="00580EB6">
        <w:rPr>
          <w:rStyle w:val="Emphasis"/>
          <w:rFonts w:ascii="Times New Roman" w:hAnsi="Times New Roman"/>
          <w:i w:val="0"/>
          <w:sz w:val="22"/>
          <w:szCs w:val="22"/>
        </w:rPr>
        <w:t>Basic Design and Revis</w:t>
      </w:r>
      <w:r>
        <w:rPr>
          <w:rStyle w:val="Emphasis"/>
          <w:rFonts w:ascii="Times New Roman" w:hAnsi="Times New Roman"/>
          <w:i w:val="0"/>
          <w:sz w:val="22"/>
          <w:szCs w:val="22"/>
        </w:rPr>
        <w:t xml:space="preserve">ion of the Basic Design for trial adaptation with </w:t>
      </w:r>
      <w:r w:rsidRPr="00580EB6">
        <w:rPr>
          <w:rStyle w:val="Emphasis"/>
          <w:rFonts w:ascii="Times New Roman" w:hAnsi="Times New Roman"/>
          <w:i w:val="0"/>
          <w:sz w:val="22"/>
          <w:szCs w:val="22"/>
        </w:rPr>
        <w:t>supply and installation of urban equipment (signalization, benches, waste bins,</w:t>
      </w:r>
      <w:r w:rsidRPr="00580EB6">
        <w:rPr>
          <w:rFonts w:ascii="Times New Roman" w:hAnsi="Times New Roman"/>
          <w:i/>
        </w:rPr>
        <w:t xml:space="preserve"> </w:t>
      </w:r>
      <w:r w:rsidRPr="00580EB6">
        <w:rPr>
          <w:rStyle w:val="Emphasis"/>
          <w:rFonts w:ascii="Times New Roman" w:hAnsi="Times New Roman"/>
          <w:i w:val="0"/>
          <w:sz w:val="22"/>
          <w:szCs w:val="22"/>
        </w:rPr>
        <w:t>sightseeing point, lighting and similar)</w:t>
      </w:r>
    </w:p>
    <w:p w14:paraId="5F21B18F" w14:textId="37C8F12E" w:rsidR="00580EB6" w:rsidRDefault="00580EB6" w:rsidP="00580EB6">
      <w:pPr>
        <w:rPr>
          <w:rStyle w:val="Emphasis"/>
          <w:rFonts w:ascii="Times New Roman" w:hAnsi="Times New Roman"/>
          <w:i w:val="0"/>
          <w:sz w:val="22"/>
          <w:szCs w:val="22"/>
        </w:rPr>
      </w:pPr>
      <w:r w:rsidRPr="00580EB6">
        <w:rPr>
          <w:rStyle w:val="Emphasis"/>
          <w:rFonts w:ascii="Times New Roman" w:hAnsi="Times New Roman"/>
          <w:i w:val="0"/>
          <w:sz w:val="22"/>
          <w:szCs w:val="22"/>
        </w:rPr>
        <w:t>The complet</w:t>
      </w:r>
      <w:r w:rsidR="00294AA8">
        <w:rPr>
          <w:rStyle w:val="Emphasis"/>
          <w:rFonts w:ascii="Times New Roman" w:hAnsi="Times New Roman"/>
          <w:i w:val="0"/>
          <w:sz w:val="22"/>
          <w:szCs w:val="22"/>
        </w:rPr>
        <w:t xml:space="preserve">e technical documentation should </w:t>
      </w:r>
      <w:r w:rsidRPr="00580EB6">
        <w:rPr>
          <w:rStyle w:val="Emphasis"/>
          <w:rFonts w:ascii="Times New Roman" w:hAnsi="Times New Roman"/>
          <w:i w:val="0"/>
          <w:sz w:val="22"/>
          <w:szCs w:val="22"/>
        </w:rPr>
        <w:t xml:space="preserve">be developed in accordance with national legislation, regulations and should be in line with approved detailed scope of work. </w:t>
      </w:r>
    </w:p>
    <w:p w14:paraId="32D9324D" w14:textId="77777777" w:rsidR="00294AA8" w:rsidRPr="00580EB6" w:rsidRDefault="00294AA8" w:rsidP="00580EB6">
      <w:pPr>
        <w:rPr>
          <w:rStyle w:val="Emphasis"/>
          <w:rFonts w:ascii="Times New Roman" w:hAnsi="Times New Roman"/>
          <w:i w:val="0"/>
          <w:iCs w:val="0"/>
          <w:sz w:val="22"/>
          <w:szCs w:val="22"/>
        </w:rPr>
      </w:pPr>
    </w:p>
    <w:p w14:paraId="6BA2BE37" w14:textId="0FD3AFB1" w:rsidR="00D81857" w:rsidRPr="0063749B" w:rsidRDefault="00D81857" w:rsidP="00580EB6">
      <w:bookmarkStart w:id="37" w:name="_Toc169536383"/>
      <w:bookmarkStart w:id="38" w:name="_GoBack"/>
      <w:bookmarkEnd w:id="38"/>
      <w:r w:rsidRPr="0063749B">
        <w:t>Special requirements</w:t>
      </w:r>
      <w:bookmarkEnd w:id="37"/>
    </w:p>
    <w:p w14:paraId="2C149FB2" w14:textId="77777777" w:rsidR="00356443" w:rsidRDefault="00356443" w:rsidP="00356443">
      <w:pPr>
        <w:pStyle w:val="BodyText2"/>
        <w:spacing w:before="60" w:line="240" w:lineRule="auto"/>
        <w:rPr>
          <w:rFonts w:ascii="Times New Roman" w:hAnsi="Times New Roman"/>
          <w:sz w:val="22"/>
          <w:szCs w:val="22"/>
        </w:rPr>
      </w:pPr>
      <w:r w:rsidRPr="00D26375">
        <w:rPr>
          <w:rFonts w:ascii="Times New Roman" w:hAnsi="Times New Roman"/>
          <w:sz w:val="22"/>
          <w:szCs w:val="22"/>
        </w:rPr>
        <w:t>All primary data, reports, Basic Design and other documentation produced during the assignment shall be made available to Municipality of Resen in electronic format on CDs and printed version</w:t>
      </w:r>
      <w:r>
        <w:rPr>
          <w:rFonts w:ascii="Times New Roman" w:hAnsi="Times New Roman"/>
          <w:sz w:val="22"/>
          <w:szCs w:val="22"/>
        </w:rPr>
        <w:t xml:space="preserve"> in 4 (four) originals</w:t>
      </w:r>
      <w:r w:rsidRPr="00D26375">
        <w:rPr>
          <w:rFonts w:ascii="Times New Roman" w:hAnsi="Times New Roman"/>
          <w:sz w:val="22"/>
          <w:szCs w:val="22"/>
        </w:rPr>
        <w:t xml:space="preserve">. </w:t>
      </w:r>
    </w:p>
    <w:p w14:paraId="1328BF34" w14:textId="77777777" w:rsidR="00356443" w:rsidRDefault="00356443" w:rsidP="00356443">
      <w:pPr>
        <w:pStyle w:val="BodyText2"/>
        <w:spacing w:before="60" w:line="240" w:lineRule="auto"/>
        <w:rPr>
          <w:rFonts w:ascii="Times New Roman" w:hAnsi="Times New Roman"/>
          <w:sz w:val="22"/>
          <w:szCs w:val="22"/>
          <w:lang w:val="en-US"/>
        </w:rPr>
      </w:pPr>
      <w:r>
        <w:rPr>
          <w:rFonts w:ascii="Times New Roman" w:hAnsi="Times New Roman"/>
          <w:sz w:val="22"/>
          <w:szCs w:val="22"/>
        </w:rPr>
        <w:t xml:space="preserve">Basic Design shall be prepared in electronic format </w:t>
      </w:r>
      <w:r>
        <w:rPr>
          <w:rFonts w:ascii="Times New Roman" w:hAnsi="Times New Roman"/>
          <w:sz w:val="22"/>
          <w:szCs w:val="22"/>
          <w:lang w:val="mk-MK"/>
        </w:rPr>
        <w:t>(</w:t>
      </w:r>
      <w:r>
        <w:rPr>
          <w:rFonts w:ascii="Times New Roman" w:hAnsi="Times New Roman"/>
          <w:sz w:val="22"/>
          <w:szCs w:val="22"/>
          <w:lang w:val="en-US"/>
        </w:rPr>
        <w:t xml:space="preserve">PDF) and (DWG) format , in one or more electronic records , signed with valid digital certificate, issued by authorized issuer , according to the Rulebook on the project content, marking the project , project verification and how to use electronic records. </w:t>
      </w:r>
    </w:p>
    <w:p w14:paraId="56974AA1" w14:textId="77777777" w:rsidR="00356443" w:rsidRDefault="00356443" w:rsidP="00356443">
      <w:pPr>
        <w:pStyle w:val="BodyText2"/>
        <w:spacing w:before="60" w:line="240" w:lineRule="auto"/>
        <w:rPr>
          <w:rFonts w:ascii="Times New Roman" w:hAnsi="Times New Roman"/>
          <w:sz w:val="22"/>
          <w:szCs w:val="22"/>
          <w:lang w:val="en-US"/>
        </w:rPr>
      </w:pPr>
      <w:r>
        <w:rPr>
          <w:rFonts w:ascii="Times New Roman" w:hAnsi="Times New Roman"/>
          <w:sz w:val="22"/>
          <w:szCs w:val="22"/>
          <w:lang w:val="en-US"/>
        </w:rPr>
        <w:t xml:space="preserve">In PDF format all parts of the project documentation has to be attached, in (DWG) format – only the drawings has to be attached. </w:t>
      </w:r>
    </w:p>
    <w:p w14:paraId="4C98BD5B" w14:textId="04B95FA7" w:rsidR="00356443" w:rsidRPr="00ED2ECA" w:rsidRDefault="00356443" w:rsidP="00356443">
      <w:pPr>
        <w:pStyle w:val="BodyText2"/>
        <w:spacing w:before="60" w:line="240" w:lineRule="auto"/>
        <w:rPr>
          <w:rFonts w:ascii="Times New Roman" w:hAnsi="Times New Roman"/>
          <w:sz w:val="22"/>
          <w:szCs w:val="22"/>
        </w:rPr>
      </w:pPr>
      <w:r w:rsidRPr="00D26375">
        <w:rPr>
          <w:rFonts w:ascii="Times New Roman" w:hAnsi="Times New Roman"/>
          <w:sz w:val="22"/>
          <w:szCs w:val="22"/>
        </w:rPr>
        <w:t>All data acquired and products developed in the course of the assignment are in the ownership of Municipality of Resen.</w:t>
      </w:r>
      <w:r w:rsidRPr="00ED2ECA">
        <w:rPr>
          <w:rFonts w:ascii="Times New Roman" w:hAnsi="Times New Roman"/>
          <w:sz w:val="22"/>
          <w:szCs w:val="22"/>
        </w:rPr>
        <w:t xml:space="preserve"> </w:t>
      </w:r>
    </w:p>
    <w:p w14:paraId="43CB1FBB" w14:textId="1E4229CD" w:rsidR="00645E11" w:rsidRPr="0063749B" w:rsidRDefault="00645E11" w:rsidP="00336542">
      <w:pPr>
        <w:spacing w:before="840"/>
        <w:jc w:val="center"/>
        <w:rPr>
          <w:rFonts w:ascii="Times New Roman" w:hAnsi="Times New Roman"/>
          <w:sz w:val="22"/>
          <w:szCs w:val="22"/>
        </w:rPr>
      </w:pPr>
      <w:r>
        <w:rPr>
          <w:rFonts w:ascii="Times New Roman" w:hAnsi="Times New Roman"/>
          <w:sz w:val="22"/>
          <w:szCs w:val="22"/>
        </w:rPr>
        <w:t>* * *</w:t>
      </w:r>
    </w:p>
    <w:sectPr w:rsidR="00645E11" w:rsidRPr="0063749B"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D2CF" w14:textId="77777777" w:rsidR="006F4813" w:rsidRDefault="006F4813">
      <w:r>
        <w:separator/>
      </w:r>
    </w:p>
  </w:endnote>
  <w:endnote w:type="continuationSeparator" w:id="0">
    <w:p w14:paraId="28F2C438" w14:textId="77777777" w:rsidR="006F4813" w:rsidRDefault="006F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7B9C" w14:textId="77777777" w:rsidR="00103A9C" w:rsidRDefault="00103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61B4" w14:textId="56DD143D" w:rsidR="00103A9C" w:rsidRPr="008A65FE" w:rsidRDefault="00103A9C" w:rsidP="00996BDD">
    <w:pPr>
      <w:pStyle w:val="Footer"/>
      <w:tabs>
        <w:tab w:val="right" w:pos="9078"/>
      </w:tabs>
      <w:spacing w:before="120"/>
      <w:rPr>
        <w:rStyle w:val="PageNumber"/>
        <w:rFonts w:ascii="Times New Roman" w:hAnsi="Times New Roman"/>
        <w:b/>
        <w:sz w:val="18"/>
        <w:szCs w:val="18"/>
      </w:rPr>
    </w:pPr>
    <w:r>
      <w:rPr>
        <w:rFonts w:ascii="Times New Roman" w:hAnsi="Times New Roman"/>
        <w:b/>
        <w:snapToGrid w:val="0"/>
        <w:sz w:val="18"/>
        <w:szCs w:val="18"/>
      </w:rPr>
      <w:t>2025</w:t>
    </w: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356443">
      <w:rPr>
        <w:rStyle w:val="PageNumber"/>
        <w:rFonts w:ascii="Times New Roman" w:hAnsi="Times New Roman"/>
        <w:noProof/>
        <w:sz w:val="18"/>
        <w:szCs w:val="18"/>
      </w:rPr>
      <w:t>11</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356443">
      <w:rPr>
        <w:rStyle w:val="PageNumber"/>
        <w:rFonts w:ascii="Times New Roman" w:hAnsi="Times New Roman"/>
        <w:noProof/>
        <w:sz w:val="18"/>
        <w:szCs w:val="18"/>
      </w:rPr>
      <w:t>12</w:t>
    </w:r>
    <w:r w:rsidRPr="00D611BE">
      <w:rPr>
        <w:rStyle w:val="PageNumber"/>
        <w:rFonts w:ascii="Times New Roman" w:hAnsi="Times New Roman"/>
        <w:sz w:val="18"/>
        <w:szCs w:val="18"/>
      </w:rPr>
      <w:fldChar w:fldCharType="end"/>
    </w:r>
  </w:p>
  <w:p w14:paraId="1BB8FABA" w14:textId="417EE420" w:rsidR="00103A9C" w:rsidRPr="00210C5D" w:rsidRDefault="00103A9C" w:rsidP="00645E11">
    <w:pPr>
      <w:pStyle w:val="Footer"/>
      <w:tabs>
        <w:tab w:val="right" w:pos="9078"/>
      </w:tabs>
      <w:rPr>
        <w:b/>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b8f_annex_ii_torglobal_en (7)</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D8F6" w14:textId="44D848F7" w:rsidR="00103A9C" w:rsidRPr="00FB4BCC" w:rsidRDefault="00103A9C" w:rsidP="007F5547">
    <w:pPr>
      <w:pStyle w:val="Footer"/>
      <w:tabs>
        <w:tab w:val="right" w:pos="9000"/>
      </w:tabs>
      <w:spacing w:before="120"/>
      <w:rPr>
        <w:rFonts w:ascii="Times New Roman" w:hAnsi="Times New Roman"/>
        <w:sz w:val="18"/>
        <w:szCs w:val="18"/>
      </w:rPr>
    </w:pPr>
    <w:r>
      <w:rPr>
        <w:rFonts w:ascii="Times New Roman" w:hAnsi="Times New Roman"/>
        <w:b/>
        <w:snapToGrid w:val="0"/>
        <w:sz w:val="18"/>
        <w:szCs w:val="18"/>
      </w:rPr>
      <w:t>2021.1</w:t>
    </w:r>
    <w:r>
      <w:rPr>
        <w:rFonts w:ascii="Times New Roman" w:hAnsi="Times New Roman"/>
        <w:sz w:val="18"/>
        <w:szCs w:val="18"/>
      </w:rPr>
      <w:tab/>
    </w:r>
    <w:r w:rsidRPr="00FB4BCC">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noProof/>
        <w:sz w:val="18"/>
        <w:szCs w:val="18"/>
      </w:rPr>
      <w:t>2</w:t>
    </w:r>
    <w:r>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Pr>
        <w:rFonts w:ascii="Times New Roman" w:hAnsi="Times New Roman"/>
        <w:noProof/>
        <w:sz w:val="18"/>
        <w:szCs w:val="18"/>
      </w:rPr>
      <w:t>15</w:t>
    </w:r>
    <w:r w:rsidRPr="00FB4BCC">
      <w:rPr>
        <w:rFonts w:ascii="Times New Roman" w:hAnsi="Times New Roman"/>
        <w:sz w:val="18"/>
        <w:szCs w:val="18"/>
      </w:rPr>
      <w:fldChar w:fldCharType="end"/>
    </w:r>
  </w:p>
  <w:p w14:paraId="48104D7A" w14:textId="5517EE72" w:rsidR="00103A9C" w:rsidRPr="00210C5D" w:rsidRDefault="00103A9C"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b8f_annex_ii_torglobal_en (7)</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80B67" w14:textId="77777777" w:rsidR="006F4813" w:rsidRDefault="006F4813">
      <w:r>
        <w:separator/>
      </w:r>
    </w:p>
  </w:footnote>
  <w:footnote w:type="continuationSeparator" w:id="0">
    <w:p w14:paraId="4A8CDD97" w14:textId="77777777" w:rsidR="006F4813" w:rsidRDefault="006F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44627" w14:textId="77777777" w:rsidR="00103A9C" w:rsidRDefault="00103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201F" w14:textId="77777777" w:rsidR="00103A9C" w:rsidRDefault="00103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02BE" w14:textId="77777777" w:rsidR="00103A9C" w:rsidRDefault="00103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1207EDF"/>
    <w:multiLevelType w:val="multilevel"/>
    <w:tmpl w:val="0014407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693ED5"/>
    <w:multiLevelType w:val="hybridMultilevel"/>
    <w:tmpl w:val="5428039A"/>
    <w:lvl w:ilvl="0" w:tplc="C2B4300A">
      <w:start w:val="1"/>
      <w:numFmt w:val="bullet"/>
      <w:lvlText w:val="-"/>
      <w:lvlJc w:val="left"/>
      <w:pPr>
        <w:ind w:left="720" w:hanging="360"/>
      </w:pPr>
      <w:rPr>
        <w:rFonts w:ascii="Aptos" w:eastAsia="Aptos" w:hAnsi="Aptos"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393312A"/>
    <w:multiLevelType w:val="hybridMultilevel"/>
    <w:tmpl w:val="26F6F150"/>
    <w:lvl w:ilvl="0" w:tplc="1FD478FA">
      <w:start w:val="1"/>
      <w:numFmt w:val="decimal"/>
      <w:lvlText w:val="%1."/>
      <w:lvlJc w:val="left"/>
      <w:pPr>
        <w:ind w:left="720" w:hanging="360"/>
      </w:pPr>
      <w:rPr>
        <w:rFonts w:ascii="Times New Roman" w:eastAsia="Calibri" w:hAnsi="Times New Roman" w:cs="Calibri"/>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15:restartNumberingAfterBreak="0">
    <w:nsid w:val="59D930C1"/>
    <w:multiLevelType w:val="hybridMultilevel"/>
    <w:tmpl w:val="EC9E1C7C"/>
    <w:lvl w:ilvl="0" w:tplc="BCA8087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1570609"/>
    <w:multiLevelType w:val="hybridMultilevel"/>
    <w:tmpl w:val="A27E67E0"/>
    <w:lvl w:ilvl="0" w:tplc="03B81EAA">
      <w:start w:val="23"/>
      <w:numFmt w:val="bullet"/>
      <w:lvlText w:val="-"/>
      <w:lvlJc w:val="left"/>
      <w:pPr>
        <w:ind w:left="717" w:hanging="360"/>
      </w:pPr>
      <w:rPr>
        <w:rFonts w:ascii="Times New Roman" w:eastAsia="Times New Roman" w:hAnsi="Times New Roman" w:cs="Times New Roman" w:hint="default"/>
      </w:rPr>
    </w:lvl>
    <w:lvl w:ilvl="1" w:tplc="042F0003" w:tentative="1">
      <w:start w:val="1"/>
      <w:numFmt w:val="bullet"/>
      <w:lvlText w:val="o"/>
      <w:lvlJc w:val="left"/>
      <w:pPr>
        <w:ind w:left="1437" w:hanging="360"/>
      </w:pPr>
      <w:rPr>
        <w:rFonts w:ascii="Courier New" w:hAnsi="Courier New" w:cs="Courier New" w:hint="default"/>
      </w:rPr>
    </w:lvl>
    <w:lvl w:ilvl="2" w:tplc="042F0005" w:tentative="1">
      <w:start w:val="1"/>
      <w:numFmt w:val="bullet"/>
      <w:lvlText w:val=""/>
      <w:lvlJc w:val="left"/>
      <w:pPr>
        <w:ind w:left="2157" w:hanging="360"/>
      </w:pPr>
      <w:rPr>
        <w:rFonts w:ascii="Wingdings" w:hAnsi="Wingdings" w:hint="default"/>
      </w:rPr>
    </w:lvl>
    <w:lvl w:ilvl="3" w:tplc="042F0001" w:tentative="1">
      <w:start w:val="1"/>
      <w:numFmt w:val="bullet"/>
      <w:lvlText w:val=""/>
      <w:lvlJc w:val="left"/>
      <w:pPr>
        <w:ind w:left="2877" w:hanging="360"/>
      </w:pPr>
      <w:rPr>
        <w:rFonts w:ascii="Symbol" w:hAnsi="Symbol" w:hint="default"/>
      </w:rPr>
    </w:lvl>
    <w:lvl w:ilvl="4" w:tplc="042F0003" w:tentative="1">
      <w:start w:val="1"/>
      <w:numFmt w:val="bullet"/>
      <w:lvlText w:val="o"/>
      <w:lvlJc w:val="left"/>
      <w:pPr>
        <w:ind w:left="3597" w:hanging="360"/>
      </w:pPr>
      <w:rPr>
        <w:rFonts w:ascii="Courier New" w:hAnsi="Courier New" w:cs="Courier New" w:hint="default"/>
      </w:rPr>
    </w:lvl>
    <w:lvl w:ilvl="5" w:tplc="042F0005" w:tentative="1">
      <w:start w:val="1"/>
      <w:numFmt w:val="bullet"/>
      <w:lvlText w:val=""/>
      <w:lvlJc w:val="left"/>
      <w:pPr>
        <w:ind w:left="4317" w:hanging="360"/>
      </w:pPr>
      <w:rPr>
        <w:rFonts w:ascii="Wingdings" w:hAnsi="Wingdings" w:hint="default"/>
      </w:rPr>
    </w:lvl>
    <w:lvl w:ilvl="6" w:tplc="042F0001" w:tentative="1">
      <w:start w:val="1"/>
      <w:numFmt w:val="bullet"/>
      <w:lvlText w:val=""/>
      <w:lvlJc w:val="left"/>
      <w:pPr>
        <w:ind w:left="5037" w:hanging="360"/>
      </w:pPr>
      <w:rPr>
        <w:rFonts w:ascii="Symbol" w:hAnsi="Symbol" w:hint="default"/>
      </w:rPr>
    </w:lvl>
    <w:lvl w:ilvl="7" w:tplc="042F0003" w:tentative="1">
      <w:start w:val="1"/>
      <w:numFmt w:val="bullet"/>
      <w:lvlText w:val="o"/>
      <w:lvlJc w:val="left"/>
      <w:pPr>
        <w:ind w:left="5757" w:hanging="360"/>
      </w:pPr>
      <w:rPr>
        <w:rFonts w:ascii="Courier New" w:hAnsi="Courier New" w:cs="Courier New" w:hint="default"/>
      </w:rPr>
    </w:lvl>
    <w:lvl w:ilvl="8" w:tplc="042F0005" w:tentative="1">
      <w:start w:val="1"/>
      <w:numFmt w:val="bullet"/>
      <w:lvlText w:val=""/>
      <w:lvlJc w:val="left"/>
      <w:pPr>
        <w:ind w:left="6477" w:hanging="360"/>
      </w:pPr>
      <w:rPr>
        <w:rFonts w:ascii="Wingdings" w:hAnsi="Wingdings" w:hint="default"/>
      </w:rPr>
    </w:lvl>
  </w:abstractNum>
  <w:abstractNum w:abstractNumId="1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15:restartNumberingAfterBreak="0">
    <w:nsid w:val="62E665EF"/>
    <w:multiLevelType w:val="hybridMultilevel"/>
    <w:tmpl w:val="BFCA1932"/>
    <w:lvl w:ilvl="0" w:tplc="0809000B">
      <w:start w:val="1"/>
      <w:numFmt w:val="bullet"/>
      <w:lvlText w:val=""/>
      <w:lvlJc w:val="left"/>
      <w:pPr>
        <w:tabs>
          <w:tab w:val="num" w:pos="1080"/>
        </w:tabs>
        <w:ind w:left="1080" w:hanging="360"/>
      </w:pPr>
      <w:rPr>
        <w:rFonts w:ascii="Wingdings" w:hAnsi="Wingdings" w:cs="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73D66EC"/>
    <w:multiLevelType w:val="hybridMultilevel"/>
    <w:tmpl w:val="5C3CCA04"/>
    <w:lvl w:ilvl="0" w:tplc="400457B2">
      <w:start w:val="1"/>
      <w:numFmt w:val="bullet"/>
      <w:lvlText w:val="-"/>
      <w:lvlJc w:val="left"/>
      <w:pPr>
        <w:tabs>
          <w:tab w:val="num" w:pos="780"/>
        </w:tabs>
        <w:ind w:left="780" w:hanging="360"/>
      </w:pPr>
      <w:rPr>
        <w:rFonts w:ascii="Times New Roman" w:eastAsia="Times New Roman" w:hAnsi="Times New Roman"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22" w15:restartNumberingAfterBreak="0">
    <w:nsid w:val="6A7B4BF1"/>
    <w:multiLevelType w:val="multilevel"/>
    <w:tmpl w:val="88AA6FBC"/>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05248D3"/>
    <w:multiLevelType w:val="multilevel"/>
    <w:tmpl w:val="35D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36C4C83"/>
    <w:multiLevelType w:val="hybridMultilevel"/>
    <w:tmpl w:val="A4EC88F8"/>
    <w:lvl w:ilvl="0" w:tplc="400457B2">
      <w:start w:val="1"/>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39B5DEC"/>
    <w:multiLevelType w:val="hybridMultilevel"/>
    <w:tmpl w:val="E00E130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num>
  <w:num w:numId="2">
    <w:abstractNumId w:val="0"/>
  </w:num>
  <w:num w:numId="3">
    <w:abstractNumId w:val="22"/>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num>
  <w:num w:numId="11">
    <w:abstractNumId w:val="5"/>
  </w:num>
  <w:num w:numId="12">
    <w:abstractNumId w:val="9"/>
  </w:num>
  <w:num w:numId="13">
    <w:abstractNumId w:val="19"/>
  </w:num>
  <w:num w:numId="14">
    <w:abstractNumId w:val="23"/>
  </w:num>
  <w:num w:numId="15">
    <w:abstractNumId w:val="7"/>
  </w:num>
  <w:num w:numId="16">
    <w:abstractNumId w:val="17"/>
  </w:num>
  <w:num w:numId="17">
    <w:abstractNumId w:val="16"/>
  </w:num>
  <w:num w:numId="18">
    <w:abstractNumId w:val="13"/>
  </w:num>
  <w:num w:numId="19">
    <w:abstractNumId w:val="14"/>
  </w:num>
  <w:num w:numId="20">
    <w:abstractNumId w:val="4"/>
  </w:num>
  <w:num w:numId="21">
    <w:abstractNumId w:val="8"/>
  </w:num>
  <w:num w:numId="22">
    <w:abstractNumId w:val="2"/>
  </w:num>
  <w:num w:numId="23">
    <w:abstractNumId w:val="6"/>
  </w:num>
  <w:num w:numId="24">
    <w:abstractNumId w:val="25"/>
  </w:num>
  <w:num w:numId="25">
    <w:abstractNumId w:val="15"/>
  </w:num>
  <w:num w:numId="26">
    <w:abstractNumId w:val="11"/>
  </w:num>
  <w:num w:numId="27">
    <w:abstractNumId w:val="3"/>
  </w:num>
  <w:num w:numId="28">
    <w:abstractNumId w:val="10"/>
  </w:num>
  <w:num w:numId="29">
    <w:abstractNumId w:val="24"/>
  </w:num>
  <w:num w:numId="30">
    <w:abstractNumId w:val="12"/>
  </w:num>
  <w:num w:numId="31">
    <w:abstractNumId w:val="20"/>
  </w:num>
  <w:num w:numId="32">
    <w:abstractNumId w:val="27"/>
  </w:num>
  <w:num w:numId="33">
    <w:abstractNumId w:val="26"/>
  </w:num>
  <w:num w:numId="34">
    <w:abstractNumId w:val="21"/>
  </w:num>
  <w:num w:numId="3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3D1B73"/>
    <w:rsid w:val="00001C3E"/>
    <w:rsid w:val="0000758B"/>
    <w:rsid w:val="000229E3"/>
    <w:rsid w:val="000332B4"/>
    <w:rsid w:val="00034E3E"/>
    <w:rsid w:val="000363AC"/>
    <w:rsid w:val="0004483E"/>
    <w:rsid w:val="00046EDE"/>
    <w:rsid w:val="0005180E"/>
    <w:rsid w:val="0006795C"/>
    <w:rsid w:val="000717C4"/>
    <w:rsid w:val="00072591"/>
    <w:rsid w:val="00086D9B"/>
    <w:rsid w:val="0009008B"/>
    <w:rsid w:val="000914D7"/>
    <w:rsid w:val="000933A1"/>
    <w:rsid w:val="00093D70"/>
    <w:rsid w:val="000A1135"/>
    <w:rsid w:val="000A6396"/>
    <w:rsid w:val="000B6100"/>
    <w:rsid w:val="000C5995"/>
    <w:rsid w:val="000C6289"/>
    <w:rsid w:val="000D573C"/>
    <w:rsid w:val="000F10BF"/>
    <w:rsid w:val="000F16A9"/>
    <w:rsid w:val="00100201"/>
    <w:rsid w:val="0010219F"/>
    <w:rsid w:val="00103A9C"/>
    <w:rsid w:val="0011312C"/>
    <w:rsid w:val="00114181"/>
    <w:rsid w:val="00115301"/>
    <w:rsid w:val="00126E6A"/>
    <w:rsid w:val="0013060C"/>
    <w:rsid w:val="00132C55"/>
    <w:rsid w:val="00134B0C"/>
    <w:rsid w:val="00144AAA"/>
    <w:rsid w:val="001467EC"/>
    <w:rsid w:val="00153197"/>
    <w:rsid w:val="00155998"/>
    <w:rsid w:val="0016149B"/>
    <w:rsid w:val="00161CF7"/>
    <w:rsid w:val="00174CDF"/>
    <w:rsid w:val="00185585"/>
    <w:rsid w:val="001869F0"/>
    <w:rsid w:val="00192884"/>
    <w:rsid w:val="0019480C"/>
    <w:rsid w:val="001A114E"/>
    <w:rsid w:val="001A1A8A"/>
    <w:rsid w:val="001A1E97"/>
    <w:rsid w:val="001B046E"/>
    <w:rsid w:val="001B3701"/>
    <w:rsid w:val="001C114B"/>
    <w:rsid w:val="001C4DD2"/>
    <w:rsid w:val="001C6553"/>
    <w:rsid w:val="001C7648"/>
    <w:rsid w:val="001C7F74"/>
    <w:rsid w:val="001D05A6"/>
    <w:rsid w:val="001D07DD"/>
    <w:rsid w:val="001D0B84"/>
    <w:rsid w:val="001E4CB6"/>
    <w:rsid w:val="001E5659"/>
    <w:rsid w:val="001E6572"/>
    <w:rsid w:val="001F21C2"/>
    <w:rsid w:val="00210C5D"/>
    <w:rsid w:val="00212FA5"/>
    <w:rsid w:val="00224F25"/>
    <w:rsid w:val="00230DF4"/>
    <w:rsid w:val="002351C4"/>
    <w:rsid w:val="00240BCC"/>
    <w:rsid w:val="00242C36"/>
    <w:rsid w:val="00243FB5"/>
    <w:rsid w:val="002564EE"/>
    <w:rsid w:val="00257D65"/>
    <w:rsid w:val="00267A1C"/>
    <w:rsid w:val="0028046F"/>
    <w:rsid w:val="00282DCE"/>
    <w:rsid w:val="00294AA8"/>
    <w:rsid w:val="002A703E"/>
    <w:rsid w:val="002C0329"/>
    <w:rsid w:val="002C207B"/>
    <w:rsid w:val="002D5D21"/>
    <w:rsid w:val="002D648A"/>
    <w:rsid w:val="002D7174"/>
    <w:rsid w:val="002E468E"/>
    <w:rsid w:val="002E6B75"/>
    <w:rsid w:val="002F1AF6"/>
    <w:rsid w:val="00310A00"/>
    <w:rsid w:val="00312C82"/>
    <w:rsid w:val="0031613E"/>
    <w:rsid w:val="00320C07"/>
    <w:rsid w:val="00323913"/>
    <w:rsid w:val="00336542"/>
    <w:rsid w:val="003421DB"/>
    <w:rsid w:val="00347915"/>
    <w:rsid w:val="00350D87"/>
    <w:rsid w:val="00356091"/>
    <w:rsid w:val="00356443"/>
    <w:rsid w:val="00363709"/>
    <w:rsid w:val="00364DE6"/>
    <w:rsid w:val="003A1C3F"/>
    <w:rsid w:val="003A2551"/>
    <w:rsid w:val="003A2878"/>
    <w:rsid w:val="003B7EB4"/>
    <w:rsid w:val="003C24E8"/>
    <w:rsid w:val="003C52A5"/>
    <w:rsid w:val="003D1B73"/>
    <w:rsid w:val="003E02DC"/>
    <w:rsid w:val="003E2196"/>
    <w:rsid w:val="003E26F7"/>
    <w:rsid w:val="003F2355"/>
    <w:rsid w:val="003F70C3"/>
    <w:rsid w:val="00404345"/>
    <w:rsid w:val="0040714A"/>
    <w:rsid w:val="00410306"/>
    <w:rsid w:val="00412B68"/>
    <w:rsid w:val="0042178E"/>
    <w:rsid w:val="00423811"/>
    <w:rsid w:val="00423F47"/>
    <w:rsid w:val="004250F9"/>
    <w:rsid w:val="00431AEC"/>
    <w:rsid w:val="00444297"/>
    <w:rsid w:val="004450A7"/>
    <w:rsid w:val="00450070"/>
    <w:rsid w:val="00453705"/>
    <w:rsid w:val="00484F3A"/>
    <w:rsid w:val="00490ACE"/>
    <w:rsid w:val="0049404A"/>
    <w:rsid w:val="004978F8"/>
    <w:rsid w:val="004A11D3"/>
    <w:rsid w:val="004A2422"/>
    <w:rsid w:val="004B2A38"/>
    <w:rsid w:val="004B6ACF"/>
    <w:rsid w:val="004E2289"/>
    <w:rsid w:val="004E5639"/>
    <w:rsid w:val="004E767F"/>
    <w:rsid w:val="004F338B"/>
    <w:rsid w:val="004F3E5F"/>
    <w:rsid w:val="004F5130"/>
    <w:rsid w:val="005044FE"/>
    <w:rsid w:val="00510D93"/>
    <w:rsid w:val="0052017E"/>
    <w:rsid w:val="005260E6"/>
    <w:rsid w:val="00530D15"/>
    <w:rsid w:val="00536D6E"/>
    <w:rsid w:val="0055050F"/>
    <w:rsid w:val="0055311E"/>
    <w:rsid w:val="00556CFB"/>
    <w:rsid w:val="00564168"/>
    <w:rsid w:val="00570CF3"/>
    <w:rsid w:val="00580EB6"/>
    <w:rsid w:val="005837BC"/>
    <w:rsid w:val="005935F3"/>
    <w:rsid w:val="00596882"/>
    <w:rsid w:val="00597EEA"/>
    <w:rsid w:val="005A36D9"/>
    <w:rsid w:val="005A41BF"/>
    <w:rsid w:val="005B55B9"/>
    <w:rsid w:val="005C091D"/>
    <w:rsid w:val="005C6CC2"/>
    <w:rsid w:val="005D5086"/>
    <w:rsid w:val="005D5805"/>
    <w:rsid w:val="005E3F3D"/>
    <w:rsid w:val="005E5BE5"/>
    <w:rsid w:val="005F0273"/>
    <w:rsid w:val="005F05F8"/>
    <w:rsid w:val="005F537F"/>
    <w:rsid w:val="00601667"/>
    <w:rsid w:val="0061269A"/>
    <w:rsid w:val="006210A8"/>
    <w:rsid w:val="00624787"/>
    <w:rsid w:val="00626398"/>
    <w:rsid w:val="00631124"/>
    <w:rsid w:val="0063749B"/>
    <w:rsid w:val="00640BF3"/>
    <w:rsid w:val="00645479"/>
    <w:rsid w:val="00645E11"/>
    <w:rsid w:val="006460D9"/>
    <w:rsid w:val="006470EB"/>
    <w:rsid w:val="006471D6"/>
    <w:rsid w:val="00650DD4"/>
    <w:rsid w:val="006552D0"/>
    <w:rsid w:val="00663107"/>
    <w:rsid w:val="00665651"/>
    <w:rsid w:val="006659A3"/>
    <w:rsid w:val="00671268"/>
    <w:rsid w:val="006723F3"/>
    <w:rsid w:val="006745A0"/>
    <w:rsid w:val="00686427"/>
    <w:rsid w:val="00696CAF"/>
    <w:rsid w:val="00697296"/>
    <w:rsid w:val="00697562"/>
    <w:rsid w:val="006A138B"/>
    <w:rsid w:val="006A142C"/>
    <w:rsid w:val="006A3F30"/>
    <w:rsid w:val="006A58EC"/>
    <w:rsid w:val="006B1E5B"/>
    <w:rsid w:val="006B423E"/>
    <w:rsid w:val="006B5706"/>
    <w:rsid w:val="006C0746"/>
    <w:rsid w:val="006C3E27"/>
    <w:rsid w:val="006D6D6B"/>
    <w:rsid w:val="006E2BA4"/>
    <w:rsid w:val="006F38F6"/>
    <w:rsid w:val="006F4813"/>
    <w:rsid w:val="006F4B90"/>
    <w:rsid w:val="006F607A"/>
    <w:rsid w:val="006F62CF"/>
    <w:rsid w:val="007019D8"/>
    <w:rsid w:val="0070275A"/>
    <w:rsid w:val="00727260"/>
    <w:rsid w:val="007327E9"/>
    <w:rsid w:val="007356A3"/>
    <w:rsid w:val="00742068"/>
    <w:rsid w:val="00780D1B"/>
    <w:rsid w:val="00781734"/>
    <w:rsid w:val="0078273C"/>
    <w:rsid w:val="00783891"/>
    <w:rsid w:val="0079433E"/>
    <w:rsid w:val="007A5600"/>
    <w:rsid w:val="007A6A64"/>
    <w:rsid w:val="007A6EDD"/>
    <w:rsid w:val="007C05EF"/>
    <w:rsid w:val="007C3B8C"/>
    <w:rsid w:val="007E157C"/>
    <w:rsid w:val="007E21BD"/>
    <w:rsid w:val="007E3148"/>
    <w:rsid w:val="007F0504"/>
    <w:rsid w:val="007F5547"/>
    <w:rsid w:val="007F738F"/>
    <w:rsid w:val="00802406"/>
    <w:rsid w:val="00816B6E"/>
    <w:rsid w:val="00817AAA"/>
    <w:rsid w:val="008269FA"/>
    <w:rsid w:val="00851DA8"/>
    <w:rsid w:val="008538A6"/>
    <w:rsid w:val="00853EA5"/>
    <w:rsid w:val="008553BA"/>
    <w:rsid w:val="00856D51"/>
    <w:rsid w:val="00856E3D"/>
    <w:rsid w:val="0085723F"/>
    <w:rsid w:val="008577AB"/>
    <w:rsid w:val="00857B84"/>
    <w:rsid w:val="00861913"/>
    <w:rsid w:val="00861BB8"/>
    <w:rsid w:val="00862E3E"/>
    <w:rsid w:val="008679C7"/>
    <w:rsid w:val="00875B1B"/>
    <w:rsid w:val="0088268D"/>
    <w:rsid w:val="00882E5B"/>
    <w:rsid w:val="008874F5"/>
    <w:rsid w:val="008951C0"/>
    <w:rsid w:val="008A0C9A"/>
    <w:rsid w:val="008A13C7"/>
    <w:rsid w:val="008A65FE"/>
    <w:rsid w:val="008B1068"/>
    <w:rsid w:val="008B2A2C"/>
    <w:rsid w:val="008B56F9"/>
    <w:rsid w:val="008C57C6"/>
    <w:rsid w:val="008C77AE"/>
    <w:rsid w:val="008D141B"/>
    <w:rsid w:val="008E1954"/>
    <w:rsid w:val="008E412E"/>
    <w:rsid w:val="008E4DA9"/>
    <w:rsid w:val="008F30D2"/>
    <w:rsid w:val="008F6138"/>
    <w:rsid w:val="009002D4"/>
    <w:rsid w:val="0090796E"/>
    <w:rsid w:val="00912E58"/>
    <w:rsid w:val="009144FC"/>
    <w:rsid w:val="00915153"/>
    <w:rsid w:val="0092494C"/>
    <w:rsid w:val="00924F0C"/>
    <w:rsid w:val="00927CEC"/>
    <w:rsid w:val="00931940"/>
    <w:rsid w:val="009344C1"/>
    <w:rsid w:val="00935F4D"/>
    <w:rsid w:val="00942AD6"/>
    <w:rsid w:val="009454EE"/>
    <w:rsid w:val="009463C5"/>
    <w:rsid w:val="00983970"/>
    <w:rsid w:val="00987D01"/>
    <w:rsid w:val="0099134D"/>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D26A4"/>
    <w:rsid w:val="009D2CAF"/>
    <w:rsid w:val="009E37FA"/>
    <w:rsid w:val="009F23A4"/>
    <w:rsid w:val="009F2A7A"/>
    <w:rsid w:val="009F2FF0"/>
    <w:rsid w:val="009F3097"/>
    <w:rsid w:val="00A04CFC"/>
    <w:rsid w:val="00A07A95"/>
    <w:rsid w:val="00A118D3"/>
    <w:rsid w:val="00A169E5"/>
    <w:rsid w:val="00A304AF"/>
    <w:rsid w:val="00A334B3"/>
    <w:rsid w:val="00A34E4C"/>
    <w:rsid w:val="00A35674"/>
    <w:rsid w:val="00A4001B"/>
    <w:rsid w:val="00A43C20"/>
    <w:rsid w:val="00A512CA"/>
    <w:rsid w:val="00A60E57"/>
    <w:rsid w:val="00A62D55"/>
    <w:rsid w:val="00A67C5E"/>
    <w:rsid w:val="00A74230"/>
    <w:rsid w:val="00A76CC7"/>
    <w:rsid w:val="00A90731"/>
    <w:rsid w:val="00A91D5F"/>
    <w:rsid w:val="00A96CA5"/>
    <w:rsid w:val="00AA1AB2"/>
    <w:rsid w:val="00AA4AA5"/>
    <w:rsid w:val="00AB722F"/>
    <w:rsid w:val="00AD50D5"/>
    <w:rsid w:val="00AE124B"/>
    <w:rsid w:val="00AE72EC"/>
    <w:rsid w:val="00AF0F13"/>
    <w:rsid w:val="00B00B32"/>
    <w:rsid w:val="00B14237"/>
    <w:rsid w:val="00B14A99"/>
    <w:rsid w:val="00B221C9"/>
    <w:rsid w:val="00B32257"/>
    <w:rsid w:val="00B3286E"/>
    <w:rsid w:val="00B3682C"/>
    <w:rsid w:val="00B403DB"/>
    <w:rsid w:val="00B65A65"/>
    <w:rsid w:val="00B66F93"/>
    <w:rsid w:val="00B733DB"/>
    <w:rsid w:val="00B753C6"/>
    <w:rsid w:val="00B8743C"/>
    <w:rsid w:val="00B87B0D"/>
    <w:rsid w:val="00B902C8"/>
    <w:rsid w:val="00B95C15"/>
    <w:rsid w:val="00B96483"/>
    <w:rsid w:val="00BA3339"/>
    <w:rsid w:val="00BA3DA0"/>
    <w:rsid w:val="00BA7A6C"/>
    <w:rsid w:val="00BC00A2"/>
    <w:rsid w:val="00BC69C4"/>
    <w:rsid w:val="00BD0DB2"/>
    <w:rsid w:val="00BD14E1"/>
    <w:rsid w:val="00BD1A34"/>
    <w:rsid w:val="00BD5B78"/>
    <w:rsid w:val="00BE7A06"/>
    <w:rsid w:val="00BF2462"/>
    <w:rsid w:val="00BF64F5"/>
    <w:rsid w:val="00BF7CA6"/>
    <w:rsid w:val="00C02AFD"/>
    <w:rsid w:val="00C056FE"/>
    <w:rsid w:val="00C11B64"/>
    <w:rsid w:val="00C1253B"/>
    <w:rsid w:val="00C20250"/>
    <w:rsid w:val="00C220FB"/>
    <w:rsid w:val="00C2452B"/>
    <w:rsid w:val="00C35D96"/>
    <w:rsid w:val="00C53082"/>
    <w:rsid w:val="00C554C3"/>
    <w:rsid w:val="00C57D81"/>
    <w:rsid w:val="00C7526D"/>
    <w:rsid w:val="00C77E2E"/>
    <w:rsid w:val="00C80F3F"/>
    <w:rsid w:val="00C8230E"/>
    <w:rsid w:val="00C824D5"/>
    <w:rsid w:val="00C8675C"/>
    <w:rsid w:val="00C94DC9"/>
    <w:rsid w:val="00CA4B0F"/>
    <w:rsid w:val="00CA66C7"/>
    <w:rsid w:val="00CA7163"/>
    <w:rsid w:val="00CA7828"/>
    <w:rsid w:val="00CB2A7C"/>
    <w:rsid w:val="00CB659F"/>
    <w:rsid w:val="00CB7DC1"/>
    <w:rsid w:val="00CC607A"/>
    <w:rsid w:val="00CE142E"/>
    <w:rsid w:val="00CE3F9D"/>
    <w:rsid w:val="00CE4BEE"/>
    <w:rsid w:val="00CF0605"/>
    <w:rsid w:val="00CF0F68"/>
    <w:rsid w:val="00CF36D4"/>
    <w:rsid w:val="00CF56DC"/>
    <w:rsid w:val="00D11747"/>
    <w:rsid w:val="00D178FE"/>
    <w:rsid w:val="00D204BF"/>
    <w:rsid w:val="00D21577"/>
    <w:rsid w:val="00D24461"/>
    <w:rsid w:val="00D270E4"/>
    <w:rsid w:val="00D33CE5"/>
    <w:rsid w:val="00D3611A"/>
    <w:rsid w:val="00D409BB"/>
    <w:rsid w:val="00D46813"/>
    <w:rsid w:val="00D520D0"/>
    <w:rsid w:val="00D54637"/>
    <w:rsid w:val="00D54BEA"/>
    <w:rsid w:val="00D553DB"/>
    <w:rsid w:val="00D611BE"/>
    <w:rsid w:val="00D70E8B"/>
    <w:rsid w:val="00D747BE"/>
    <w:rsid w:val="00D81857"/>
    <w:rsid w:val="00D84216"/>
    <w:rsid w:val="00D85274"/>
    <w:rsid w:val="00D87986"/>
    <w:rsid w:val="00D92984"/>
    <w:rsid w:val="00D96F58"/>
    <w:rsid w:val="00DA1001"/>
    <w:rsid w:val="00DA13D2"/>
    <w:rsid w:val="00DB3138"/>
    <w:rsid w:val="00DB5909"/>
    <w:rsid w:val="00DC7B2A"/>
    <w:rsid w:val="00DD2BD9"/>
    <w:rsid w:val="00DD661B"/>
    <w:rsid w:val="00DD6C05"/>
    <w:rsid w:val="00DE1349"/>
    <w:rsid w:val="00DF4DAC"/>
    <w:rsid w:val="00DF6ED6"/>
    <w:rsid w:val="00E0445B"/>
    <w:rsid w:val="00E07358"/>
    <w:rsid w:val="00E21553"/>
    <w:rsid w:val="00E304C2"/>
    <w:rsid w:val="00E363BD"/>
    <w:rsid w:val="00E46ECB"/>
    <w:rsid w:val="00E46FCA"/>
    <w:rsid w:val="00E53A98"/>
    <w:rsid w:val="00E67EE2"/>
    <w:rsid w:val="00E76AB7"/>
    <w:rsid w:val="00E81F04"/>
    <w:rsid w:val="00E840DF"/>
    <w:rsid w:val="00EA01F9"/>
    <w:rsid w:val="00EB3640"/>
    <w:rsid w:val="00EB7C4B"/>
    <w:rsid w:val="00EC428E"/>
    <w:rsid w:val="00EC5200"/>
    <w:rsid w:val="00EC64BA"/>
    <w:rsid w:val="00ED0BAB"/>
    <w:rsid w:val="00ED173C"/>
    <w:rsid w:val="00ED2F2E"/>
    <w:rsid w:val="00EE1120"/>
    <w:rsid w:val="00EE4C46"/>
    <w:rsid w:val="00EF3853"/>
    <w:rsid w:val="00EF4491"/>
    <w:rsid w:val="00EF5726"/>
    <w:rsid w:val="00F02AA0"/>
    <w:rsid w:val="00F02D4A"/>
    <w:rsid w:val="00F063F5"/>
    <w:rsid w:val="00F07AAD"/>
    <w:rsid w:val="00F10760"/>
    <w:rsid w:val="00F13D92"/>
    <w:rsid w:val="00F169D8"/>
    <w:rsid w:val="00F173DE"/>
    <w:rsid w:val="00F24445"/>
    <w:rsid w:val="00F24DAB"/>
    <w:rsid w:val="00F3380F"/>
    <w:rsid w:val="00F4503E"/>
    <w:rsid w:val="00F4543B"/>
    <w:rsid w:val="00F64F38"/>
    <w:rsid w:val="00F75031"/>
    <w:rsid w:val="00F800FB"/>
    <w:rsid w:val="00F81B6D"/>
    <w:rsid w:val="00F84783"/>
    <w:rsid w:val="00F9674B"/>
    <w:rsid w:val="00FA34D0"/>
    <w:rsid w:val="00FB324B"/>
    <w:rsid w:val="00FB4BCC"/>
    <w:rsid w:val="00FC7DC8"/>
    <w:rsid w:val="00FD097A"/>
    <w:rsid w:val="00FD21E9"/>
    <w:rsid w:val="00FD5F89"/>
    <w:rsid w:val="00FE14B6"/>
    <w:rsid w:val="00FE16A0"/>
    <w:rsid w:val="00FE277B"/>
    <w:rsid w:val="00FE5900"/>
    <w:rsid w:val="00FF3CB9"/>
    <w:rsid w:val="00FF48DC"/>
    <w:rsid w:val="00FF5B6A"/>
    <w:rsid w:val="00FF5ED5"/>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99" w:qFormat="1"/>
    <w:lsdException w:name="Emphasis"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Arial" w:hAnsi="Arial"/>
      <w:lang w:val="en-GB" w:eastAsia="en-GB"/>
    </w:rPr>
  </w:style>
  <w:style w:type="paragraph" w:styleId="Heading1">
    <w:name w:val="heading 1"/>
    <w:basedOn w:val="Normal"/>
    <w:next w:val="Text1"/>
    <w:autoRedefine/>
    <w:uiPriority w:val="99"/>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uiPriority w:val="99"/>
    <w:qFormat/>
    <w:rsid w:val="00645E11"/>
    <w:pPr>
      <w:keepNext/>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uiPriority w:val="99"/>
    <w:qFormat/>
    <w:rsid w:val="008A13C7"/>
    <w:pPr>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uiPriority w:val="99"/>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rFonts w:ascii="Times New Roman" w:hAnsi="Times New Roman"/>
      <w:sz w:val="22"/>
      <w:szCs w:val="22"/>
      <w:lang w:val="en-IE" w:eastAsia="en-IE"/>
    </w:rPr>
  </w:style>
  <w:style w:type="character" w:styleId="Strong">
    <w:name w:val="Strong"/>
    <w:basedOn w:val="DefaultParagraphFont"/>
    <w:uiPriority w:val="99"/>
    <w:qFormat/>
    <w:rsid w:val="001B046E"/>
    <w:rPr>
      <w:b/>
      <w:bCs/>
    </w:rPr>
  </w:style>
  <w:style w:type="character" w:styleId="Emphasis">
    <w:name w:val="Emphasis"/>
    <w:basedOn w:val="DefaultParagraphFont"/>
    <w:uiPriority w:val="99"/>
    <w:qFormat/>
    <w:rsid w:val="00C02AFD"/>
    <w:rPr>
      <w:i/>
      <w:iCs/>
    </w:rPr>
  </w:style>
  <w:style w:type="paragraph" w:customStyle="1" w:styleId="Blockquote">
    <w:name w:val="Blockquote"/>
    <w:basedOn w:val="Normal"/>
    <w:uiPriority w:val="99"/>
    <w:rsid w:val="002C207B"/>
    <w:pPr>
      <w:widowControl w:val="0"/>
      <w:spacing w:before="100" w:after="100"/>
      <w:ind w:left="360" w:right="360"/>
      <w:jc w:val="left"/>
    </w:pPr>
    <w:rPr>
      <w:rFonts w:cs="Arial"/>
      <w:sz w:val="24"/>
      <w:szCs w:val="24"/>
      <w:lang w:val="en-US" w:eastAsia="en-US"/>
    </w:rPr>
  </w:style>
  <w:style w:type="paragraph" w:customStyle="1" w:styleId="yiv1253775671msonormal">
    <w:name w:val="yiv1253775671msonormal"/>
    <w:basedOn w:val="Normal"/>
    <w:uiPriority w:val="99"/>
    <w:rsid w:val="002C207B"/>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Template>
  <TotalTime>579</TotalTime>
  <Pages>12</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30252</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Tatjana</cp:lastModifiedBy>
  <cp:revision>10</cp:revision>
  <cp:lastPrinted>2026-04-07T07:04:00Z</cp:lastPrinted>
  <dcterms:created xsi:type="dcterms:W3CDTF">2026-01-29T14:03:00Z</dcterms:created>
  <dcterms:modified xsi:type="dcterms:W3CDTF">2026-04-08T11:12:00Z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