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1C6DF7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1C6DF7" w:rsidRPr="00A024A6" w:rsidRDefault="001C6DF7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C6DF7" w:rsidRPr="0062271C" w:rsidRDefault="001C6DF7" w:rsidP="0062271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2271C">
              <w:rPr>
                <w:rStyle w:val="Strong"/>
                <w:rFonts w:ascii="Times New Roman" w:hAnsi="Times New Roman"/>
                <w:lang w:val="en-GB"/>
              </w:rPr>
              <w:t>Six – month pilot use and operation of the whole system of electric vehicles and charging – station</w:t>
            </w:r>
          </w:p>
        </w:tc>
        <w:tc>
          <w:tcPr>
            <w:tcW w:w="2694" w:type="dxa"/>
            <w:shd w:val="pct5" w:color="auto" w:fill="FFFFFF"/>
          </w:tcPr>
          <w:p w:rsidR="001C6DF7" w:rsidRPr="00A024A6" w:rsidRDefault="001C6DF7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1C6DF7" w:rsidRPr="0062271C" w:rsidRDefault="001C6DF7" w:rsidP="0062271C">
            <w:pPr>
              <w:pStyle w:val="Subtitle"/>
              <w:spacing w:before="100" w:beforeAutospacing="1" w:after="100" w:afterAutospacing="1"/>
              <w:jc w:val="left"/>
              <w:rPr>
                <w:sz w:val="22"/>
                <w:szCs w:val="22"/>
                <w:lang w:val="en-GB"/>
              </w:rPr>
            </w:pPr>
            <w:r w:rsidRPr="0062271C">
              <w:rPr>
                <w:sz w:val="22"/>
                <w:szCs w:val="22"/>
              </w:rPr>
              <w:t xml:space="preserve">Green Inter-e-Mobility – CN1 –  S.0 2.1 – SC 039  </w:t>
            </w:r>
            <w:r>
              <w:rPr>
                <w:sz w:val="22"/>
                <w:szCs w:val="22"/>
              </w:rPr>
              <w:t>(09- 1613/9</w:t>
            </w:r>
            <w:r w:rsidRPr="00F82A24">
              <w:rPr>
                <w:sz w:val="22"/>
                <w:szCs w:val="22"/>
              </w:rPr>
              <w:t>)</w:t>
            </w:r>
          </w:p>
        </w:tc>
      </w:tr>
    </w:tbl>
    <w:p w:rsidR="001C6DF7" w:rsidRPr="00A024A6" w:rsidRDefault="001C6DF7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1C6DF7" w:rsidRPr="00FE0987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1C6DF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1C6DF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4A6A9B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4712A3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775889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775889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C6DF7" w:rsidRPr="00FE0987" w:rsidRDefault="001C6DF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C6DF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6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1C6DF7" w:rsidRPr="006930FD" w:rsidRDefault="001C6DF7" w:rsidP="00C9006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1C6DF7" w:rsidRPr="006930FD" w:rsidRDefault="001C6DF7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1C6DF7" w:rsidRPr="00A024A6">
        <w:tc>
          <w:tcPr>
            <w:tcW w:w="3794" w:type="dxa"/>
            <w:shd w:val="pct10" w:color="auto" w:fill="FFFFFF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C6DF7" w:rsidRPr="00A024A6">
        <w:tc>
          <w:tcPr>
            <w:tcW w:w="3794" w:type="dxa"/>
            <w:shd w:val="pct10" w:color="auto" w:fill="FFFFFF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C6DF7" w:rsidRPr="00A024A6">
        <w:tc>
          <w:tcPr>
            <w:tcW w:w="3794" w:type="dxa"/>
            <w:shd w:val="pct10" w:color="auto" w:fill="FFFFFF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1C6DF7" w:rsidRPr="00A024A6" w:rsidRDefault="001C6DF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C6DF7" w:rsidRPr="00A024A6" w:rsidRDefault="001C6DF7" w:rsidP="006930FD">
      <w:pPr>
        <w:widowControl w:val="0"/>
        <w:spacing w:after="0"/>
        <w:ind w:left="0"/>
        <w:rPr>
          <w:lang w:val="en-GB"/>
        </w:rPr>
      </w:pPr>
    </w:p>
    <w:sectPr w:rsidR="001C6DF7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F7" w:rsidRDefault="001C6DF7">
      <w:r>
        <w:separator/>
      </w:r>
    </w:p>
  </w:endnote>
  <w:endnote w:type="continuationSeparator" w:id="0">
    <w:p w:rsidR="001C6DF7" w:rsidRDefault="001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F7" w:rsidRDefault="001C6DF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Dece</w:t>
    </w:r>
    <w:bookmarkStart w:id="0" w:name="_GoBack"/>
    <w:bookmarkEnd w:id="0"/>
    <w:r>
      <w:rPr>
        <w:rFonts w:ascii="Times New Roman" w:hAnsi="Times New Roman" w:cs="Times New Roman"/>
        <w:b/>
        <w:bCs/>
        <w:sz w:val="20"/>
        <w:szCs w:val="20"/>
        <w:lang w:val="en-GB"/>
      </w:rPr>
      <w:t>mber 2021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1C6DF7" w:rsidRPr="006930FD" w:rsidRDefault="001C6DF7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F7" w:rsidRDefault="001C6DF7" w:rsidP="0037643A">
      <w:pPr>
        <w:spacing w:before="120" w:after="0"/>
        <w:ind w:left="0"/>
      </w:pPr>
      <w:r>
        <w:separator/>
      </w:r>
    </w:p>
  </w:footnote>
  <w:footnote w:type="continuationSeparator" w:id="0">
    <w:p w:rsidR="001C6DF7" w:rsidRDefault="001C6DF7">
      <w:r>
        <w:continuationSeparator/>
      </w:r>
    </w:p>
  </w:footnote>
  <w:footnote w:id="1">
    <w:p w:rsidR="001C6DF7" w:rsidRDefault="001C6DF7" w:rsidP="0037643A">
      <w:pPr>
        <w:pStyle w:val="FootnoteText"/>
      </w:pPr>
      <w:r>
        <w:rPr>
          <w:rStyle w:val="FootnoteReference"/>
          <w:rFonts w:cs="Arial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:rsidR="001C6DF7" w:rsidRDefault="001C6DF7">
      <w:pPr>
        <w:pStyle w:val="FootnoteText"/>
      </w:pPr>
      <w:r>
        <w:rPr>
          <w:rStyle w:val="FootnoteReference"/>
          <w:rFonts w:cs="Arial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F7" w:rsidRPr="00A024A6" w:rsidRDefault="001C6DF7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176DB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C5F21"/>
    <w:rsid w:val="000E0EC0"/>
    <w:rsid w:val="000E3867"/>
    <w:rsid w:val="000E530A"/>
    <w:rsid w:val="000F18C5"/>
    <w:rsid w:val="000F259D"/>
    <w:rsid w:val="00132866"/>
    <w:rsid w:val="001A7937"/>
    <w:rsid w:val="001C396F"/>
    <w:rsid w:val="001C6DF7"/>
    <w:rsid w:val="001E2D81"/>
    <w:rsid w:val="001F2CF5"/>
    <w:rsid w:val="00227C3D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63AC1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17FF9"/>
    <w:rsid w:val="00620EF2"/>
    <w:rsid w:val="0062271C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6779F"/>
    <w:rsid w:val="00874F55"/>
    <w:rsid w:val="00877B9A"/>
    <w:rsid w:val="008A1645"/>
    <w:rsid w:val="008A19C4"/>
    <w:rsid w:val="008A7C59"/>
    <w:rsid w:val="008B75F0"/>
    <w:rsid w:val="008C6B76"/>
    <w:rsid w:val="008D61A5"/>
    <w:rsid w:val="008D7201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03D6"/>
    <w:rsid w:val="00C82DA0"/>
    <w:rsid w:val="00C9006B"/>
    <w:rsid w:val="00CB1AE4"/>
    <w:rsid w:val="00CD60F8"/>
    <w:rsid w:val="00CF235D"/>
    <w:rsid w:val="00CF78F9"/>
    <w:rsid w:val="00D05109"/>
    <w:rsid w:val="00D07ECB"/>
    <w:rsid w:val="00D14083"/>
    <w:rsid w:val="00D21760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0112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82A24"/>
    <w:rsid w:val="00F91F74"/>
    <w:rsid w:val="00F926E8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60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60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60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21760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21760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AC1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3AC1"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3AC1"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3AC1"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D2176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D21760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D21760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3AC1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D21760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D21760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D2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AC1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D2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AC1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62271C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62271C"/>
    <w:pPr>
      <w:spacing w:after="0"/>
      <w:ind w:left="0"/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271C"/>
    <w:rPr>
      <w:rFonts w:cs="Times New Roman"/>
      <w:b/>
      <w:bCs/>
      <w:sz w:val="28"/>
      <w:szCs w:val="28"/>
      <w:lang w:val="fr-BE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1219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4</cp:revision>
  <cp:lastPrinted>2021-06-21T12:50:00Z</cp:lastPrinted>
  <dcterms:created xsi:type="dcterms:W3CDTF">2022-07-18T11:36:00Z</dcterms:created>
  <dcterms:modified xsi:type="dcterms:W3CDTF">2022-09-13T08:01:00Z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