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3A" w:rsidRPr="00E725FE" w:rsidRDefault="00F9163A" w:rsidP="00F9163A">
      <w:pPr>
        <w:pStyle w:val="oddl-nadpis"/>
        <w:widowControl/>
        <w:jc w:val="center"/>
        <w:rPr>
          <w:rFonts w:ascii="Times New Roman" w:hAnsi="Times New Roman"/>
          <w:color w:val="000000"/>
          <w:sz w:val="22"/>
          <w:szCs w:val="22"/>
          <w:lang w:val="en-GB"/>
        </w:rPr>
      </w:pPr>
      <w:permStart w:id="0" w:edGrp="everyone"/>
      <w:permEnd w:id="0"/>
      <w:r w:rsidRPr="00E725FE">
        <w:rPr>
          <w:rFonts w:ascii="Times New Roman" w:hAnsi="Times New Roman"/>
          <w:color w:val="000000"/>
          <w:sz w:val="22"/>
          <w:szCs w:val="22"/>
          <w:lang w:val="en-GB"/>
        </w:rPr>
        <w:t>VOLUME 4.2</w:t>
      </w:r>
    </w:p>
    <w:p w:rsidR="00F9163A" w:rsidRPr="00E725FE" w:rsidRDefault="00F9163A" w:rsidP="00F9163A">
      <w:pPr>
        <w:pStyle w:val="oddl-nadpis"/>
        <w:widowControl/>
        <w:jc w:val="center"/>
        <w:rPr>
          <w:rFonts w:ascii="Times New Roman" w:hAnsi="Times New Roman"/>
          <w:color w:val="000000"/>
          <w:sz w:val="22"/>
          <w:szCs w:val="22"/>
          <w:lang w:val="en-GB"/>
        </w:rPr>
      </w:pPr>
    </w:p>
    <w:p w:rsidR="00F9163A" w:rsidRPr="00E725FE" w:rsidRDefault="00F9163A" w:rsidP="00F9163A">
      <w:pPr>
        <w:pStyle w:val="oddl-nadpis"/>
        <w:widowControl/>
        <w:jc w:val="center"/>
        <w:rPr>
          <w:rFonts w:ascii="Times New Roman" w:hAnsi="Times New Roman"/>
          <w:color w:val="000000"/>
          <w:sz w:val="22"/>
          <w:szCs w:val="22"/>
          <w:lang w:val="en-GB"/>
        </w:rPr>
      </w:pPr>
      <w:r w:rsidRPr="00E725FE">
        <w:rPr>
          <w:rFonts w:ascii="Times New Roman" w:hAnsi="Times New Roman"/>
          <w:color w:val="000000"/>
          <w:sz w:val="22"/>
          <w:szCs w:val="22"/>
          <w:lang w:val="en-GB"/>
        </w:rPr>
        <w:t>FINANCIAL OFFER TEMPLATES</w:t>
      </w:r>
    </w:p>
    <w:p w:rsidR="00F9163A" w:rsidRPr="00E725FE" w:rsidRDefault="00F9163A" w:rsidP="00F9163A">
      <w:pPr>
        <w:pStyle w:val="oddl-nadpis"/>
        <w:widowControl/>
        <w:jc w:val="center"/>
        <w:rPr>
          <w:rFonts w:ascii="Times New Roman" w:hAnsi="Times New Roman"/>
          <w:color w:val="000000"/>
          <w:sz w:val="22"/>
          <w:szCs w:val="22"/>
          <w:lang w:val="en-GB"/>
        </w:rPr>
      </w:pPr>
    </w:p>
    <w:p w:rsidR="00F9163A" w:rsidRPr="00E725FE" w:rsidRDefault="00F9163A" w:rsidP="00F9163A">
      <w:pPr>
        <w:jc w:val="center"/>
        <w:rPr>
          <w:b/>
          <w:color w:val="000000"/>
          <w:sz w:val="22"/>
          <w:szCs w:val="22"/>
          <w:u w:val="single"/>
        </w:rPr>
      </w:pPr>
      <w:r w:rsidRPr="00E725FE">
        <w:rPr>
          <w:b/>
          <w:color w:val="000000"/>
          <w:sz w:val="22"/>
          <w:szCs w:val="22"/>
          <w:u w:val="single"/>
        </w:rPr>
        <w:t>LUMP SUM CONTRACTS</w:t>
      </w:r>
    </w:p>
    <w:p w:rsidR="00F9163A" w:rsidRPr="00E725FE" w:rsidRDefault="00F9163A" w:rsidP="00F9163A">
      <w:pPr>
        <w:jc w:val="center"/>
        <w:rPr>
          <w:b/>
          <w:color w:val="000000"/>
          <w:sz w:val="22"/>
          <w:szCs w:val="22"/>
        </w:rPr>
      </w:pPr>
    </w:p>
    <w:p w:rsidR="00F9163A" w:rsidRPr="00E725FE" w:rsidRDefault="00F9163A" w:rsidP="00F9163A">
      <w:pPr>
        <w:jc w:val="center"/>
        <w:rPr>
          <w:b/>
          <w:color w:val="000000"/>
          <w:sz w:val="22"/>
          <w:szCs w:val="22"/>
        </w:rPr>
      </w:pPr>
    </w:p>
    <w:p w:rsidR="00F9163A" w:rsidRPr="00E725FE" w:rsidRDefault="00F9163A" w:rsidP="00F9163A">
      <w:pPr>
        <w:jc w:val="center"/>
        <w:rPr>
          <w:b/>
          <w:color w:val="000000"/>
          <w:sz w:val="22"/>
          <w:szCs w:val="22"/>
        </w:rPr>
      </w:pPr>
    </w:p>
    <w:p w:rsidR="00F9163A" w:rsidRPr="00102AF9" w:rsidRDefault="00102AF9" w:rsidP="00F9163A">
      <w:pPr>
        <w:jc w:val="center"/>
        <w:rPr>
          <w:b/>
          <w:color w:val="000000"/>
          <w:sz w:val="22"/>
          <w:szCs w:val="22"/>
          <w:u w:val="single"/>
        </w:rPr>
      </w:pPr>
      <w:r w:rsidRPr="00102AF9">
        <w:rPr>
          <w:b/>
          <w:color w:val="000000"/>
          <w:sz w:val="22"/>
          <w:szCs w:val="22"/>
          <w:u w:val="single"/>
        </w:rPr>
        <w:t>Content</w:t>
      </w:r>
    </w:p>
    <w:p w:rsidR="00F9163A" w:rsidRPr="00E725FE" w:rsidRDefault="00F9163A" w:rsidP="00F9163A">
      <w:pPr>
        <w:jc w:val="center"/>
        <w:rPr>
          <w:b/>
          <w:color w:val="000000"/>
          <w:sz w:val="22"/>
          <w:szCs w:val="22"/>
        </w:rPr>
      </w:pPr>
    </w:p>
    <w:p w:rsidR="00F9163A" w:rsidRPr="00E725FE" w:rsidRDefault="00F9163A" w:rsidP="00F9163A">
      <w:pPr>
        <w:jc w:val="center"/>
        <w:rPr>
          <w:b/>
          <w:color w:val="000000"/>
          <w:sz w:val="22"/>
          <w:szCs w:val="22"/>
        </w:rPr>
      </w:pPr>
    </w:p>
    <w:p w:rsidR="00F9163A" w:rsidRPr="00E725FE" w:rsidRDefault="00F9163A" w:rsidP="00D2629F">
      <w:pPr>
        <w:tabs>
          <w:tab w:val="left" w:pos="3969"/>
        </w:tabs>
        <w:rPr>
          <w:b/>
          <w:color w:val="000000"/>
          <w:sz w:val="22"/>
          <w:szCs w:val="22"/>
        </w:rPr>
      </w:pPr>
      <w:r w:rsidRPr="00E725FE">
        <w:rPr>
          <w:b/>
          <w:color w:val="000000"/>
          <w:sz w:val="22"/>
          <w:szCs w:val="22"/>
        </w:rPr>
        <w:t xml:space="preserve">VOLUME 4.2.1 </w:t>
      </w:r>
      <w:r w:rsidR="00E725FE">
        <w:rPr>
          <w:b/>
          <w:color w:val="000000"/>
          <w:sz w:val="22"/>
          <w:szCs w:val="22"/>
        </w:rPr>
        <w:t>—</w:t>
      </w:r>
      <w:r w:rsidRPr="00E725FE">
        <w:rPr>
          <w:b/>
          <w:color w:val="000000"/>
          <w:sz w:val="22"/>
          <w:szCs w:val="22"/>
        </w:rPr>
        <w:t xml:space="preserve"> INTRODUCTION</w:t>
      </w:r>
    </w:p>
    <w:p w:rsidR="00F9163A" w:rsidRDefault="00F9163A" w:rsidP="00F9163A">
      <w:pPr>
        <w:tabs>
          <w:tab w:val="left" w:pos="3969"/>
        </w:tabs>
        <w:jc w:val="center"/>
        <w:rPr>
          <w:sz w:val="22"/>
          <w:szCs w:val="22"/>
        </w:rPr>
      </w:pPr>
    </w:p>
    <w:p w:rsidR="00D2629F" w:rsidRPr="00D2629F" w:rsidRDefault="00D2629F" w:rsidP="00D2629F">
      <w:pPr>
        <w:tabs>
          <w:tab w:val="left" w:pos="3969"/>
        </w:tabs>
        <w:jc w:val="both"/>
        <w:rPr>
          <w:sz w:val="22"/>
          <w:szCs w:val="22"/>
        </w:rPr>
      </w:pPr>
      <w:r w:rsidRPr="00D2629F">
        <w:rPr>
          <w:sz w:val="22"/>
          <w:szCs w:val="22"/>
        </w:rPr>
        <w:t>1.The breakdown of the lump-sum price (Volume 4.2.3) is the itemised list of prices showing the build-up of the price in a lump-sum contract. This breakdown of the lump-sum price does not derogate in any way to the clause stating that, in a lump-sum contract, the total contract price remains fixed irrespective of the quantity of work actually carried out.</w:t>
      </w:r>
    </w:p>
    <w:p w:rsidR="00D2629F" w:rsidRPr="00D2629F" w:rsidRDefault="00D2629F" w:rsidP="00D2629F">
      <w:pPr>
        <w:tabs>
          <w:tab w:val="left" w:pos="3969"/>
        </w:tabs>
        <w:jc w:val="both"/>
        <w:rPr>
          <w:sz w:val="22"/>
          <w:szCs w:val="22"/>
        </w:rPr>
      </w:pPr>
    </w:p>
    <w:p w:rsidR="00D2629F" w:rsidRPr="00D2629F" w:rsidRDefault="00D2629F" w:rsidP="00D2629F">
      <w:pPr>
        <w:tabs>
          <w:tab w:val="left" w:pos="3969"/>
        </w:tabs>
        <w:jc w:val="both"/>
        <w:rPr>
          <w:sz w:val="22"/>
          <w:szCs w:val="22"/>
        </w:rPr>
      </w:pPr>
      <w:r w:rsidRPr="00D2629F">
        <w:rPr>
          <w:sz w:val="22"/>
          <w:szCs w:val="22"/>
        </w:rPr>
        <w:t>The amounts due will be calculated by the tranches specified in article 49(1)(a) of the Special Conditions.</w:t>
      </w:r>
    </w:p>
    <w:p w:rsidR="00D2629F" w:rsidRPr="00D2629F" w:rsidRDefault="00D2629F" w:rsidP="00D2629F">
      <w:pPr>
        <w:tabs>
          <w:tab w:val="left" w:pos="3969"/>
        </w:tabs>
        <w:jc w:val="both"/>
        <w:rPr>
          <w:sz w:val="22"/>
          <w:szCs w:val="22"/>
        </w:rPr>
      </w:pPr>
    </w:p>
    <w:p w:rsidR="00D2629F" w:rsidRPr="00D2629F" w:rsidRDefault="00D2629F" w:rsidP="00D2629F">
      <w:pPr>
        <w:tabs>
          <w:tab w:val="left" w:pos="3969"/>
        </w:tabs>
        <w:jc w:val="both"/>
        <w:rPr>
          <w:sz w:val="22"/>
          <w:szCs w:val="22"/>
        </w:rPr>
      </w:pPr>
      <w:r w:rsidRPr="00D2629F">
        <w:rPr>
          <w:sz w:val="22"/>
          <w:szCs w:val="22"/>
        </w:rPr>
        <w:t>2.The item description given in the breakdown of the lump-sum price in no way limits the contractor’s obligations under the contract to provide all the works described elsewhere.</w:t>
      </w:r>
    </w:p>
    <w:p w:rsidR="00D2629F" w:rsidRPr="00D2629F" w:rsidRDefault="00D2629F" w:rsidP="00D2629F">
      <w:pPr>
        <w:tabs>
          <w:tab w:val="left" w:pos="3969"/>
        </w:tabs>
        <w:jc w:val="both"/>
        <w:rPr>
          <w:sz w:val="22"/>
          <w:szCs w:val="22"/>
        </w:rPr>
      </w:pPr>
    </w:p>
    <w:p w:rsidR="00D2629F" w:rsidRPr="00D2629F" w:rsidRDefault="00D2629F" w:rsidP="00D2629F">
      <w:pPr>
        <w:tabs>
          <w:tab w:val="left" w:pos="3969"/>
        </w:tabs>
        <w:jc w:val="both"/>
        <w:rPr>
          <w:sz w:val="22"/>
          <w:szCs w:val="22"/>
        </w:rPr>
      </w:pPr>
      <w:r w:rsidRPr="00D2629F">
        <w:rPr>
          <w:sz w:val="22"/>
          <w:szCs w:val="22"/>
        </w:rPr>
        <w:t>3.The prices of the breakdown of the lump-sum price include all incidental and contingent expenses and all risks necessary to construct, complete and maintain all works in accordance with the contract. Unless separate items are provided in the breakdown of the lump-sum price, prices include all costs involved in the various items of the breakdown.</w:t>
      </w:r>
    </w:p>
    <w:p w:rsidR="00D2629F" w:rsidRPr="00D2629F" w:rsidRDefault="00D2629F" w:rsidP="00D2629F">
      <w:pPr>
        <w:tabs>
          <w:tab w:val="left" w:pos="3969"/>
        </w:tabs>
        <w:jc w:val="both"/>
        <w:rPr>
          <w:sz w:val="22"/>
          <w:szCs w:val="22"/>
        </w:rPr>
      </w:pPr>
    </w:p>
    <w:p w:rsidR="00D2629F" w:rsidRPr="00E725FE" w:rsidRDefault="00D2629F" w:rsidP="00D2629F">
      <w:pPr>
        <w:tabs>
          <w:tab w:val="left" w:pos="3969"/>
        </w:tabs>
        <w:jc w:val="both"/>
        <w:rPr>
          <w:sz w:val="22"/>
          <w:szCs w:val="22"/>
        </w:rPr>
      </w:pPr>
      <w:r w:rsidRPr="00D2629F">
        <w:rPr>
          <w:sz w:val="22"/>
          <w:szCs w:val="22"/>
        </w:rPr>
        <w:t>4.The lump–sum price and the prices of the breakdown of the lump-sum price are all-inclusive and include any non-exonerated tax or fiscal duty.</w:t>
      </w:r>
    </w:p>
    <w:p w:rsidR="00F9163A" w:rsidRPr="00E725FE" w:rsidRDefault="00F9163A" w:rsidP="00F9163A">
      <w:pPr>
        <w:rPr>
          <w:sz w:val="22"/>
          <w:szCs w:val="22"/>
        </w:rPr>
      </w:pPr>
    </w:p>
    <w:p w:rsidR="00D2629F" w:rsidRDefault="00F9163A" w:rsidP="00D2629F">
      <w:pPr>
        <w:rPr>
          <w:b/>
        </w:rPr>
      </w:pPr>
      <w:r w:rsidRPr="00102AF9">
        <w:rPr>
          <w:b/>
        </w:rPr>
        <w:tab/>
      </w:r>
    </w:p>
    <w:p w:rsidR="00366248" w:rsidRDefault="00366248" w:rsidP="00D2629F">
      <w:pPr>
        <w:rPr>
          <w:b/>
        </w:rPr>
      </w:pPr>
    </w:p>
    <w:p w:rsidR="00366248" w:rsidRDefault="00366248" w:rsidP="00D2629F">
      <w:pPr>
        <w:rPr>
          <w:b/>
        </w:rPr>
      </w:pPr>
    </w:p>
    <w:p w:rsidR="00366248" w:rsidRDefault="00366248" w:rsidP="00D2629F">
      <w:pPr>
        <w:rPr>
          <w:b/>
        </w:rPr>
      </w:pPr>
    </w:p>
    <w:p w:rsidR="00366248" w:rsidRPr="00E725FE" w:rsidRDefault="00366248" w:rsidP="00D2629F">
      <w:pPr>
        <w:rPr>
          <w:b/>
          <w:color w:val="000000"/>
          <w:sz w:val="22"/>
          <w:szCs w:val="22"/>
        </w:rPr>
      </w:pPr>
    </w:p>
    <w:p w:rsidR="00F9163A" w:rsidRDefault="00F9163A" w:rsidP="00F9163A">
      <w:pPr>
        <w:tabs>
          <w:tab w:val="left" w:pos="3969"/>
        </w:tabs>
        <w:jc w:val="center"/>
        <w:rPr>
          <w:b/>
          <w:color w:val="000000"/>
          <w:sz w:val="22"/>
          <w:szCs w:val="22"/>
        </w:rPr>
      </w:pPr>
      <w:r w:rsidRPr="00E725FE">
        <w:rPr>
          <w:b/>
          <w:color w:val="000000"/>
          <w:sz w:val="22"/>
          <w:szCs w:val="22"/>
        </w:rPr>
        <w:lastRenderedPageBreak/>
        <w:t xml:space="preserve">VOLUME 4.2.3 </w:t>
      </w:r>
      <w:r w:rsidR="00E725FE">
        <w:rPr>
          <w:b/>
          <w:color w:val="000000"/>
          <w:sz w:val="22"/>
          <w:szCs w:val="22"/>
        </w:rPr>
        <w:t>—</w:t>
      </w:r>
      <w:r w:rsidRPr="00E725FE">
        <w:rPr>
          <w:b/>
          <w:color w:val="000000"/>
          <w:sz w:val="22"/>
          <w:szCs w:val="22"/>
        </w:rPr>
        <w:t xml:space="preserve"> BREAKDOWN OF THE LUMP-SUM PRICE</w:t>
      </w:r>
    </w:p>
    <w:p w:rsidR="00E47B50" w:rsidRPr="00E725FE" w:rsidRDefault="00E47B50" w:rsidP="00F9163A">
      <w:pPr>
        <w:tabs>
          <w:tab w:val="left" w:pos="3969"/>
        </w:tabs>
        <w:jc w:val="center"/>
        <w:rPr>
          <w:b/>
          <w:color w:val="000000"/>
          <w:sz w:val="22"/>
          <w:szCs w:val="22"/>
        </w:rPr>
      </w:pPr>
    </w:p>
    <w:tbl>
      <w:tblPr>
        <w:tblW w:w="16524" w:type="dxa"/>
        <w:tblLook w:val="04A0"/>
      </w:tblPr>
      <w:tblGrid>
        <w:gridCol w:w="656"/>
        <w:gridCol w:w="3220"/>
        <w:gridCol w:w="959"/>
        <w:gridCol w:w="802"/>
        <w:gridCol w:w="344"/>
        <w:gridCol w:w="1073"/>
        <w:gridCol w:w="524"/>
        <w:gridCol w:w="1319"/>
        <w:gridCol w:w="2268"/>
        <w:gridCol w:w="3969"/>
        <w:gridCol w:w="1390"/>
      </w:tblGrid>
      <w:tr w:rsidR="00E33D83" w:rsidRPr="00390FF4" w:rsidTr="00366248">
        <w:trPr>
          <w:gridAfter w:val="1"/>
          <w:wAfter w:w="1390" w:type="dxa"/>
          <w:trHeight w:val="345"/>
        </w:trPr>
        <w:tc>
          <w:tcPr>
            <w:tcW w:w="1513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33D83" w:rsidRPr="00390FF4" w:rsidRDefault="00E33D83" w:rsidP="00D87075">
            <w:pPr>
              <w:jc w:val="center"/>
              <w:rPr>
                <w:b/>
                <w:bCs/>
                <w:sz w:val="22"/>
                <w:szCs w:val="22"/>
              </w:rPr>
            </w:pPr>
            <w:r w:rsidRPr="00390FF4">
              <w:rPr>
                <w:b/>
                <w:bCs/>
                <w:sz w:val="22"/>
                <w:szCs w:val="22"/>
              </w:rPr>
              <w:t>Pipeline str. Kocho Racin - HDPE PE100 OD225 PN10</w:t>
            </w:r>
          </w:p>
        </w:tc>
      </w:tr>
      <w:tr w:rsidR="00E33D83" w:rsidRPr="00390FF4" w:rsidTr="00366248">
        <w:trPr>
          <w:gridAfter w:val="1"/>
          <w:wAfter w:w="1390" w:type="dxa"/>
          <w:trHeight w:val="990"/>
        </w:trPr>
        <w:tc>
          <w:tcPr>
            <w:tcW w:w="656" w:type="dxa"/>
            <w:tcBorders>
              <w:top w:val="nil"/>
              <w:left w:val="single" w:sz="8" w:space="0" w:color="auto"/>
              <w:bottom w:val="single" w:sz="4" w:space="0" w:color="auto"/>
              <w:right w:val="single" w:sz="4" w:space="0" w:color="auto"/>
            </w:tcBorders>
            <w:shd w:val="clear" w:color="auto" w:fill="auto"/>
            <w:vAlign w:val="center"/>
            <w:hideMark/>
          </w:tcPr>
          <w:p w:rsidR="00E33D83" w:rsidRPr="00390FF4" w:rsidRDefault="00E33D83" w:rsidP="00D87075">
            <w:pPr>
              <w:jc w:val="center"/>
              <w:rPr>
                <w:b/>
                <w:bCs/>
                <w:sz w:val="22"/>
                <w:szCs w:val="22"/>
              </w:rPr>
            </w:pPr>
            <w:r w:rsidRPr="00390FF4">
              <w:rPr>
                <w:b/>
                <w:bCs/>
                <w:sz w:val="22"/>
                <w:szCs w:val="22"/>
              </w:rPr>
              <w:t>No.</w:t>
            </w:r>
          </w:p>
        </w:tc>
        <w:tc>
          <w:tcPr>
            <w:tcW w:w="4981" w:type="dxa"/>
            <w:gridSpan w:val="3"/>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jc w:val="center"/>
              <w:rPr>
                <w:b/>
                <w:bCs/>
                <w:sz w:val="22"/>
                <w:szCs w:val="22"/>
              </w:rPr>
            </w:pPr>
            <w:r>
              <w:rPr>
                <w:b/>
                <w:bCs/>
              </w:rPr>
              <w:t>D</w:t>
            </w:r>
            <w:r w:rsidRPr="00390FF4">
              <w:rPr>
                <w:b/>
                <w:bCs/>
                <w:sz w:val="22"/>
                <w:szCs w:val="22"/>
              </w:rPr>
              <w:t>escription</w:t>
            </w:r>
          </w:p>
        </w:tc>
        <w:tc>
          <w:tcPr>
            <w:tcW w:w="1417" w:type="dxa"/>
            <w:gridSpan w:val="2"/>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jc w:val="center"/>
              <w:rPr>
                <w:b/>
                <w:bCs/>
                <w:sz w:val="22"/>
                <w:szCs w:val="22"/>
              </w:rPr>
            </w:pPr>
            <w:r w:rsidRPr="00390FF4">
              <w:rPr>
                <w:b/>
                <w:bCs/>
                <w:sz w:val="22"/>
                <w:szCs w:val="22"/>
              </w:rPr>
              <w:t xml:space="preserve">Unit </w:t>
            </w:r>
          </w:p>
        </w:tc>
        <w:tc>
          <w:tcPr>
            <w:tcW w:w="1843" w:type="dxa"/>
            <w:gridSpan w:val="2"/>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jc w:val="center"/>
              <w:rPr>
                <w:b/>
                <w:bCs/>
                <w:sz w:val="22"/>
                <w:szCs w:val="22"/>
              </w:rPr>
            </w:pPr>
            <w:r w:rsidRPr="005972D7">
              <w:rPr>
                <w:b/>
                <w:bCs/>
                <w:sz w:val="22"/>
                <w:szCs w:val="22"/>
              </w:rPr>
              <w:t>Firm quantities</w:t>
            </w:r>
          </w:p>
        </w:tc>
        <w:tc>
          <w:tcPr>
            <w:tcW w:w="2268"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jc w:val="center"/>
              <w:rPr>
                <w:b/>
                <w:bCs/>
                <w:sz w:val="22"/>
                <w:szCs w:val="22"/>
              </w:rPr>
            </w:pPr>
            <w:r w:rsidRPr="00390FF4">
              <w:rPr>
                <w:b/>
                <w:bCs/>
                <w:sz w:val="22"/>
                <w:szCs w:val="22"/>
              </w:rPr>
              <w:t>Unit price</w:t>
            </w:r>
          </w:p>
        </w:tc>
        <w:tc>
          <w:tcPr>
            <w:tcW w:w="3969" w:type="dxa"/>
            <w:tcBorders>
              <w:top w:val="nil"/>
              <w:left w:val="nil"/>
              <w:bottom w:val="single" w:sz="4" w:space="0" w:color="auto"/>
              <w:right w:val="single" w:sz="8" w:space="0" w:color="auto"/>
            </w:tcBorders>
            <w:shd w:val="clear" w:color="auto" w:fill="auto"/>
            <w:vAlign w:val="center"/>
            <w:hideMark/>
          </w:tcPr>
          <w:p w:rsidR="00E33D83" w:rsidRPr="00390FF4" w:rsidRDefault="00E33D83" w:rsidP="00D87075">
            <w:pPr>
              <w:jc w:val="center"/>
              <w:rPr>
                <w:b/>
                <w:bCs/>
                <w:sz w:val="22"/>
                <w:szCs w:val="22"/>
              </w:rPr>
            </w:pPr>
            <w:r w:rsidRPr="005972D7">
              <w:rPr>
                <w:b/>
                <w:bCs/>
                <w:sz w:val="22"/>
                <w:szCs w:val="22"/>
              </w:rPr>
              <w:t xml:space="preserve">Lump-sum </w:t>
            </w:r>
            <w:r w:rsidRPr="00390FF4">
              <w:rPr>
                <w:b/>
                <w:bCs/>
                <w:sz w:val="22"/>
                <w:szCs w:val="22"/>
              </w:rPr>
              <w:t xml:space="preserve"> price</w:t>
            </w:r>
            <w:r w:rsidRPr="005972D7">
              <w:rPr>
                <w:b/>
                <w:bCs/>
                <w:sz w:val="22"/>
                <w:szCs w:val="22"/>
              </w:rPr>
              <w:t xml:space="preserve"> EUR</w:t>
            </w:r>
          </w:p>
        </w:tc>
      </w:tr>
      <w:tr w:rsidR="00E33D83" w:rsidRPr="00390FF4" w:rsidTr="00366248">
        <w:trPr>
          <w:gridAfter w:val="1"/>
          <w:wAfter w:w="1390" w:type="dxa"/>
          <w:trHeight w:val="330"/>
        </w:trPr>
        <w:tc>
          <w:tcPr>
            <w:tcW w:w="15134" w:type="dxa"/>
            <w:gridSpan w:val="1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3D83" w:rsidRPr="00390FF4" w:rsidRDefault="00E33D83" w:rsidP="00D87075">
            <w:pPr>
              <w:rPr>
                <w:b/>
                <w:bCs/>
                <w:sz w:val="22"/>
                <w:szCs w:val="22"/>
              </w:rPr>
            </w:pPr>
            <w:r w:rsidRPr="00390FF4">
              <w:rPr>
                <w:b/>
                <w:bCs/>
                <w:sz w:val="22"/>
                <w:szCs w:val="22"/>
              </w:rPr>
              <w:t>1. PREPARATORY WORKS</w:t>
            </w:r>
          </w:p>
        </w:tc>
      </w:tr>
      <w:tr w:rsidR="00E33D83" w:rsidRPr="00390FF4" w:rsidTr="00366248">
        <w:trPr>
          <w:gridAfter w:val="1"/>
          <w:wAfter w:w="1390" w:type="dxa"/>
          <w:trHeight w:val="33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1.1</w:t>
            </w:r>
          </w:p>
        </w:tc>
        <w:tc>
          <w:tcPr>
            <w:tcW w:w="4981" w:type="dxa"/>
            <w:gridSpan w:val="3"/>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xml:space="preserve">Pipeline survey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sidRPr="00390FF4">
              <w:rPr>
                <w:sz w:val="22"/>
                <w:szCs w:val="22"/>
              </w:rPr>
              <w:t>m</w:t>
            </w:r>
          </w:p>
        </w:tc>
        <w:tc>
          <w:tcPr>
            <w:tcW w:w="1843"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431.43</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3969" w:type="dxa"/>
            <w:tcBorders>
              <w:top w:val="nil"/>
              <w:left w:val="nil"/>
              <w:bottom w:val="single" w:sz="4" w:space="0" w:color="auto"/>
              <w:right w:val="single" w:sz="8"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r>
      <w:tr w:rsidR="00E33D83" w:rsidRPr="00390FF4" w:rsidTr="00366248">
        <w:trPr>
          <w:gridAfter w:val="1"/>
          <w:wAfter w:w="1390" w:type="dxa"/>
          <w:trHeight w:val="330"/>
        </w:trPr>
        <w:tc>
          <w:tcPr>
            <w:tcW w:w="15134" w:type="dxa"/>
            <w:gridSpan w:val="10"/>
            <w:tcBorders>
              <w:top w:val="single" w:sz="8" w:space="0" w:color="auto"/>
              <w:left w:val="single" w:sz="8" w:space="0" w:color="auto"/>
              <w:bottom w:val="nil"/>
              <w:right w:val="single" w:sz="8" w:space="0" w:color="000000"/>
            </w:tcBorders>
            <w:shd w:val="clear" w:color="auto" w:fill="auto"/>
            <w:noWrap/>
            <w:vAlign w:val="center"/>
            <w:hideMark/>
          </w:tcPr>
          <w:p w:rsidR="00E33D83" w:rsidRPr="00390FF4" w:rsidRDefault="00E33D83" w:rsidP="00D87075">
            <w:pPr>
              <w:rPr>
                <w:b/>
                <w:bCs/>
                <w:sz w:val="22"/>
                <w:szCs w:val="22"/>
              </w:rPr>
            </w:pPr>
            <w:r w:rsidRPr="00390FF4">
              <w:rPr>
                <w:b/>
                <w:bCs/>
                <w:sz w:val="22"/>
                <w:szCs w:val="22"/>
              </w:rPr>
              <w:t>2. EARTH WORKS</w:t>
            </w:r>
          </w:p>
        </w:tc>
      </w:tr>
      <w:tr w:rsidR="00E33D83" w:rsidRPr="00390FF4" w:rsidTr="00366248">
        <w:trPr>
          <w:gridAfter w:val="1"/>
          <w:wAfter w:w="1390" w:type="dxa"/>
          <w:trHeight w:val="2310"/>
        </w:trPr>
        <w:tc>
          <w:tcPr>
            <w:tcW w:w="656"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33D83" w:rsidRPr="00390FF4" w:rsidRDefault="00E33D83" w:rsidP="00D87075">
            <w:pPr>
              <w:jc w:val="center"/>
              <w:rPr>
                <w:sz w:val="22"/>
                <w:szCs w:val="22"/>
              </w:rPr>
            </w:pPr>
            <w:r w:rsidRPr="00390FF4">
              <w:rPr>
                <w:sz w:val="22"/>
                <w:szCs w:val="22"/>
              </w:rPr>
              <w:t>2.1</w:t>
            </w:r>
          </w:p>
        </w:tc>
        <w:tc>
          <w:tcPr>
            <w:tcW w:w="4981" w:type="dxa"/>
            <w:gridSpan w:val="3"/>
            <w:tcBorders>
              <w:top w:val="single" w:sz="4" w:space="0" w:color="auto"/>
              <w:left w:val="nil"/>
              <w:bottom w:val="single" w:sz="4" w:space="0" w:color="auto"/>
              <w:right w:val="single" w:sz="4" w:space="0" w:color="auto"/>
            </w:tcBorders>
            <w:shd w:val="clear" w:color="auto" w:fill="auto"/>
            <w:vAlign w:val="center"/>
            <w:hideMark/>
          </w:tcPr>
          <w:p w:rsidR="00E33D83" w:rsidRPr="00390FF4" w:rsidRDefault="00E33D83" w:rsidP="00366248">
            <w:pPr>
              <w:rPr>
                <w:sz w:val="22"/>
                <w:szCs w:val="22"/>
              </w:rPr>
            </w:pPr>
            <w:r w:rsidRPr="00390FF4">
              <w:rPr>
                <w:sz w:val="22"/>
                <w:szCs w:val="22"/>
              </w:rPr>
              <w:t xml:space="preserve">Combined earth excavation (machine and manual) for pipeline trench with a width of 0.8 m and a depth of up to 1.2 m in III and IV category of soil. Support for an average pressure should be uesed of depths greater than 0.9 m.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sidRPr="00390FF4">
              <w:rPr>
                <w:sz w:val="22"/>
                <w:szCs w:val="22"/>
              </w:rPr>
              <w:t> </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385.83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3969" w:type="dxa"/>
            <w:tcBorders>
              <w:top w:val="single" w:sz="4" w:space="0" w:color="auto"/>
              <w:left w:val="nil"/>
              <w:bottom w:val="single" w:sz="4" w:space="0" w:color="auto"/>
              <w:right w:val="single" w:sz="8"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r>
      <w:tr w:rsidR="00E33D83" w:rsidRPr="00390FF4" w:rsidTr="00366248">
        <w:trPr>
          <w:gridAfter w:val="1"/>
          <w:wAfter w:w="1390" w:type="dxa"/>
          <w:trHeight w:val="360"/>
        </w:trPr>
        <w:tc>
          <w:tcPr>
            <w:tcW w:w="656" w:type="dxa"/>
            <w:vMerge/>
            <w:tcBorders>
              <w:top w:val="single" w:sz="4" w:space="0" w:color="auto"/>
              <w:left w:val="single" w:sz="8" w:space="0" w:color="auto"/>
              <w:bottom w:val="single" w:sz="4" w:space="0" w:color="auto"/>
              <w:right w:val="single" w:sz="4" w:space="0" w:color="auto"/>
            </w:tcBorders>
            <w:vAlign w:val="center"/>
            <w:hideMark/>
          </w:tcPr>
          <w:p w:rsidR="00E33D83" w:rsidRPr="00390FF4" w:rsidRDefault="00E33D83" w:rsidP="00D87075">
            <w:pPr>
              <w:rPr>
                <w:sz w:val="22"/>
                <w:szCs w:val="22"/>
              </w:rPr>
            </w:pPr>
          </w:p>
        </w:tc>
        <w:tc>
          <w:tcPr>
            <w:tcW w:w="4981" w:type="dxa"/>
            <w:gridSpan w:val="3"/>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Machine exacvation 90%</w:t>
            </w:r>
          </w:p>
        </w:tc>
        <w:tc>
          <w:tcPr>
            <w:tcW w:w="1417" w:type="dxa"/>
            <w:gridSpan w:val="2"/>
            <w:tcBorders>
              <w:top w:val="nil"/>
              <w:left w:val="nil"/>
              <w:bottom w:val="single" w:sz="4" w:space="0" w:color="auto"/>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843"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347.25</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3969" w:type="dxa"/>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60"/>
        </w:trPr>
        <w:tc>
          <w:tcPr>
            <w:tcW w:w="656" w:type="dxa"/>
            <w:vMerge/>
            <w:tcBorders>
              <w:top w:val="single" w:sz="4" w:space="0" w:color="auto"/>
              <w:left w:val="single" w:sz="8" w:space="0" w:color="auto"/>
              <w:bottom w:val="single" w:sz="4" w:space="0" w:color="auto"/>
              <w:right w:val="single" w:sz="4" w:space="0" w:color="auto"/>
            </w:tcBorders>
            <w:vAlign w:val="center"/>
            <w:hideMark/>
          </w:tcPr>
          <w:p w:rsidR="00E33D83" w:rsidRPr="00390FF4" w:rsidRDefault="00E33D83" w:rsidP="00D87075">
            <w:pPr>
              <w:rPr>
                <w:sz w:val="22"/>
                <w:szCs w:val="22"/>
              </w:rPr>
            </w:pPr>
          </w:p>
        </w:tc>
        <w:tc>
          <w:tcPr>
            <w:tcW w:w="4981" w:type="dxa"/>
            <w:gridSpan w:val="3"/>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Manual exacvation 10%:</w:t>
            </w:r>
          </w:p>
        </w:tc>
        <w:tc>
          <w:tcPr>
            <w:tcW w:w="1417" w:type="dxa"/>
            <w:gridSpan w:val="2"/>
            <w:tcBorders>
              <w:top w:val="nil"/>
              <w:left w:val="nil"/>
              <w:bottom w:val="single" w:sz="4" w:space="0" w:color="auto"/>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843"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38.58</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3969" w:type="dxa"/>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66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2.3</w:t>
            </w:r>
          </w:p>
        </w:tc>
        <w:tc>
          <w:tcPr>
            <w:tcW w:w="4981" w:type="dxa"/>
            <w:gridSpan w:val="3"/>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Planning the bottom of the trench with an accuracy of ± 2 cm.</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2</w:t>
            </w:r>
          </w:p>
        </w:tc>
        <w:tc>
          <w:tcPr>
            <w:tcW w:w="1843"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345.14</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3969" w:type="dxa"/>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99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2.4</w:t>
            </w:r>
          </w:p>
        </w:tc>
        <w:tc>
          <w:tcPr>
            <w:tcW w:w="4981" w:type="dxa"/>
            <w:gridSpan w:val="3"/>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Supply, transport and installation with compaction of layer of sand with tickness of 10cm.</w:t>
            </w:r>
          </w:p>
        </w:tc>
        <w:tc>
          <w:tcPr>
            <w:tcW w:w="1417" w:type="dxa"/>
            <w:gridSpan w:val="2"/>
            <w:tcBorders>
              <w:top w:val="nil"/>
              <w:left w:val="nil"/>
              <w:bottom w:val="single" w:sz="4" w:space="0" w:color="auto"/>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843"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34.51</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3969" w:type="dxa"/>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231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lastRenderedPageBreak/>
              <w:t>2.5</w:t>
            </w:r>
          </w:p>
        </w:tc>
        <w:tc>
          <w:tcPr>
            <w:tcW w:w="4981" w:type="dxa"/>
            <w:gridSpan w:val="3"/>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Supply, transport and installation of sand around the pipe and 30 cm above it, with compaction in layers of 30 cm with material with a maximum grain size of 31.5 mm with manual compaction up to 95%, according to the standard Proctor test.</w:t>
            </w:r>
          </w:p>
        </w:tc>
        <w:tc>
          <w:tcPr>
            <w:tcW w:w="1417" w:type="dxa"/>
            <w:gridSpan w:val="2"/>
            <w:tcBorders>
              <w:top w:val="nil"/>
              <w:left w:val="nil"/>
              <w:bottom w:val="single" w:sz="4" w:space="0" w:color="auto"/>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843"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164.06</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3969" w:type="dxa"/>
            <w:tcBorders>
              <w:top w:val="nil"/>
              <w:left w:val="nil"/>
              <w:bottom w:val="single" w:sz="4" w:space="0" w:color="auto"/>
              <w:right w:val="single" w:sz="8" w:space="0" w:color="auto"/>
            </w:tcBorders>
            <w:shd w:val="clear" w:color="auto" w:fill="auto"/>
            <w:noWrap/>
            <w:vAlign w:val="bottom"/>
            <w:hideMark/>
          </w:tcPr>
          <w:p w:rsidR="00E33D83" w:rsidRPr="00390FF4" w:rsidRDefault="00E33D83" w:rsidP="00D87075">
            <w:pPr>
              <w:jc w:val="right"/>
              <w:rPr>
                <w:sz w:val="22"/>
                <w:szCs w:val="22"/>
              </w:rPr>
            </w:pPr>
          </w:p>
        </w:tc>
      </w:tr>
      <w:tr w:rsidR="00E33D83" w:rsidRPr="00390FF4" w:rsidTr="00366248">
        <w:trPr>
          <w:gridAfter w:val="1"/>
          <w:wAfter w:w="1390" w:type="dxa"/>
          <w:trHeight w:val="198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2.6</w:t>
            </w:r>
          </w:p>
        </w:tc>
        <w:tc>
          <w:tcPr>
            <w:tcW w:w="4981" w:type="dxa"/>
            <w:gridSpan w:val="3"/>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xml:space="preserve">Backfilling the trench with earth selected from the excavation. The backfill should be in layers of 30 cm with manual and machine compaction. Where there is no asphalt </w:t>
            </w:r>
          </w:p>
        </w:tc>
        <w:tc>
          <w:tcPr>
            <w:tcW w:w="1417" w:type="dxa"/>
            <w:gridSpan w:val="2"/>
            <w:tcBorders>
              <w:top w:val="nil"/>
              <w:left w:val="nil"/>
              <w:bottom w:val="single" w:sz="4" w:space="0" w:color="auto"/>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843"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170.11</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3969" w:type="dxa"/>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198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2.7</w:t>
            </w:r>
          </w:p>
        </w:tc>
        <w:tc>
          <w:tcPr>
            <w:tcW w:w="4981" w:type="dxa"/>
            <w:gridSpan w:val="3"/>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Backfilling the trench with earth selected from the excavation. The backfill should be in layers of 30 cm with manual and machine compaction on the parts where there is an asphalt road d = 20cm.</w:t>
            </w:r>
          </w:p>
        </w:tc>
        <w:tc>
          <w:tcPr>
            <w:tcW w:w="1417" w:type="dxa"/>
            <w:gridSpan w:val="2"/>
            <w:tcBorders>
              <w:top w:val="nil"/>
              <w:left w:val="nil"/>
              <w:bottom w:val="single" w:sz="4" w:space="0" w:color="auto"/>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843"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59.40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3969" w:type="dxa"/>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165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2.8</w:t>
            </w:r>
          </w:p>
        </w:tc>
        <w:tc>
          <w:tcPr>
            <w:tcW w:w="4981" w:type="dxa"/>
            <w:gridSpan w:val="3"/>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Removing of the remaing material from the excavation at a distance of maximum 10 km, with uploading and spreading it  at the place of unloading.</w:t>
            </w:r>
          </w:p>
        </w:tc>
        <w:tc>
          <w:tcPr>
            <w:tcW w:w="1417" w:type="dxa"/>
            <w:gridSpan w:val="2"/>
            <w:tcBorders>
              <w:top w:val="nil"/>
              <w:left w:val="nil"/>
              <w:bottom w:val="single" w:sz="4" w:space="0" w:color="auto"/>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843"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215.72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3969" w:type="dxa"/>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957A92">
        <w:trPr>
          <w:gridAfter w:val="1"/>
          <w:wAfter w:w="1390" w:type="dxa"/>
          <w:trHeight w:val="289"/>
        </w:trPr>
        <w:tc>
          <w:tcPr>
            <w:tcW w:w="15134"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3D83" w:rsidRPr="00390FF4" w:rsidRDefault="00E33D83" w:rsidP="00D87075">
            <w:pPr>
              <w:rPr>
                <w:b/>
                <w:bCs/>
                <w:sz w:val="22"/>
                <w:szCs w:val="22"/>
              </w:rPr>
            </w:pPr>
            <w:r w:rsidRPr="00390FF4">
              <w:rPr>
                <w:b/>
                <w:bCs/>
                <w:sz w:val="22"/>
                <w:szCs w:val="22"/>
              </w:rPr>
              <w:t>3. ASPHALT WORKS</w:t>
            </w:r>
          </w:p>
        </w:tc>
      </w:tr>
      <w:tr w:rsidR="00E33D83" w:rsidRPr="00390FF4" w:rsidTr="00957A92">
        <w:trPr>
          <w:gridAfter w:val="1"/>
          <w:wAfter w:w="1390" w:type="dxa"/>
          <w:trHeight w:val="1523"/>
        </w:trPr>
        <w:tc>
          <w:tcPr>
            <w:tcW w:w="6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lastRenderedPageBreak/>
              <w:t>3.1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Mechanical cutting of the asphalt road construction with d = 7-15cm in parts where the route of the pipeline passes under the asphalt road.</w:t>
            </w:r>
            <w:r w:rsidRPr="00390FF4">
              <w:rPr>
                <w:sz w:val="22"/>
                <w:szCs w:val="22"/>
              </w:rPr>
              <w:br/>
              <w:t>Ст. 0+000.00 - 0+330.00 m</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sidRPr="00390FF4">
              <w:rPr>
                <w:sz w:val="22"/>
                <w:szCs w:val="22"/>
              </w:rPr>
              <w:t>m</w:t>
            </w:r>
          </w:p>
        </w:tc>
        <w:tc>
          <w:tcPr>
            <w:tcW w:w="1146" w:type="dxa"/>
            <w:gridSpan w:val="2"/>
            <w:tcBorders>
              <w:top w:val="single" w:sz="4" w:space="0" w:color="auto"/>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660.00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single" w:sz="4" w:space="0" w:color="auto"/>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132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3.2</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Extraction of the asphalt surface from the road construction by loading and transporting the material to the landfill.</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2</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264.00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165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3.3</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Supply, transport and installation of asphalt BNHS16 with d = 7 cm, for returning to the original position of the asphalt road.</w:t>
            </w:r>
            <w:r w:rsidRPr="00390FF4">
              <w:rPr>
                <w:sz w:val="22"/>
                <w:szCs w:val="22"/>
              </w:rPr>
              <w:br/>
              <w:t>Ст. 0+000.00 - 0+330.00 m</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2</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264.00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289"/>
        </w:trPr>
        <w:tc>
          <w:tcPr>
            <w:tcW w:w="15134"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3D83" w:rsidRPr="00390FF4" w:rsidRDefault="00E33D83" w:rsidP="00D87075">
            <w:pPr>
              <w:rPr>
                <w:b/>
                <w:bCs/>
                <w:sz w:val="22"/>
                <w:szCs w:val="22"/>
              </w:rPr>
            </w:pPr>
            <w:r w:rsidRPr="00390FF4">
              <w:rPr>
                <w:b/>
                <w:bCs/>
                <w:sz w:val="22"/>
                <w:szCs w:val="22"/>
              </w:rPr>
              <w:t>4. INSTALATION WORKS</w:t>
            </w:r>
          </w:p>
        </w:tc>
      </w:tr>
      <w:tr w:rsidR="00957A92" w:rsidRPr="00390FF4" w:rsidTr="00D74074">
        <w:trPr>
          <w:gridAfter w:val="1"/>
          <w:wAfter w:w="1390" w:type="dxa"/>
          <w:trHeight w:val="99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957A92" w:rsidRPr="00390FF4" w:rsidRDefault="00957A92" w:rsidP="00D87075">
            <w:pPr>
              <w:jc w:val="center"/>
              <w:rPr>
                <w:sz w:val="22"/>
                <w:szCs w:val="22"/>
              </w:rPr>
            </w:pPr>
            <w:r w:rsidRPr="00390FF4">
              <w:rPr>
                <w:sz w:val="22"/>
                <w:szCs w:val="22"/>
              </w:rPr>
              <w:t>4.1</w:t>
            </w:r>
          </w:p>
        </w:tc>
        <w:tc>
          <w:tcPr>
            <w:tcW w:w="5325" w:type="dxa"/>
            <w:gridSpan w:val="4"/>
            <w:tcBorders>
              <w:top w:val="nil"/>
              <w:left w:val="nil"/>
              <w:bottom w:val="single" w:sz="4" w:space="0" w:color="auto"/>
              <w:right w:val="single" w:sz="4" w:space="0" w:color="auto"/>
            </w:tcBorders>
            <w:shd w:val="clear" w:color="auto" w:fill="auto"/>
            <w:vAlign w:val="center"/>
            <w:hideMark/>
          </w:tcPr>
          <w:p w:rsidR="00957A92" w:rsidRPr="00390FF4" w:rsidRDefault="00957A92" w:rsidP="00D87075">
            <w:pPr>
              <w:rPr>
                <w:sz w:val="22"/>
                <w:szCs w:val="22"/>
              </w:rPr>
            </w:pPr>
            <w:r w:rsidRPr="00390FF4">
              <w:rPr>
                <w:sz w:val="22"/>
                <w:szCs w:val="22"/>
              </w:rPr>
              <w:t>Supply, transport and installation of  HDPE PE100 pipes in accordance with technical specifications</w:t>
            </w:r>
          </w:p>
          <w:p w:rsidR="00957A92" w:rsidRPr="00390FF4" w:rsidRDefault="00957A92" w:rsidP="00D87075">
            <w:pPr>
              <w:jc w:val="center"/>
              <w:rPr>
                <w:sz w:val="22"/>
                <w:szCs w:val="22"/>
              </w:rPr>
            </w:pPr>
            <w:r w:rsidRPr="00390FF4">
              <w:rPr>
                <w:sz w:val="22"/>
                <w:szCs w:val="22"/>
              </w:rPr>
              <w:t> </w:t>
            </w:r>
          </w:p>
          <w:p w:rsidR="00957A92" w:rsidRPr="00390FF4" w:rsidRDefault="00957A92" w:rsidP="00D87075">
            <w:pPr>
              <w:rPr>
                <w:sz w:val="22"/>
                <w:szCs w:val="22"/>
              </w:rPr>
            </w:pPr>
            <w:r w:rsidRPr="00390FF4">
              <w:rPr>
                <w:sz w:val="22"/>
                <w:szCs w:val="22"/>
              </w:rPr>
              <w:t> </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957A92" w:rsidRPr="00390FF4" w:rsidRDefault="00957A92"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hideMark/>
          </w:tcPr>
          <w:p w:rsidR="00957A92" w:rsidRPr="00390FF4" w:rsidRDefault="00957A92" w:rsidP="00D87075">
            <w:pPr>
              <w:rPr>
                <w:sz w:val="22"/>
                <w:szCs w:val="22"/>
              </w:rPr>
            </w:pPr>
            <w:r w:rsidRPr="00390FF4">
              <w:rPr>
                <w:sz w:val="22"/>
                <w:szCs w:val="22"/>
              </w:rPr>
              <w:t> </w:t>
            </w:r>
          </w:p>
        </w:tc>
      </w:tr>
      <w:tr w:rsidR="00E33D83" w:rsidRPr="00390FF4" w:rsidTr="00366248">
        <w:trPr>
          <w:gridAfter w:val="1"/>
          <w:wAfter w:w="1390" w:type="dxa"/>
          <w:trHeight w:val="33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4.1.1</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HDPE OD225 PN10</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sidRPr="00390FF4">
              <w:rPr>
                <w:sz w:val="22"/>
                <w:szCs w:val="22"/>
              </w:rPr>
              <w:t>m</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DD5E15" w:rsidP="00D87075">
            <w:pPr>
              <w:jc w:val="right"/>
              <w:rPr>
                <w:sz w:val="22"/>
                <w:szCs w:val="22"/>
              </w:rPr>
            </w:pPr>
            <w:r>
              <w:rPr>
                <w:sz w:val="22"/>
                <w:szCs w:val="22"/>
              </w:rPr>
              <w:t>340.00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DD5E15" w:rsidRPr="00390FF4" w:rsidTr="00366248">
        <w:trPr>
          <w:gridAfter w:val="1"/>
          <w:wAfter w:w="1390" w:type="dxa"/>
          <w:trHeight w:val="938"/>
        </w:trPr>
        <w:tc>
          <w:tcPr>
            <w:tcW w:w="656" w:type="dxa"/>
            <w:tcBorders>
              <w:top w:val="nil"/>
              <w:left w:val="single" w:sz="8" w:space="0" w:color="auto"/>
              <w:bottom w:val="single" w:sz="4" w:space="0" w:color="auto"/>
              <w:right w:val="single" w:sz="4" w:space="0" w:color="auto"/>
            </w:tcBorders>
            <w:shd w:val="clear" w:color="auto" w:fill="auto"/>
            <w:noWrap/>
            <w:vAlign w:val="center"/>
          </w:tcPr>
          <w:p w:rsidR="00DD5E15" w:rsidRPr="00390FF4" w:rsidRDefault="00DD5E15" w:rsidP="00D87075">
            <w:pPr>
              <w:jc w:val="center"/>
              <w:rPr>
                <w:sz w:val="22"/>
                <w:szCs w:val="22"/>
              </w:rPr>
            </w:pPr>
            <w:r>
              <w:rPr>
                <w:sz w:val="22"/>
                <w:szCs w:val="22"/>
              </w:rPr>
              <w:t>4.1.2</w:t>
            </w:r>
          </w:p>
        </w:tc>
        <w:tc>
          <w:tcPr>
            <w:tcW w:w="3220" w:type="dxa"/>
            <w:tcBorders>
              <w:top w:val="nil"/>
              <w:left w:val="nil"/>
              <w:bottom w:val="single" w:sz="4" w:space="0" w:color="auto"/>
              <w:right w:val="single" w:sz="4" w:space="0" w:color="auto"/>
            </w:tcBorders>
            <w:shd w:val="clear" w:color="auto" w:fill="auto"/>
            <w:vAlign w:val="center"/>
          </w:tcPr>
          <w:p w:rsidR="00DD5E15" w:rsidRPr="00390FF4" w:rsidRDefault="00DD5E15" w:rsidP="00D87075">
            <w:pPr>
              <w:rPr>
                <w:sz w:val="22"/>
                <w:szCs w:val="22"/>
              </w:rPr>
            </w:pPr>
            <w:r>
              <w:rPr>
                <w:sz w:val="22"/>
                <w:szCs w:val="22"/>
              </w:rPr>
              <w:t>HDPE OD225 PN6</w:t>
            </w:r>
          </w:p>
        </w:tc>
        <w:tc>
          <w:tcPr>
            <w:tcW w:w="959" w:type="dxa"/>
            <w:tcBorders>
              <w:top w:val="nil"/>
              <w:left w:val="nil"/>
              <w:bottom w:val="single" w:sz="4" w:space="0" w:color="auto"/>
              <w:right w:val="single" w:sz="4" w:space="0" w:color="auto"/>
            </w:tcBorders>
            <w:shd w:val="clear" w:color="auto" w:fill="auto"/>
            <w:noWrap/>
            <w:vAlign w:val="bottom"/>
          </w:tcPr>
          <w:p w:rsidR="00DD5E15" w:rsidRPr="00390FF4" w:rsidRDefault="00DD5E15" w:rsidP="00D87075">
            <w:pPr>
              <w:jc w:val="center"/>
              <w:rPr>
                <w:sz w:val="22"/>
                <w:szCs w:val="22"/>
              </w:rPr>
            </w:pPr>
            <w:r>
              <w:rPr>
                <w:sz w:val="22"/>
                <w:szCs w:val="22"/>
              </w:rPr>
              <w:t>m</w:t>
            </w:r>
          </w:p>
        </w:tc>
        <w:tc>
          <w:tcPr>
            <w:tcW w:w="1146" w:type="dxa"/>
            <w:gridSpan w:val="2"/>
            <w:tcBorders>
              <w:top w:val="nil"/>
              <w:left w:val="nil"/>
              <w:bottom w:val="single" w:sz="4" w:space="0" w:color="auto"/>
              <w:right w:val="nil"/>
            </w:tcBorders>
            <w:shd w:val="clear" w:color="auto" w:fill="auto"/>
            <w:noWrap/>
            <w:vAlign w:val="bottom"/>
          </w:tcPr>
          <w:p w:rsidR="000718DC" w:rsidRDefault="00DD5E15">
            <w:pPr>
              <w:jc w:val="right"/>
              <w:rPr>
                <w:rFonts w:ascii="Arial" w:hAnsi="Arial"/>
                <w:sz w:val="22"/>
                <w:szCs w:val="22"/>
              </w:rPr>
            </w:pPr>
            <w:r>
              <w:rPr>
                <w:sz w:val="22"/>
                <w:szCs w:val="22"/>
              </w:rPr>
              <w:t>91.43</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tcPr>
          <w:p w:rsidR="00DD5E15" w:rsidRPr="00390FF4" w:rsidRDefault="00DD5E15" w:rsidP="00D87075">
            <w:pPr>
              <w:rPr>
                <w:sz w:val="22"/>
                <w:szCs w:val="22"/>
              </w:rPr>
            </w:pPr>
          </w:p>
        </w:tc>
        <w:tc>
          <w:tcPr>
            <w:tcW w:w="7556" w:type="dxa"/>
            <w:gridSpan w:val="3"/>
            <w:tcBorders>
              <w:top w:val="nil"/>
              <w:left w:val="nil"/>
              <w:bottom w:val="single" w:sz="4" w:space="0" w:color="auto"/>
              <w:right w:val="single" w:sz="8" w:space="0" w:color="auto"/>
            </w:tcBorders>
            <w:shd w:val="clear" w:color="auto" w:fill="auto"/>
            <w:noWrap/>
            <w:vAlign w:val="bottom"/>
          </w:tcPr>
          <w:p w:rsidR="00DD5E15" w:rsidRPr="00390FF4" w:rsidRDefault="00DD5E15" w:rsidP="00D87075">
            <w:pPr>
              <w:rPr>
                <w:sz w:val="22"/>
                <w:szCs w:val="22"/>
              </w:rPr>
            </w:pPr>
          </w:p>
        </w:tc>
      </w:tr>
      <w:tr w:rsidR="00E33D83" w:rsidRPr="00390FF4" w:rsidTr="00366248">
        <w:trPr>
          <w:gridAfter w:val="1"/>
          <w:wAfter w:w="1390" w:type="dxa"/>
          <w:trHeight w:val="938"/>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4.2</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Supply, transport and installation of HDPE PE100 PN10 bend in accordance with technical specifications</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sidRPr="00390FF4">
              <w:rPr>
                <w:sz w:val="22"/>
                <w:szCs w:val="22"/>
              </w:rPr>
              <w:t> </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rPr>
                <w:sz w:val="22"/>
                <w:szCs w:val="22"/>
              </w:rPr>
            </w:pPr>
          </w:p>
        </w:tc>
      </w:tr>
      <w:tr w:rsidR="00E33D83" w:rsidRPr="00390FF4" w:rsidTr="00366248">
        <w:trPr>
          <w:gridAfter w:val="1"/>
          <w:wAfter w:w="1390" w:type="dxa"/>
          <w:trHeight w:val="33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4.2.2</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xml:space="preserve">Q22° OD225 </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t>psc</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2.00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3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4.2.3</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xml:space="preserve">Q30° OD225 </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t>psc</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3.00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3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4.2.4</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xml:space="preserve">Q45° OD225 </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t>psc</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2.00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3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lastRenderedPageBreak/>
              <w:t>4.2.5</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xml:space="preserve">Q60° OD225 </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t>psc</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1.00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3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4.2.6</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xml:space="preserve">Q90° OD225 </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t>psc</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1.00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938"/>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4.3</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Supply, transport and installation of  HDPE PE100 PN10 flange adaptor with loose steel flange</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sidRPr="00390FF4">
              <w:rPr>
                <w:sz w:val="22"/>
                <w:szCs w:val="22"/>
              </w:rPr>
              <w:t> </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rPr>
                <w:sz w:val="22"/>
                <w:szCs w:val="22"/>
              </w:rPr>
            </w:pPr>
          </w:p>
        </w:tc>
      </w:tr>
      <w:tr w:rsidR="00E33D83" w:rsidRPr="00390FF4" w:rsidTr="00366248">
        <w:trPr>
          <w:gridAfter w:val="1"/>
          <w:wAfter w:w="1390" w:type="dxa"/>
          <w:trHeight w:val="33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4.3.1</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AF OD225/DN200</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t>psc</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1.00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99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4.4</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Deinstalation and reinstallation ductile hydromechanical equipment st..0+000.00</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sidRPr="00390FF4">
              <w:rPr>
                <w:sz w:val="22"/>
                <w:szCs w:val="22"/>
              </w:rPr>
              <w:t> </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rPr>
                <w:sz w:val="22"/>
                <w:szCs w:val="22"/>
              </w:rPr>
            </w:pPr>
          </w:p>
        </w:tc>
      </w:tr>
      <w:tr w:rsidR="00E33D83" w:rsidRPr="00390FF4" w:rsidTr="00366248">
        <w:trPr>
          <w:gridAfter w:val="1"/>
          <w:wAfter w:w="1390" w:type="dxa"/>
          <w:trHeight w:val="33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4.4.1</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T 200/150</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t>psc</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1.00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3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4.4.1</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OZ 150</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t>psc</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1.00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957A92" w:rsidRPr="00390FF4" w:rsidTr="00206EAE">
        <w:trPr>
          <w:gridAfter w:val="1"/>
          <w:wAfter w:w="1390" w:type="dxa"/>
          <w:trHeight w:val="878"/>
        </w:trPr>
        <w:tc>
          <w:tcPr>
            <w:tcW w:w="656" w:type="dxa"/>
            <w:tcBorders>
              <w:top w:val="nil"/>
              <w:left w:val="single" w:sz="8" w:space="0" w:color="auto"/>
              <w:bottom w:val="single" w:sz="4" w:space="0" w:color="auto"/>
              <w:right w:val="nil"/>
            </w:tcBorders>
            <w:shd w:val="clear" w:color="auto" w:fill="auto"/>
            <w:vAlign w:val="center"/>
            <w:hideMark/>
          </w:tcPr>
          <w:p w:rsidR="00957A92" w:rsidRPr="00390FF4" w:rsidRDefault="00957A92" w:rsidP="00D87075">
            <w:pPr>
              <w:jc w:val="center"/>
              <w:rPr>
                <w:sz w:val="22"/>
                <w:szCs w:val="22"/>
              </w:rPr>
            </w:pPr>
            <w:r w:rsidRPr="00390FF4">
              <w:rPr>
                <w:sz w:val="22"/>
                <w:szCs w:val="22"/>
              </w:rPr>
              <w:t>4.5</w:t>
            </w:r>
          </w:p>
        </w:tc>
        <w:tc>
          <w:tcPr>
            <w:tcW w:w="5325" w:type="dxa"/>
            <w:gridSpan w:val="4"/>
            <w:tcBorders>
              <w:top w:val="nil"/>
              <w:left w:val="single" w:sz="4" w:space="0" w:color="auto"/>
              <w:bottom w:val="single" w:sz="4" w:space="0" w:color="auto"/>
              <w:right w:val="single" w:sz="4" w:space="0" w:color="auto"/>
            </w:tcBorders>
            <w:shd w:val="clear" w:color="auto" w:fill="auto"/>
            <w:vAlign w:val="center"/>
            <w:hideMark/>
          </w:tcPr>
          <w:p w:rsidR="00957A92" w:rsidRPr="00390FF4" w:rsidRDefault="00957A92" w:rsidP="00D87075">
            <w:pPr>
              <w:rPr>
                <w:sz w:val="22"/>
                <w:szCs w:val="22"/>
              </w:rPr>
            </w:pPr>
            <w:r w:rsidRPr="00390FF4">
              <w:rPr>
                <w:sz w:val="22"/>
                <w:szCs w:val="22"/>
              </w:rPr>
              <w:t>Supply, transport and installation of hydromechanical equipment in accordance with technical specifications</w:t>
            </w:r>
          </w:p>
          <w:p w:rsidR="00957A92" w:rsidRPr="00390FF4" w:rsidRDefault="00957A92" w:rsidP="00D87075">
            <w:pPr>
              <w:rPr>
                <w:sz w:val="22"/>
                <w:szCs w:val="22"/>
              </w:rPr>
            </w:pPr>
            <w:r w:rsidRPr="00390FF4">
              <w:rPr>
                <w:sz w:val="22"/>
                <w:szCs w:val="22"/>
              </w:rPr>
              <w:t> </w:t>
            </w:r>
          </w:p>
          <w:p w:rsidR="00957A92" w:rsidRPr="00390FF4" w:rsidRDefault="00957A92" w:rsidP="00D87075">
            <w:pPr>
              <w:rPr>
                <w:sz w:val="22"/>
                <w:szCs w:val="22"/>
              </w:rPr>
            </w:pPr>
            <w:r w:rsidRPr="00390FF4">
              <w:rPr>
                <w:sz w:val="22"/>
                <w:szCs w:val="22"/>
              </w:rPr>
              <w:t> </w:t>
            </w:r>
          </w:p>
        </w:tc>
        <w:tc>
          <w:tcPr>
            <w:tcW w:w="1597" w:type="dxa"/>
            <w:gridSpan w:val="2"/>
            <w:tcBorders>
              <w:top w:val="nil"/>
              <w:left w:val="nil"/>
              <w:bottom w:val="single" w:sz="4" w:space="0" w:color="auto"/>
              <w:right w:val="single" w:sz="4" w:space="0" w:color="auto"/>
            </w:tcBorders>
            <w:shd w:val="clear" w:color="auto" w:fill="auto"/>
            <w:vAlign w:val="center"/>
            <w:hideMark/>
          </w:tcPr>
          <w:p w:rsidR="00957A92" w:rsidRPr="00390FF4" w:rsidRDefault="00957A92"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vAlign w:val="center"/>
          </w:tcPr>
          <w:p w:rsidR="00957A92" w:rsidRPr="00390FF4" w:rsidRDefault="00957A92" w:rsidP="00D87075">
            <w:pPr>
              <w:rPr>
                <w:sz w:val="22"/>
                <w:szCs w:val="22"/>
              </w:rPr>
            </w:pPr>
          </w:p>
        </w:tc>
      </w:tr>
      <w:tr w:rsidR="00DD5E15" w:rsidRPr="00390FF4" w:rsidTr="00366248">
        <w:trPr>
          <w:gridAfter w:val="1"/>
          <w:wAfter w:w="1390" w:type="dxa"/>
          <w:trHeight w:val="878"/>
        </w:trPr>
        <w:tc>
          <w:tcPr>
            <w:tcW w:w="656" w:type="dxa"/>
            <w:tcBorders>
              <w:top w:val="nil"/>
              <w:left w:val="single" w:sz="8" w:space="0" w:color="auto"/>
              <w:bottom w:val="single" w:sz="4" w:space="0" w:color="auto"/>
              <w:right w:val="nil"/>
            </w:tcBorders>
            <w:shd w:val="clear" w:color="auto" w:fill="auto"/>
            <w:vAlign w:val="center"/>
          </w:tcPr>
          <w:p w:rsidR="00DD5E15" w:rsidRPr="00390FF4" w:rsidRDefault="00DD5E15" w:rsidP="00D87075">
            <w:pPr>
              <w:jc w:val="center"/>
              <w:rPr>
                <w:sz w:val="22"/>
                <w:szCs w:val="22"/>
              </w:rPr>
            </w:pPr>
            <w:r>
              <w:rPr>
                <w:sz w:val="22"/>
                <w:szCs w:val="22"/>
              </w:rPr>
              <w:t>4.5.1</w:t>
            </w:r>
          </w:p>
        </w:tc>
        <w:tc>
          <w:tcPr>
            <w:tcW w:w="3220" w:type="dxa"/>
            <w:tcBorders>
              <w:top w:val="nil"/>
              <w:left w:val="single" w:sz="4" w:space="0" w:color="auto"/>
              <w:bottom w:val="single" w:sz="4" w:space="0" w:color="auto"/>
              <w:right w:val="single" w:sz="4" w:space="0" w:color="auto"/>
            </w:tcBorders>
            <w:shd w:val="clear" w:color="auto" w:fill="auto"/>
            <w:vAlign w:val="center"/>
          </w:tcPr>
          <w:p w:rsidR="00DD5E15" w:rsidRPr="00390FF4" w:rsidRDefault="00DD5E15" w:rsidP="00D87075">
            <w:pPr>
              <w:rPr>
                <w:sz w:val="22"/>
                <w:szCs w:val="22"/>
              </w:rPr>
            </w:pPr>
            <w:r>
              <w:rPr>
                <w:sz w:val="22"/>
                <w:szCs w:val="22"/>
              </w:rPr>
              <w:t>T DN200/100 PN10</w:t>
            </w:r>
          </w:p>
        </w:tc>
        <w:tc>
          <w:tcPr>
            <w:tcW w:w="959" w:type="dxa"/>
            <w:tcBorders>
              <w:top w:val="nil"/>
              <w:left w:val="nil"/>
              <w:bottom w:val="single" w:sz="4" w:space="0" w:color="auto"/>
              <w:right w:val="single" w:sz="4" w:space="0" w:color="auto"/>
            </w:tcBorders>
            <w:shd w:val="clear" w:color="auto" w:fill="auto"/>
            <w:vAlign w:val="center"/>
          </w:tcPr>
          <w:p w:rsidR="000718DC" w:rsidRDefault="00DD5E15">
            <w:pPr>
              <w:jc w:val="center"/>
              <w:rPr>
                <w:rFonts w:ascii="Arial" w:hAnsi="Arial"/>
                <w:sz w:val="22"/>
                <w:szCs w:val="22"/>
              </w:rPr>
            </w:pPr>
            <w:r>
              <w:rPr>
                <w:sz w:val="22"/>
                <w:szCs w:val="22"/>
              </w:rPr>
              <w:t>psc</w:t>
            </w:r>
          </w:p>
        </w:tc>
        <w:tc>
          <w:tcPr>
            <w:tcW w:w="1146" w:type="dxa"/>
            <w:gridSpan w:val="2"/>
            <w:tcBorders>
              <w:top w:val="nil"/>
              <w:left w:val="nil"/>
              <w:bottom w:val="single" w:sz="4" w:space="0" w:color="auto"/>
              <w:right w:val="single" w:sz="4" w:space="0" w:color="auto"/>
            </w:tcBorders>
            <w:shd w:val="clear" w:color="auto" w:fill="auto"/>
            <w:vAlign w:val="center"/>
          </w:tcPr>
          <w:p w:rsidR="000718DC" w:rsidRDefault="00DD5E15">
            <w:pPr>
              <w:jc w:val="right"/>
              <w:rPr>
                <w:rFonts w:ascii="Arial" w:hAnsi="Arial"/>
                <w:sz w:val="22"/>
                <w:szCs w:val="22"/>
              </w:rPr>
            </w:pPr>
            <w:r>
              <w:rPr>
                <w:sz w:val="22"/>
                <w:szCs w:val="22"/>
              </w:rPr>
              <w:t>1.00</w:t>
            </w:r>
          </w:p>
        </w:tc>
        <w:tc>
          <w:tcPr>
            <w:tcW w:w="1597" w:type="dxa"/>
            <w:gridSpan w:val="2"/>
            <w:tcBorders>
              <w:top w:val="nil"/>
              <w:left w:val="nil"/>
              <w:bottom w:val="single" w:sz="4" w:space="0" w:color="auto"/>
              <w:right w:val="single" w:sz="4" w:space="0" w:color="auto"/>
            </w:tcBorders>
            <w:shd w:val="clear" w:color="auto" w:fill="auto"/>
            <w:vAlign w:val="center"/>
          </w:tcPr>
          <w:p w:rsidR="00DD5E15" w:rsidRPr="00390FF4" w:rsidRDefault="00DD5E15" w:rsidP="00D87075">
            <w:pPr>
              <w:rPr>
                <w:sz w:val="22"/>
                <w:szCs w:val="22"/>
              </w:rPr>
            </w:pPr>
          </w:p>
        </w:tc>
        <w:tc>
          <w:tcPr>
            <w:tcW w:w="7556" w:type="dxa"/>
            <w:gridSpan w:val="3"/>
            <w:tcBorders>
              <w:top w:val="nil"/>
              <w:left w:val="nil"/>
              <w:bottom w:val="single" w:sz="4" w:space="0" w:color="auto"/>
              <w:right w:val="single" w:sz="8" w:space="0" w:color="auto"/>
            </w:tcBorders>
            <w:shd w:val="clear" w:color="auto" w:fill="auto"/>
            <w:vAlign w:val="center"/>
          </w:tcPr>
          <w:p w:rsidR="00DD5E15" w:rsidRPr="00390FF4" w:rsidRDefault="00DD5E15" w:rsidP="00D87075">
            <w:pPr>
              <w:rPr>
                <w:sz w:val="22"/>
                <w:szCs w:val="22"/>
              </w:rPr>
            </w:pPr>
          </w:p>
        </w:tc>
      </w:tr>
      <w:tr w:rsidR="00DD5E15" w:rsidRPr="00390FF4" w:rsidTr="00366248">
        <w:trPr>
          <w:gridAfter w:val="1"/>
          <w:wAfter w:w="1390" w:type="dxa"/>
          <w:trHeight w:val="878"/>
        </w:trPr>
        <w:tc>
          <w:tcPr>
            <w:tcW w:w="656" w:type="dxa"/>
            <w:tcBorders>
              <w:top w:val="nil"/>
              <w:left w:val="single" w:sz="8" w:space="0" w:color="auto"/>
              <w:bottom w:val="single" w:sz="4" w:space="0" w:color="auto"/>
              <w:right w:val="nil"/>
            </w:tcBorders>
            <w:shd w:val="clear" w:color="auto" w:fill="auto"/>
            <w:vAlign w:val="center"/>
          </w:tcPr>
          <w:p w:rsidR="00DD5E15" w:rsidRDefault="00DD5E15" w:rsidP="00D87075">
            <w:pPr>
              <w:jc w:val="center"/>
              <w:rPr>
                <w:sz w:val="22"/>
                <w:szCs w:val="22"/>
              </w:rPr>
            </w:pPr>
            <w:r>
              <w:rPr>
                <w:sz w:val="22"/>
                <w:szCs w:val="22"/>
              </w:rPr>
              <w:t>4.5.2</w:t>
            </w:r>
          </w:p>
        </w:tc>
        <w:tc>
          <w:tcPr>
            <w:tcW w:w="3220" w:type="dxa"/>
            <w:tcBorders>
              <w:top w:val="nil"/>
              <w:left w:val="single" w:sz="4" w:space="0" w:color="auto"/>
              <w:bottom w:val="single" w:sz="4" w:space="0" w:color="auto"/>
              <w:right w:val="single" w:sz="4" w:space="0" w:color="auto"/>
            </w:tcBorders>
            <w:shd w:val="clear" w:color="auto" w:fill="auto"/>
            <w:vAlign w:val="center"/>
          </w:tcPr>
          <w:p w:rsidR="00DD5E15" w:rsidRDefault="00DD5E15" w:rsidP="00D87075">
            <w:pPr>
              <w:rPr>
                <w:sz w:val="22"/>
                <w:szCs w:val="22"/>
              </w:rPr>
            </w:pPr>
            <w:r w:rsidRPr="00DD5E15">
              <w:rPr>
                <w:sz w:val="22"/>
                <w:szCs w:val="22"/>
              </w:rPr>
              <w:t>AF OD225/DN200, PN10</w:t>
            </w:r>
          </w:p>
        </w:tc>
        <w:tc>
          <w:tcPr>
            <w:tcW w:w="959" w:type="dxa"/>
            <w:tcBorders>
              <w:top w:val="nil"/>
              <w:left w:val="nil"/>
              <w:bottom w:val="single" w:sz="4" w:space="0" w:color="auto"/>
              <w:right w:val="single" w:sz="4" w:space="0" w:color="auto"/>
            </w:tcBorders>
            <w:shd w:val="clear" w:color="auto" w:fill="auto"/>
            <w:vAlign w:val="center"/>
          </w:tcPr>
          <w:p w:rsidR="00DD5E15" w:rsidRDefault="00DD5E15" w:rsidP="00DD5E15">
            <w:pPr>
              <w:jc w:val="center"/>
              <w:rPr>
                <w:sz w:val="22"/>
                <w:szCs w:val="22"/>
              </w:rPr>
            </w:pPr>
            <w:r>
              <w:rPr>
                <w:sz w:val="22"/>
                <w:szCs w:val="22"/>
              </w:rPr>
              <w:t>psc</w:t>
            </w:r>
          </w:p>
        </w:tc>
        <w:tc>
          <w:tcPr>
            <w:tcW w:w="1146" w:type="dxa"/>
            <w:gridSpan w:val="2"/>
            <w:tcBorders>
              <w:top w:val="nil"/>
              <w:left w:val="nil"/>
              <w:bottom w:val="single" w:sz="4" w:space="0" w:color="auto"/>
              <w:right w:val="single" w:sz="4" w:space="0" w:color="auto"/>
            </w:tcBorders>
            <w:shd w:val="clear" w:color="auto" w:fill="auto"/>
            <w:vAlign w:val="center"/>
          </w:tcPr>
          <w:p w:rsidR="00DD5E15" w:rsidRDefault="00DD5E15" w:rsidP="00DD5E15">
            <w:pPr>
              <w:jc w:val="right"/>
              <w:rPr>
                <w:sz w:val="22"/>
                <w:szCs w:val="22"/>
              </w:rPr>
            </w:pPr>
            <w:r>
              <w:rPr>
                <w:sz w:val="22"/>
                <w:szCs w:val="22"/>
              </w:rPr>
              <w:t>1.00</w:t>
            </w:r>
          </w:p>
        </w:tc>
        <w:tc>
          <w:tcPr>
            <w:tcW w:w="1597" w:type="dxa"/>
            <w:gridSpan w:val="2"/>
            <w:tcBorders>
              <w:top w:val="nil"/>
              <w:left w:val="nil"/>
              <w:bottom w:val="single" w:sz="4" w:space="0" w:color="auto"/>
              <w:right w:val="single" w:sz="4" w:space="0" w:color="auto"/>
            </w:tcBorders>
            <w:shd w:val="clear" w:color="auto" w:fill="auto"/>
            <w:vAlign w:val="center"/>
          </w:tcPr>
          <w:p w:rsidR="00DD5E15" w:rsidRPr="00390FF4" w:rsidRDefault="00DD5E15" w:rsidP="00D87075">
            <w:pPr>
              <w:rPr>
                <w:sz w:val="22"/>
                <w:szCs w:val="22"/>
              </w:rPr>
            </w:pPr>
          </w:p>
        </w:tc>
        <w:tc>
          <w:tcPr>
            <w:tcW w:w="7556" w:type="dxa"/>
            <w:gridSpan w:val="3"/>
            <w:tcBorders>
              <w:top w:val="nil"/>
              <w:left w:val="nil"/>
              <w:bottom w:val="single" w:sz="4" w:space="0" w:color="auto"/>
              <w:right w:val="single" w:sz="8" w:space="0" w:color="auto"/>
            </w:tcBorders>
            <w:shd w:val="clear" w:color="auto" w:fill="auto"/>
            <w:vAlign w:val="center"/>
          </w:tcPr>
          <w:p w:rsidR="00DD5E15" w:rsidRPr="00390FF4" w:rsidRDefault="00DD5E15" w:rsidP="00D87075">
            <w:pPr>
              <w:rPr>
                <w:sz w:val="22"/>
                <w:szCs w:val="22"/>
              </w:rPr>
            </w:pPr>
          </w:p>
        </w:tc>
      </w:tr>
      <w:tr w:rsidR="00DD5E15" w:rsidRPr="00390FF4" w:rsidTr="00366248">
        <w:trPr>
          <w:gridAfter w:val="1"/>
          <w:wAfter w:w="1390" w:type="dxa"/>
          <w:trHeight w:val="878"/>
        </w:trPr>
        <w:tc>
          <w:tcPr>
            <w:tcW w:w="656" w:type="dxa"/>
            <w:tcBorders>
              <w:top w:val="nil"/>
              <w:left w:val="single" w:sz="8" w:space="0" w:color="auto"/>
              <w:bottom w:val="single" w:sz="4" w:space="0" w:color="auto"/>
              <w:right w:val="nil"/>
            </w:tcBorders>
            <w:shd w:val="clear" w:color="auto" w:fill="auto"/>
            <w:vAlign w:val="center"/>
          </w:tcPr>
          <w:p w:rsidR="00DD5E15" w:rsidRDefault="00DD5E15" w:rsidP="00D87075">
            <w:pPr>
              <w:jc w:val="center"/>
              <w:rPr>
                <w:sz w:val="22"/>
                <w:szCs w:val="22"/>
              </w:rPr>
            </w:pPr>
            <w:r>
              <w:rPr>
                <w:sz w:val="22"/>
                <w:szCs w:val="22"/>
              </w:rPr>
              <w:t>4.5.3</w:t>
            </w:r>
          </w:p>
        </w:tc>
        <w:tc>
          <w:tcPr>
            <w:tcW w:w="3220" w:type="dxa"/>
            <w:tcBorders>
              <w:top w:val="nil"/>
              <w:left w:val="single" w:sz="4" w:space="0" w:color="auto"/>
              <w:bottom w:val="single" w:sz="4" w:space="0" w:color="auto"/>
              <w:right w:val="single" w:sz="4" w:space="0" w:color="auto"/>
            </w:tcBorders>
            <w:shd w:val="clear" w:color="auto" w:fill="auto"/>
            <w:vAlign w:val="center"/>
          </w:tcPr>
          <w:p w:rsidR="00DD5E15" w:rsidRPr="00DD5E15" w:rsidRDefault="00DD5E15" w:rsidP="00D87075">
            <w:pPr>
              <w:rPr>
                <w:sz w:val="22"/>
                <w:szCs w:val="22"/>
              </w:rPr>
            </w:pPr>
            <w:r w:rsidRPr="00DD5E15">
              <w:rPr>
                <w:sz w:val="22"/>
                <w:szCs w:val="22"/>
              </w:rPr>
              <w:t>PZ DN100, PN10</w:t>
            </w:r>
          </w:p>
        </w:tc>
        <w:tc>
          <w:tcPr>
            <w:tcW w:w="959" w:type="dxa"/>
            <w:tcBorders>
              <w:top w:val="nil"/>
              <w:left w:val="nil"/>
              <w:bottom w:val="single" w:sz="4" w:space="0" w:color="auto"/>
              <w:right w:val="single" w:sz="4" w:space="0" w:color="auto"/>
            </w:tcBorders>
            <w:shd w:val="clear" w:color="auto" w:fill="auto"/>
            <w:vAlign w:val="center"/>
          </w:tcPr>
          <w:p w:rsidR="00DD5E15" w:rsidRDefault="00DD5E15" w:rsidP="00DD5E15">
            <w:pPr>
              <w:jc w:val="center"/>
              <w:rPr>
                <w:sz w:val="22"/>
                <w:szCs w:val="22"/>
              </w:rPr>
            </w:pPr>
            <w:r>
              <w:rPr>
                <w:sz w:val="22"/>
                <w:szCs w:val="22"/>
              </w:rPr>
              <w:t>psc</w:t>
            </w:r>
          </w:p>
        </w:tc>
        <w:tc>
          <w:tcPr>
            <w:tcW w:w="1146" w:type="dxa"/>
            <w:gridSpan w:val="2"/>
            <w:tcBorders>
              <w:top w:val="nil"/>
              <w:left w:val="nil"/>
              <w:bottom w:val="single" w:sz="4" w:space="0" w:color="auto"/>
              <w:right w:val="single" w:sz="4" w:space="0" w:color="auto"/>
            </w:tcBorders>
            <w:shd w:val="clear" w:color="auto" w:fill="auto"/>
            <w:vAlign w:val="center"/>
          </w:tcPr>
          <w:p w:rsidR="00DD5E15" w:rsidRDefault="00DD5E15" w:rsidP="00DD5E15">
            <w:pPr>
              <w:jc w:val="right"/>
              <w:rPr>
                <w:sz w:val="22"/>
                <w:szCs w:val="22"/>
              </w:rPr>
            </w:pPr>
            <w:r>
              <w:rPr>
                <w:sz w:val="22"/>
                <w:szCs w:val="22"/>
              </w:rPr>
              <w:t>1.00</w:t>
            </w:r>
          </w:p>
        </w:tc>
        <w:tc>
          <w:tcPr>
            <w:tcW w:w="1597" w:type="dxa"/>
            <w:gridSpan w:val="2"/>
            <w:tcBorders>
              <w:top w:val="nil"/>
              <w:left w:val="nil"/>
              <w:bottom w:val="single" w:sz="4" w:space="0" w:color="auto"/>
              <w:right w:val="single" w:sz="4" w:space="0" w:color="auto"/>
            </w:tcBorders>
            <w:shd w:val="clear" w:color="auto" w:fill="auto"/>
            <w:vAlign w:val="center"/>
          </w:tcPr>
          <w:p w:rsidR="00DD5E15" w:rsidRPr="00390FF4" w:rsidRDefault="00DD5E15" w:rsidP="00D87075">
            <w:pPr>
              <w:rPr>
                <w:sz w:val="22"/>
                <w:szCs w:val="22"/>
              </w:rPr>
            </w:pPr>
          </w:p>
        </w:tc>
        <w:tc>
          <w:tcPr>
            <w:tcW w:w="7556" w:type="dxa"/>
            <w:gridSpan w:val="3"/>
            <w:tcBorders>
              <w:top w:val="nil"/>
              <w:left w:val="nil"/>
              <w:bottom w:val="single" w:sz="4" w:space="0" w:color="auto"/>
              <w:right w:val="single" w:sz="8" w:space="0" w:color="auto"/>
            </w:tcBorders>
            <w:shd w:val="clear" w:color="auto" w:fill="auto"/>
            <w:vAlign w:val="center"/>
          </w:tcPr>
          <w:p w:rsidR="00DD5E15" w:rsidRPr="00390FF4" w:rsidRDefault="00DD5E15" w:rsidP="00D87075">
            <w:pPr>
              <w:rPr>
                <w:sz w:val="22"/>
                <w:szCs w:val="22"/>
              </w:rPr>
            </w:pPr>
          </w:p>
        </w:tc>
      </w:tr>
      <w:tr w:rsidR="00DD5E15" w:rsidRPr="00390FF4" w:rsidTr="00957A92">
        <w:trPr>
          <w:gridAfter w:val="1"/>
          <w:wAfter w:w="1390" w:type="dxa"/>
          <w:trHeight w:val="878"/>
        </w:trPr>
        <w:tc>
          <w:tcPr>
            <w:tcW w:w="656" w:type="dxa"/>
            <w:tcBorders>
              <w:top w:val="nil"/>
              <w:left w:val="single" w:sz="8" w:space="0" w:color="auto"/>
              <w:bottom w:val="single" w:sz="4" w:space="0" w:color="auto"/>
              <w:right w:val="nil"/>
            </w:tcBorders>
            <w:shd w:val="clear" w:color="auto" w:fill="auto"/>
            <w:vAlign w:val="center"/>
          </w:tcPr>
          <w:p w:rsidR="00DD5E15" w:rsidRDefault="00DD5E15" w:rsidP="00D87075">
            <w:pPr>
              <w:jc w:val="center"/>
              <w:rPr>
                <w:sz w:val="22"/>
                <w:szCs w:val="22"/>
              </w:rPr>
            </w:pPr>
            <w:r>
              <w:rPr>
                <w:sz w:val="22"/>
                <w:szCs w:val="22"/>
              </w:rPr>
              <w:t>4.5.4</w:t>
            </w:r>
          </w:p>
        </w:tc>
        <w:tc>
          <w:tcPr>
            <w:tcW w:w="3220" w:type="dxa"/>
            <w:tcBorders>
              <w:top w:val="nil"/>
              <w:left w:val="single" w:sz="4" w:space="0" w:color="auto"/>
              <w:bottom w:val="single" w:sz="4" w:space="0" w:color="auto"/>
              <w:right w:val="single" w:sz="4" w:space="0" w:color="auto"/>
            </w:tcBorders>
            <w:shd w:val="clear" w:color="auto" w:fill="auto"/>
            <w:vAlign w:val="center"/>
          </w:tcPr>
          <w:p w:rsidR="00DD5E15" w:rsidRPr="00DD5E15" w:rsidRDefault="00DD5E15" w:rsidP="00D87075">
            <w:pPr>
              <w:rPr>
                <w:sz w:val="22"/>
                <w:szCs w:val="22"/>
              </w:rPr>
            </w:pPr>
            <w:r w:rsidRPr="00DD5E15">
              <w:rPr>
                <w:sz w:val="22"/>
                <w:szCs w:val="22"/>
              </w:rPr>
              <w:t>Q90 DN100 PN10</w:t>
            </w:r>
          </w:p>
        </w:tc>
        <w:tc>
          <w:tcPr>
            <w:tcW w:w="959" w:type="dxa"/>
            <w:tcBorders>
              <w:top w:val="nil"/>
              <w:left w:val="nil"/>
              <w:bottom w:val="single" w:sz="4" w:space="0" w:color="auto"/>
              <w:right w:val="single" w:sz="4" w:space="0" w:color="auto"/>
            </w:tcBorders>
            <w:shd w:val="clear" w:color="auto" w:fill="auto"/>
            <w:vAlign w:val="center"/>
          </w:tcPr>
          <w:p w:rsidR="00DD5E15" w:rsidRDefault="00DD5E15" w:rsidP="00DD5E15">
            <w:pPr>
              <w:jc w:val="center"/>
              <w:rPr>
                <w:sz w:val="22"/>
                <w:szCs w:val="22"/>
              </w:rPr>
            </w:pPr>
            <w:r>
              <w:rPr>
                <w:sz w:val="22"/>
                <w:szCs w:val="22"/>
              </w:rPr>
              <w:t>psc</w:t>
            </w:r>
          </w:p>
        </w:tc>
        <w:tc>
          <w:tcPr>
            <w:tcW w:w="1146" w:type="dxa"/>
            <w:gridSpan w:val="2"/>
            <w:tcBorders>
              <w:top w:val="nil"/>
              <w:left w:val="nil"/>
              <w:bottom w:val="single" w:sz="4" w:space="0" w:color="auto"/>
              <w:right w:val="single" w:sz="4" w:space="0" w:color="auto"/>
            </w:tcBorders>
            <w:shd w:val="clear" w:color="auto" w:fill="auto"/>
            <w:vAlign w:val="center"/>
          </w:tcPr>
          <w:p w:rsidR="00DD5E15" w:rsidRDefault="00DD5E15" w:rsidP="00DD5E15">
            <w:pPr>
              <w:jc w:val="right"/>
              <w:rPr>
                <w:sz w:val="22"/>
                <w:szCs w:val="22"/>
              </w:rPr>
            </w:pPr>
            <w:r>
              <w:rPr>
                <w:sz w:val="22"/>
                <w:szCs w:val="22"/>
              </w:rPr>
              <w:t>1.00</w:t>
            </w:r>
          </w:p>
        </w:tc>
        <w:tc>
          <w:tcPr>
            <w:tcW w:w="1597" w:type="dxa"/>
            <w:gridSpan w:val="2"/>
            <w:tcBorders>
              <w:top w:val="nil"/>
              <w:left w:val="nil"/>
              <w:bottom w:val="single" w:sz="4" w:space="0" w:color="auto"/>
              <w:right w:val="single" w:sz="4" w:space="0" w:color="auto"/>
            </w:tcBorders>
            <w:shd w:val="clear" w:color="auto" w:fill="auto"/>
            <w:vAlign w:val="center"/>
          </w:tcPr>
          <w:p w:rsidR="00DD5E15" w:rsidRPr="00390FF4" w:rsidRDefault="00DD5E15" w:rsidP="00D87075">
            <w:pPr>
              <w:rPr>
                <w:sz w:val="22"/>
                <w:szCs w:val="22"/>
              </w:rPr>
            </w:pPr>
          </w:p>
        </w:tc>
        <w:tc>
          <w:tcPr>
            <w:tcW w:w="7556" w:type="dxa"/>
            <w:gridSpan w:val="3"/>
            <w:tcBorders>
              <w:top w:val="nil"/>
              <w:left w:val="nil"/>
              <w:bottom w:val="single" w:sz="4" w:space="0" w:color="auto"/>
              <w:right w:val="single" w:sz="8" w:space="0" w:color="auto"/>
            </w:tcBorders>
            <w:shd w:val="clear" w:color="auto" w:fill="auto"/>
            <w:vAlign w:val="center"/>
          </w:tcPr>
          <w:p w:rsidR="00DD5E15" w:rsidRPr="00390FF4" w:rsidRDefault="00DD5E15" w:rsidP="00D87075">
            <w:pPr>
              <w:rPr>
                <w:sz w:val="22"/>
                <w:szCs w:val="22"/>
              </w:rPr>
            </w:pPr>
          </w:p>
        </w:tc>
      </w:tr>
      <w:tr w:rsidR="00E33D83" w:rsidRPr="00390FF4" w:rsidTr="00957A92">
        <w:trPr>
          <w:gridAfter w:val="1"/>
          <w:wAfter w:w="1390" w:type="dxa"/>
          <w:trHeight w:val="1320"/>
        </w:trPr>
        <w:tc>
          <w:tcPr>
            <w:tcW w:w="656" w:type="dxa"/>
            <w:tcBorders>
              <w:top w:val="single" w:sz="4" w:space="0" w:color="auto"/>
              <w:left w:val="single" w:sz="8" w:space="0" w:color="auto"/>
              <w:bottom w:val="single" w:sz="4" w:space="0" w:color="auto"/>
              <w:right w:val="nil"/>
            </w:tcBorders>
            <w:shd w:val="clear" w:color="auto" w:fill="auto"/>
            <w:vAlign w:val="center"/>
            <w:hideMark/>
          </w:tcPr>
          <w:p w:rsidR="00E33D83" w:rsidRPr="00390FF4" w:rsidRDefault="00E33D83" w:rsidP="00D87075">
            <w:pPr>
              <w:jc w:val="center"/>
              <w:rPr>
                <w:sz w:val="22"/>
                <w:szCs w:val="22"/>
              </w:rPr>
            </w:pPr>
            <w:r w:rsidRPr="00390FF4">
              <w:rPr>
                <w:sz w:val="22"/>
                <w:szCs w:val="22"/>
              </w:rPr>
              <w:lastRenderedPageBreak/>
              <w:t>4.6</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Supply, transport and installation of  fixed construction sets accordance with technical specifications st.0+000.00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w:t>
            </w:r>
          </w:p>
        </w:tc>
        <w:tc>
          <w:tcPr>
            <w:tcW w:w="1146" w:type="dxa"/>
            <w:gridSpan w:val="2"/>
            <w:tcBorders>
              <w:top w:val="single" w:sz="4" w:space="0" w:color="auto"/>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w:t>
            </w:r>
          </w:p>
        </w:tc>
        <w:tc>
          <w:tcPr>
            <w:tcW w:w="7556" w:type="dxa"/>
            <w:gridSpan w:val="3"/>
            <w:tcBorders>
              <w:top w:val="single" w:sz="4" w:space="0" w:color="auto"/>
              <w:left w:val="nil"/>
              <w:bottom w:val="single" w:sz="4" w:space="0" w:color="auto"/>
              <w:right w:val="single" w:sz="8" w:space="0" w:color="auto"/>
            </w:tcBorders>
            <w:shd w:val="clear" w:color="auto" w:fill="auto"/>
            <w:vAlign w:val="center"/>
          </w:tcPr>
          <w:p w:rsidR="00E33D83" w:rsidRPr="00390FF4" w:rsidRDefault="00E33D83" w:rsidP="00D87075">
            <w:pPr>
              <w:rPr>
                <w:sz w:val="22"/>
                <w:szCs w:val="22"/>
              </w:rPr>
            </w:pPr>
          </w:p>
        </w:tc>
      </w:tr>
      <w:tr w:rsidR="00E33D83" w:rsidRPr="00390FF4" w:rsidTr="00366248">
        <w:trPr>
          <w:gridAfter w:val="1"/>
          <w:wAfter w:w="1390" w:type="dxa"/>
          <w:trHeight w:val="33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4.6.1</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xml:space="preserve">UG за OZ </w:t>
            </w:r>
            <w:r w:rsidR="00DD5E15" w:rsidRPr="00390FF4">
              <w:rPr>
                <w:sz w:val="22"/>
                <w:szCs w:val="22"/>
              </w:rPr>
              <w:t>DN</w:t>
            </w:r>
            <w:r w:rsidR="00DD5E15">
              <w:rPr>
                <w:sz w:val="22"/>
                <w:szCs w:val="22"/>
              </w:rPr>
              <w:t>100</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t>psc</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1.00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660"/>
        </w:trPr>
        <w:tc>
          <w:tcPr>
            <w:tcW w:w="656" w:type="dxa"/>
            <w:tcBorders>
              <w:top w:val="nil"/>
              <w:left w:val="single" w:sz="8" w:space="0" w:color="auto"/>
              <w:bottom w:val="single" w:sz="4" w:space="0" w:color="auto"/>
              <w:right w:val="nil"/>
            </w:tcBorders>
            <w:shd w:val="clear" w:color="auto" w:fill="auto"/>
            <w:vAlign w:val="center"/>
            <w:hideMark/>
          </w:tcPr>
          <w:p w:rsidR="00E33D83" w:rsidRPr="00390FF4" w:rsidRDefault="00E33D83" w:rsidP="00D87075">
            <w:pPr>
              <w:jc w:val="center"/>
              <w:rPr>
                <w:sz w:val="22"/>
                <w:szCs w:val="22"/>
              </w:rPr>
            </w:pPr>
            <w:r w:rsidRPr="00390FF4">
              <w:rPr>
                <w:sz w:val="22"/>
                <w:szCs w:val="22"/>
              </w:rPr>
              <w:t>4.7</w:t>
            </w:r>
          </w:p>
        </w:tc>
        <w:tc>
          <w:tcPr>
            <w:tcW w:w="3220" w:type="dxa"/>
            <w:tcBorders>
              <w:top w:val="nil"/>
              <w:left w:val="single" w:sz="4" w:space="0" w:color="auto"/>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Supply, transport and installation of  street valve cap st.0+000.00</w:t>
            </w:r>
          </w:p>
        </w:tc>
        <w:tc>
          <w:tcPr>
            <w:tcW w:w="959"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w:t>
            </w:r>
          </w:p>
        </w:tc>
        <w:tc>
          <w:tcPr>
            <w:tcW w:w="1146" w:type="dxa"/>
            <w:gridSpan w:val="2"/>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w:t>
            </w:r>
          </w:p>
        </w:tc>
        <w:tc>
          <w:tcPr>
            <w:tcW w:w="1597" w:type="dxa"/>
            <w:gridSpan w:val="2"/>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vAlign w:val="center"/>
          </w:tcPr>
          <w:p w:rsidR="00E33D83" w:rsidRPr="00390FF4" w:rsidRDefault="00E33D83" w:rsidP="00D87075">
            <w:pPr>
              <w:rPr>
                <w:sz w:val="22"/>
                <w:szCs w:val="22"/>
              </w:rPr>
            </w:pPr>
          </w:p>
        </w:tc>
      </w:tr>
      <w:tr w:rsidR="00E33D83" w:rsidRPr="00390FF4" w:rsidTr="00366248">
        <w:trPr>
          <w:gridAfter w:val="1"/>
          <w:wAfter w:w="1390" w:type="dxa"/>
          <w:trHeight w:val="33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4.7.1</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Street valve cap 15kg</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t>psc</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1.00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99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4.8</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Flushing, hydraulic testing and disinfection of the pipeline with the hydromechanical equipment</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sidRPr="00390FF4">
              <w:rPr>
                <w:sz w:val="22"/>
                <w:szCs w:val="22"/>
              </w:rPr>
              <w:t>m</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431.43</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trHeight w:val="289"/>
        </w:trPr>
        <w:tc>
          <w:tcPr>
            <w:tcW w:w="15134"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tcPr>
          <w:p w:rsidR="00E33D83" w:rsidRPr="00390FF4" w:rsidRDefault="00E33D83" w:rsidP="00D87075">
            <w:pPr>
              <w:rPr>
                <w:b/>
                <w:bCs/>
                <w:sz w:val="22"/>
                <w:szCs w:val="22"/>
              </w:rPr>
            </w:pPr>
            <w:r>
              <w:rPr>
                <w:b/>
                <w:bCs/>
              </w:rPr>
              <w:t xml:space="preserve">5. </w:t>
            </w:r>
            <w:r w:rsidRPr="00E33D83">
              <w:rPr>
                <w:b/>
                <w:bCs/>
              </w:rPr>
              <w:t>FACILITIES ON THE ROUTE OF THE PIPELINE</w:t>
            </w:r>
          </w:p>
        </w:tc>
        <w:tc>
          <w:tcPr>
            <w:tcW w:w="1390" w:type="dxa"/>
          </w:tcPr>
          <w:p w:rsidR="00E33D83" w:rsidRPr="00390FF4" w:rsidRDefault="00E33D83">
            <w:pPr>
              <w:rPr>
                <w:sz w:val="22"/>
                <w:szCs w:val="22"/>
              </w:rPr>
            </w:pPr>
          </w:p>
        </w:tc>
      </w:tr>
      <w:tr w:rsidR="00E33D83" w:rsidRPr="00390FF4" w:rsidTr="00366248">
        <w:trPr>
          <w:gridAfter w:val="1"/>
          <w:wAfter w:w="1390" w:type="dxa"/>
          <w:trHeight w:val="1320"/>
        </w:trPr>
        <w:tc>
          <w:tcPr>
            <w:tcW w:w="656" w:type="dxa"/>
            <w:tcBorders>
              <w:top w:val="nil"/>
              <w:left w:val="single" w:sz="8" w:space="0" w:color="auto"/>
              <w:bottom w:val="single" w:sz="4" w:space="0" w:color="auto"/>
              <w:right w:val="single" w:sz="4" w:space="0" w:color="auto"/>
            </w:tcBorders>
            <w:shd w:val="clear" w:color="auto" w:fill="auto"/>
            <w:noWrap/>
            <w:vAlign w:val="center"/>
            <w:hideMark/>
          </w:tcPr>
          <w:p w:rsidR="00E33D83" w:rsidRPr="00390FF4" w:rsidRDefault="00E33D83" w:rsidP="00D87075">
            <w:pPr>
              <w:jc w:val="center"/>
              <w:rPr>
                <w:sz w:val="22"/>
                <w:szCs w:val="22"/>
              </w:rPr>
            </w:pPr>
            <w:r w:rsidRPr="00390FF4">
              <w:rPr>
                <w:sz w:val="22"/>
                <w:szCs w:val="22"/>
              </w:rPr>
              <w:t>5.1</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 xml:space="preserve">Complete construction of the air valve manholeaccording to a unit BoQ </w:t>
            </w:r>
            <w:r w:rsidR="00AC2357">
              <w:rPr>
                <w:sz w:val="22"/>
                <w:szCs w:val="22"/>
                <w:lang w:val="mk-MK"/>
              </w:rPr>
              <w:t xml:space="preserve">(6.) </w:t>
            </w:r>
            <w:r w:rsidRPr="00390FF4">
              <w:rPr>
                <w:sz w:val="22"/>
                <w:szCs w:val="22"/>
              </w:rPr>
              <w:t>and detail of graphic attachments</w:t>
            </w:r>
          </w:p>
        </w:tc>
        <w:tc>
          <w:tcPr>
            <w:tcW w:w="959"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Pr>
                <w:sz w:val="22"/>
                <w:szCs w:val="22"/>
              </w:rPr>
              <w:t>Psc</w:t>
            </w:r>
          </w:p>
        </w:tc>
        <w:tc>
          <w:tcPr>
            <w:tcW w:w="1146" w:type="dxa"/>
            <w:gridSpan w:val="2"/>
            <w:tcBorders>
              <w:top w:val="nil"/>
              <w:left w:val="nil"/>
              <w:bottom w:val="single" w:sz="4" w:space="0" w:color="auto"/>
              <w:right w:val="nil"/>
            </w:tcBorders>
            <w:shd w:val="clear" w:color="auto" w:fill="auto"/>
            <w:noWrap/>
            <w:vAlign w:val="bottom"/>
            <w:hideMark/>
          </w:tcPr>
          <w:p w:rsidR="00E33D83" w:rsidRPr="00390FF4" w:rsidRDefault="00E33D83" w:rsidP="00D87075">
            <w:pPr>
              <w:jc w:val="right"/>
              <w:rPr>
                <w:sz w:val="22"/>
                <w:szCs w:val="22"/>
              </w:rPr>
            </w:pPr>
            <w:r w:rsidRPr="00390FF4">
              <w:rPr>
                <w:sz w:val="22"/>
                <w:szCs w:val="22"/>
              </w:rPr>
              <w:t>1.00</w:t>
            </w:r>
          </w:p>
        </w:tc>
        <w:tc>
          <w:tcPr>
            <w:tcW w:w="1597"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30"/>
        </w:trPr>
        <w:tc>
          <w:tcPr>
            <w:tcW w:w="15134"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tcPr>
          <w:p w:rsidR="00E33D83" w:rsidRPr="00390FF4" w:rsidRDefault="00E33D83" w:rsidP="00D87075">
            <w:pPr>
              <w:rPr>
                <w:b/>
                <w:bCs/>
                <w:sz w:val="22"/>
                <w:szCs w:val="22"/>
              </w:rPr>
            </w:pPr>
            <w:r>
              <w:rPr>
                <w:b/>
                <w:bCs/>
              </w:rPr>
              <w:t xml:space="preserve">6. </w:t>
            </w:r>
            <w:r w:rsidRPr="00E33D83">
              <w:rPr>
                <w:b/>
                <w:bCs/>
              </w:rPr>
              <w:t>UNIT BoQ FOR AIR VALVE MANHOLE</w:t>
            </w:r>
          </w:p>
        </w:tc>
      </w:tr>
      <w:tr w:rsidR="00E33D83" w:rsidRPr="00390FF4" w:rsidTr="00366248">
        <w:trPr>
          <w:gridAfter w:val="1"/>
          <w:wAfter w:w="1390" w:type="dxa"/>
          <w:trHeight w:val="330"/>
        </w:trPr>
        <w:tc>
          <w:tcPr>
            <w:tcW w:w="15134"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tcPr>
          <w:p w:rsidR="00E33D83" w:rsidRDefault="00E33D83" w:rsidP="00D87075">
            <w:pPr>
              <w:rPr>
                <w:b/>
                <w:bCs/>
              </w:rPr>
            </w:pPr>
            <w:r>
              <w:rPr>
                <w:b/>
                <w:bCs/>
              </w:rPr>
              <w:t>6.1</w:t>
            </w:r>
            <w:r w:rsidR="007C19B8">
              <w:rPr>
                <w:b/>
                <w:bCs/>
                <w:lang w:val="mk-MK"/>
              </w:rPr>
              <w:t xml:space="preserve"> </w:t>
            </w:r>
            <w:r w:rsidRPr="00E33D83">
              <w:rPr>
                <w:b/>
                <w:bCs/>
              </w:rPr>
              <w:t>EARTH WORKS</w:t>
            </w:r>
          </w:p>
        </w:tc>
      </w:tr>
      <w:tr w:rsidR="00E33D83" w:rsidRPr="00390FF4" w:rsidTr="00366248">
        <w:trPr>
          <w:gridAfter w:val="1"/>
          <w:wAfter w:w="1390" w:type="dxa"/>
          <w:trHeight w:val="990"/>
        </w:trPr>
        <w:tc>
          <w:tcPr>
            <w:tcW w:w="656"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E33D83" w:rsidRPr="00390FF4" w:rsidRDefault="00E33D83" w:rsidP="00D87075">
            <w:pPr>
              <w:jc w:val="center"/>
              <w:rPr>
                <w:sz w:val="22"/>
                <w:szCs w:val="22"/>
              </w:rPr>
            </w:pPr>
            <w:r w:rsidRPr="005972D7">
              <w:rPr>
                <w:sz w:val="22"/>
                <w:szCs w:val="22"/>
              </w:rPr>
              <w:t>6</w:t>
            </w:r>
            <w:r w:rsidRPr="00390FF4">
              <w:rPr>
                <w:sz w:val="22"/>
                <w:szCs w:val="22"/>
              </w:rPr>
              <w:t>.1</w:t>
            </w:r>
            <w:r>
              <w:rPr>
                <w:sz w:val="22"/>
                <w:szCs w:val="22"/>
              </w:rPr>
              <w:t>.1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Combined earth excavation in a wide excavation with a slope of 1: 3 for the manhole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15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single" w:sz="4" w:space="0" w:color="auto"/>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30"/>
        </w:trPr>
        <w:tc>
          <w:tcPr>
            <w:tcW w:w="656" w:type="dxa"/>
            <w:vMerge/>
            <w:tcBorders>
              <w:top w:val="single" w:sz="4" w:space="0" w:color="auto"/>
              <w:left w:val="single" w:sz="8"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Machine exacvation 80%</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33D83" w:rsidRPr="00390FF4" w:rsidRDefault="00E33D83" w:rsidP="00D87075">
            <w:pPr>
              <w:rPr>
                <w:sz w:val="22"/>
                <w:szCs w:val="22"/>
              </w:rPr>
            </w:pP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10.61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30"/>
        </w:trPr>
        <w:tc>
          <w:tcPr>
            <w:tcW w:w="656" w:type="dxa"/>
            <w:vMerge/>
            <w:tcBorders>
              <w:top w:val="single" w:sz="4" w:space="0" w:color="auto"/>
              <w:left w:val="single" w:sz="8"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Manual exacvation  20%</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33D83" w:rsidRPr="00390FF4" w:rsidRDefault="00E33D83" w:rsidP="00D87075">
            <w:pPr>
              <w:rPr>
                <w:sz w:val="22"/>
                <w:szCs w:val="22"/>
              </w:rPr>
            </w:pP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2.65</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990"/>
        </w:trPr>
        <w:tc>
          <w:tcPr>
            <w:tcW w:w="656" w:type="dxa"/>
            <w:tcBorders>
              <w:top w:val="nil"/>
              <w:left w:val="single" w:sz="8" w:space="0" w:color="auto"/>
              <w:bottom w:val="single" w:sz="4" w:space="0" w:color="auto"/>
              <w:right w:val="single" w:sz="4" w:space="0" w:color="auto"/>
            </w:tcBorders>
            <w:shd w:val="clear" w:color="auto" w:fill="auto"/>
            <w:vAlign w:val="center"/>
            <w:hideMark/>
          </w:tcPr>
          <w:p w:rsidR="00E33D83" w:rsidRPr="00390FF4" w:rsidRDefault="00E33D83" w:rsidP="00D87075">
            <w:pPr>
              <w:jc w:val="center"/>
              <w:rPr>
                <w:sz w:val="22"/>
                <w:szCs w:val="22"/>
              </w:rPr>
            </w:pPr>
            <w:r w:rsidRPr="005972D7">
              <w:rPr>
                <w:sz w:val="22"/>
                <w:szCs w:val="22"/>
              </w:rPr>
              <w:t>6</w:t>
            </w:r>
            <w:r w:rsidRPr="00390FF4">
              <w:rPr>
                <w:sz w:val="22"/>
                <w:szCs w:val="22"/>
              </w:rPr>
              <w:t>.</w:t>
            </w:r>
            <w:r>
              <w:rPr>
                <w:sz w:val="22"/>
                <w:szCs w:val="22"/>
              </w:rPr>
              <w:t>1.</w:t>
            </w:r>
            <w:r w:rsidRPr="00390FF4">
              <w:rPr>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Supply, transport and installation of gravel below the bottom of the manhole d=20cm.</w:t>
            </w:r>
          </w:p>
        </w:tc>
        <w:tc>
          <w:tcPr>
            <w:tcW w:w="959" w:type="dxa"/>
            <w:tcBorders>
              <w:top w:val="nil"/>
              <w:left w:val="nil"/>
              <w:bottom w:val="nil"/>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1.15</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1650"/>
        </w:trPr>
        <w:tc>
          <w:tcPr>
            <w:tcW w:w="656" w:type="dxa"/>
            <w:tcBorders>
              <w:top w:val="nil"/>
              <w:left w:val="single" w:sz="8" w:space="0" w:color="auto"/>
              <w:bottom w:val="single" w:sz="4" w:space="0" w:color="auto"/>
              <w:right w:val="single" w:sz="4" w:space="0" w:color="auto"/>
            </w:tcBorders>
            <w:shd w:val="clear" w:color="auto" w:fill="auto"/>
            <w:vAlign w:val="center"/>
            <w:hideMark/>
          </w:tcPr>
          <w:p w:rsidR="00E33D83" w:rsidRPr="00390FF4" w:rsidRDefault="00E33D83" w:rsidP="00D87075">
            <w:pPr>
              <w:jc w:val="center"/>
              <w:rPr>
                <w:sz w:val="22"/>
                <w:szCs w:val="22"/>
              </w:rPr>
            </w:pPr>
            <w:r w:rsidRPr="005972D7">
              <w:rPr>
                <w:sz w:val="22"/>
                <w:szCs w:val="22"/>
              </w:rPr>
              <w:lastRenderedPageBreak/>
              <w:t>6</w:t>
            </w:r>
            <w:r w:rsidRPr="00390FF4">
              <w:rPr>
                <w:sz w:val="22"/>
                <w:szCs w:val="22"/>
              </w:rPr>
              <w:t>.</w:t>
            </w:r>
            <w:r>
              <w:rPr>
                <w:sz w:val="22"/>
                <w:szCs w:val="22"/>
              </w:rPr>
              <w:t>1.</w:t>
            </w:r>
            <w:r w:rsidRPr="00390FF4">
              <w:rPr>
                <w:sz w:val="22"/>
                <w:szCs w:val="22"/>
              </w:rPr>
              <w:t>3</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Installation with compaction of earthen material for backfilling the construction pit. The backfill should be in layers of 30 cm with manual and machine compaction.</w:t>
            </w:r>
          </w:p>
        </w:tc>
        <w:tc>
          <w:tcPr>
            <w:tcW w:w="959" w:type="dxa"/>
            <w:tcBorders>
              <w:top w:val="single" w:sz="4" w:space="0" w:color="auto"/>
              <w:left w:val="nil"/>
              <w:bottom w:val="nil"/>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6.85</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nil"/>
              <w:left w:val="nil"/>
              <w:bottom w:val="nil"/>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1650"/>
        </w:trPr>
        <w:tc>
          <w:tcPr>
            <w:tcW w:w="656" w:type="dxa"/>
            <w:tcBorders>
              <w:top w:val="nil"/>
              <w:left w:val="single" w:sz="8" w:space="0" w:color="auto"/>
              <w:bottom w:val="nil"/>
              <w:right w:val="single" w:sz="4" w:space="0" w:color="auto"/>
            </w:tcBorders>
            <w:shd w:val="clear" w:color="auto" w:fill="auto"/>
            <w:vAlign w:val="center"/>
            <w:hideMark/>
          </w:tcPr>
          <w:p w:rsidR="00E33D83" w:rsidRPr="00390FF4" w:rsidRDefault="00E33D83" w:rsidP="00D87075">
            <w:pPr>
              <w:jc w:val="center"/>
              <w:rPr>
                <w:sz w:val="22"/>
                <w:szCs w:val="22"/>
              </w:rPr>
            </w:pPr>
            <w:r w:rsidRPr="005972D7">
              <w:rPr>
                <w:sz w:val="22"/>
                <w:szCs w:val="22"/>
              </w:rPr>
              <w:t>6</w:t>
            </w:r>
            <w:r w:rsidRPr="00390FF4">
              <w:rPr>
                <w:sz w:val="22"/>
                <w:szCs w:val="22"/>
              </w:rPr>
              <w:t>.</w:t>
            </w:r>
            <w:r>
              <w:rPr>
                <w:sz w:val="22"/>
                <w:szCs w:val="22"/>
              </w:rPr>
              <w:t>1.</w:t>
            </w:r>
            <w:r w:rsidRPr="00390FF4">
              <w:rPr>
                <w:sz w:val="22"/>
                <w:szCs w:val="22"/>
              </w:rPr>
              <w:t>4</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Removing of the remaing material from the excavation at a distance of maximum 10 km, with uploading and spreading it  at the place of unloading.</w:t>
            </w:r>
          </w:p>
        </w:tc>
        <w:tc>
          <w:tcPr>
            <w:tcW w:w="959" w:type="dxa"/>
            <w:tcBorders>
              <w:top w:val="single" w:sz="4" w:space="0" w:color="auto"/>
              <w:left w:val="nil"/>
              <w:bottom w:val="nil"/>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5.44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single" w:sz="4" w:space="0" w:color="auto"/>
              <w:left w:val="nil"/>
              <w:bottom w:val="nil"/>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30"/>
        </w:trPr>
        <w:tc>
          <w:tcPr>
            <w:tcW w:w="15134"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3D83" w:rsidRPr="00390FF4" w:rsidRDefault="00E33D83" w:rsidP="00D87075">
            <w:pPr>
              <w:rPr>
                <w:b/>
                <w:bCs/>
                <w:sz w:val="22"/>
                <w:szCs w:val="22"/>
              </w:rPr>
            </w:pPr>
            <w:r>
              <w:rPr>
                <w:b/>
                <w:bCs/>
                <w:sz w:val="22"/>
                <w:szCs w:val="22"/>
              </w:rPr>
              <w:t>6.2</w:t>
            </w:r>
            <w:r w:rsidRPr="00390FF4">
              <w:rPr>
                <w:b/>
                <w:bCs/>
                <w:sz w:val="22"/>
                <w:szCs w:val="22"/>
              </w:rPr>
              <w:t>. CONCRETE AND REINFORCEMENT WORKS</w:t>
            </w:r>
          </w:p>
        </w:tc>
      </w:tr>
      <w:tr w:rsidR="00E33D83" w:rsidRPr="00390FF4" w:rsidTr="00366248">
        <w:trPr>
          <w:gridAfter w:val="1"/>
          <w:wAfter w:w="1390" w:type="dxa"/>
          <w:trHeight w:val="660"/>
        </w:trPr>
        <w:tc>
          <w:tcPr>
            <w:tcW w:w="656" w:type="dxa"/>
            <w:tcBorders>
              <w:top w:val="nil"/>
              <w:left w:val="single" w:sz="8" w:space="0" w:color="auto"/>
              <w:bottom w:val="single" w:sz="4" w:space="0" w:color="auto"/>
              <w:right w:val="single" w:sz="4" w:space="0" w:color="auto"/>
            </w:tcBorders>
            <w:shd w:val="clear" w:color="auto" w:fill="auto"/>
            <w:vAlign w:val="center"/>
            <w:hideMark/>
          </w:tcPr>
          <w:p w:rsidR="00E33D83" w:rsidRPr="00390FF4" w:rsidRDefault="00E33D83" w:rsidP="00D87075">
            <w:pPr>
              <w:jc w:val="center"/>
              <w:rPr>
                <w:sz w:val="22"/>
                <w:szCs w:val="22"/>
              </w:rPr>
            </w:pPr>
            <w:r>
              <w:rPr>
                <w:sz w:val="22"/>
                <w:szCs w:val="22"/>
              </w:rPr>
              <w:t>6.2</w:t>
            </w:r>
            <w:r w:rsidRPr="00390FF4">
              <w:rPr>
                <w:sz w:val="22"/>
                <w:szCs w:val="22"/>
              </w:rPr>
              <w:t>.1</w:t>
            </w:r>
          </w:p>
        </w:tc>
        <w:tc>
          <w:tcPr>
            <w:tcW w:w="3220" w:type="dxa"/>
            <w:tcBorders>
              <w:top w:val="nil"/>
              <w:left w:val="nil"/>
              <w:bottom w:val="single" w:sz="4" w:space="0" w:color="auto"/>
              <w:right w:val="nil"/>
            </w:tcBorders>
            <w:shd w:val="clear" w:color="auto" w:fill="auto"/>
            <w:vAlign w:val="center"/>
            <w:hideMark/>
          </w:tcPr>
          <w:p w:rsidR="00E33D83" w:rsidRPr="00390FF4" w:rsidRDefault="00E33D83" w:rsidP="00D87075">
            <w:pPr>
              <w:rPr>
                <w:sz w:val="22"/>
                <w:szCs w:val="22"/>
              </w:rPr>
            </w:pPr>
            <w:r w:rsidRPr="00390FF4">
              <w:rPr>
                <w:sz w:val="22"/>
                <w:szCs w:val="22"/>
              </w:rPr>
              <w:t>Supply, transport and installation of lean concrete MB20 with d=10cm.</w:t>
            </w:r>
          </w:p>
        </w:tc>
        <w:tc>
          <w:tcPr>
            <w:tcW w:w="959" w:type="dxa"/>
            <w:tcBorders>
              <w:top w:val="nil"/>
              <w:left w:val="single" w:sz="4" w:space="0" w:color="auto"/>
              <w:bottom w:val="single" w:sz="4" w:space="0" w:color="auto"/>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0.40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660"/>
        </w:trPr>
        <w:tc>
          <w:tcPr>
            <w:tcW w:w="656" w:type="dxa"/>
            <w:vMerge w:val="restart"/>
            <w:tcBorders>
              <w:top w:val="nil"/>
              <w:left w:val="single" w:sz="8" w:space="0" w:color="auto"/>
              <w:bottom w:val="single" w:sz="4" w:space="0" w:color="000000"/>
              <w:right w:val="single" w:sz="4" w:space="0" w:color="auto"/>
            </w:tcBorders>
            <w:shd w:val="clear" w:color="auto" w:fill="auto"/>
            <w:vAlign w:val="center"/>
            <w:hideMark/>
          </w:tcPr>
          <w:p w:rsidR="00E33D83" w:rsidRPr="00390FF4" w:rsidRDefault="00E33D83" w:rsidP="00D87075">
            <w:pPr>
              <w:jc w:val="center"/>
              <w:rPr>
                <w:sz w:val="22"/>
                <w:szCs w:val="22"/>
              </w:rPr>
            </w:pPr>
            <w:r>
              <w:rPr>
                <w:sz w:val="22"/>
                <w:szCs w:val="22"/>
              </w:rPr>
              <w:t>6.2</w:t>
            </w:r>
            <w:r w:rsidRPr="00390FF4">
              <w:rPr>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Supply, transport and installation of concrete MB30 for:</w:t>
            </w:r>
          </w:p>
        </w:tc>
        <w:tc>
          <w:tcPr>
            <w:tcW w:w="959" w:type="dxa"/>
            <w:vMerge w:val="restart"/>
            <w:tcBorders>
              <w:top w:val="nil"/>
              <w:left w:val="single" w:sz="4" w:space="0" w:color="auto"/>
              <w:bottom w:val="single" w:sz="4" w:space="0" w:color="auto"/>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30"/>
        </w:trPr>
        <w:tc>
          <w:tcPr>
            <w:tcW w:w="656" w:type="dxa"/>
            <w:vMerge/>
            <w:tcBorders>
              <w:top w:val="nil"/>
              <w:left w:val="single" w:sz="8"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Bottoм slab with d=20cm</w:t>
            </w:r>
          </w:p>
        </w:tc>
        <w:tc>
          <w:tcPr>
            <w:tcW w:w="959" w:type="dxa"/>
            <w:vMerge/>
            <w:tcBorders>
              <w:top w:val="nil"/>
              <w:left w:val="single" w:sz="4" w:space="0" w:color="auto"/>
              <w:bottom w:val="single" w:sz="4" w:space="0" w:color="auto"/>
              <w:right w:val="single" w:sz="4" w:space="0" w:color="auto"/>
            </w:tcBorders>
            <w:vAlign w:val="center"/>
            <w:hideMark/>
          </w:tcPr>
          <w:p w:rsidR="00E33D83" w:rsidRPr="00390FF4" w:rsidRDefault="00E33D83" w:rsidP="00D87075">
            <w:pPr>
              <w:rPr>
                <w:sz w:val="22"/>
                <w:szCs w:val="22"/>
              </w:rPr>
            </w:pP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0.65</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30"/>
        </w:trPr>
        <w:tc>
          <w:tcPr>
            <w:tcW w:w="656" w:type="dxa"/>
            <w:vMerge/>
            <w:tcBorders>
              <w:top w:val="nil"/>
              <w:left w:val="single" w:sz="8"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Walls with d=20cm</w:t>
            </w:r>
          </w:p>
        </w:tc>
        <w:tc>
          <w:tcPr>
            <w:tcW w:w="959" w:type="dxa"/>
            <w:vMerge/>
            <w:tcBorders>
              <w:top w:val="nil"/>
              <w:left w:val="single" w:sz="4" w:space="0" w:color="auto"/>
              <w:bottom w:val="single" w:sz="4" w:space="0" w:color="auto"/>
              <w:right w:val="single" w:sz="4" w:space="0" w:color="auto"/>
            </w:tcBorders>
            <w:vAlign w:val="center"/>
            <w:hideMark/>
          </w:tcPr>
          <w:p w:rsidR="00E33D83" w:rsidRPr="00390FF4" w:rsidRDefault="00E33D83" w:rsidP="00D87075">
            <w:pPr>
              <w:rPr>
                <w:sz w:val="22"/>
                <w:szCs w:val="22"/>
              </w:rPr>
            </w:pP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1.68</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330"/>
        </w:trPr>
        <w:tc>
          <w:tcPr>
            <w:tcW w:w="656" w:type="dxa"/>
            <w:vMerge/>
            <w:tcBorders>
              <w:top w:val="nil"/>
              <w:left w:val="single" w:sz="8"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3220" w:type="dxa"/>
            <w:tcBorders>
              <w:top w:val="nil"/>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Top slab with d=20cm</w:t>
            </w:r>
          </w:p>
        </w:tc>
        <w:tc>
          <w:tcPr>
            <w:tcW w:w="959" w:type="dxa"/>
            <w:vMerge/>
            <w:tcBorders>
              <w:top w:val="nil"/>
              <w:left w:val="single" w:sz="4" w:space="0" w:color="auto"/>
              <w:bottom w:val="single" w:sz="4" w:space="0" w:color="auto"/>
              <w:right w:val="single" w:sz="4" w:space="0" w:color="auto"/>
            </w:tcBorders>
            <w:vAlign w:val="center"/>
            <w:hideMark/>
          </w:tcPr>
          <w:p w:rsidR="00E33D83" w:rsidRPr="00390FF4" w:rsidRDefault="00E33D83" w:rsidP="00D87075">
            <w:pPr>
              <w:rPr>
                <w:sz w:val="22"/>
                <w:szCs w:val="22"/>
              </w:rPr>
            </w:pP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0.59</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990"/>
        </w:trPr>
        <w:tc>
          <w:tcPr>
            <w:tcW w:w="656" w:type="dxa"/>
            <w:tcBorders>
              <w:top w:val="nil"/>
              <w:left w:val="single" w:sz="8" w:space="0" w:color="auto"/>
              <w:bottom w:val="single" w:sz="4" w:space="0" w:color="auto"/>
              <w:right w:val="single" w:sz="4" w:space="0" w:color="auto"/>
            </w:tcBorders>
            <w:shd w:val="clear" w:color="auto" w:fill="auto"/>
            <w:vAlign w:val="center"/>
            <w:hideMark/>
          </w:tcPr>
          <w:p w:rsidR="00E33D83" w:rsidRPr="00390FF4" w:rsidRDefault="00E33D83" w:rsidP="00D87075">
            <w:pPr>
              <w:jc w:val="center"/>
              <w:rPr>
                <w:sz w:val="22"/>
                <w:szCs w:val="22"/>
              </w:rPr>
            </w:pPr>
            <w:r>
              <w:rPr>
                <w:sz w:val="22"/>
                <w:szCs w:val="22"/>
              </w:rPr>
              <w:t>6.2</w:t>
            </w:r>
            <w:r w:rsidRPr="00390FF4">
              <w:rPr>
                <w:sz w:val="22"/>
                <w:szCs w:val="22"/>
              </w:rPr>
              <w:t>.3</w:t>
            </w:r>
          </w:p>
        </w:tc>
        <w:tc>
          <w:tcPr>
            <w:tcW w:w="3220" w:type="dxa"/>
            <w:tcBorders>
              <w:top w:val="nil"/>
              <w:left w:val="nil"/>
              <w:bottom w:val="single" w:sz="4" w:space="0" w:color="auto"/>
              <w:right w:val="nil"/>
            </w:tcBorders>
            <w:shd w:val="clear" w:color="auto" w:fill="auto"/>
            <w:vAlign w:val="center"/>
            <w:hideMark/>
          </w:tcPr>
          <w:p w:rsidR="00E33D83" w:rsidRPr="00390FF4" w:rsidRDefault="00E33D83" w:rsidP="00D87075">
            <w:pPr>
              <w:rPr>
                <w:sz w:val="22"/>
                <w:szCs w:val="22"/>
              </w:rPr>
            </w:pPr>
            <w:r w:rsidRPr="00390FF4">
              <w:rPr>
                <w:sz w:val="22"/>
                <w:szCs w:val="22"/>
              </w:rPr>
              <w:t>Supply, transport and installation of concrete MB20 for the support of the fittings.</w:t>
            </w:r>
          </w:p>
        </w:tc>
        <w:tc>
          <w:tcPr>
            <w:tcW w:w="959" w:type="dxa"/>
            <w:tcBorders>
              <w:top w:val="nil"/>
              <w:left w:val="single" w:sz="4" w:space="0" w:color="auto"/>
              <w:bottom w:val="single" w:sz="4" w:space="0" w:color="auto"/>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m</w:t>
            </w:r>
            <w:r w:rsidRPr="00390FF4">
              <w:rPr>
                <w:sz w:val="22"/>
                <w:szCs w:val="22"/>
                <w:vertAlign w:val="superscript"/>
              </w:rPr>
              <w:t>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0.10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nil"/>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366248">
        <w:trPr>
          <w:gridAfter w:val="1"/>
          <w:wAfter w:w="1390" w:type="dxa"/>
          <w:trHeight w:val="660"/>
        </w:trPr>
        <w:tc>
          <w:tcPr>
            <w:tcW w:w="656" w:type="dxa"/>
            <w:vMerge w:val="restart"/>
            <w:tcBorders>
              <w:top w:val="nil"/>
              <w:left w:val="single" w:sz="8" w:space="0" w:color="auto"/>
              <w:bottom w:val="single" w:sz="4" w:space="0" w:color="000000"/>
              <w:right w:val="single" w:sz="4" w:space="0" w:color="auto"/>
            </w:tcBorders>
            <w:shd w:val="clear" w:color="auto" w:fill="auto"/>
            <w:vAlign w:val="center"/>
            <w:hideMark/>
          </w:tcPr>
          <w:p w:rsidR="00E33D83" w:rsidRPr="00390FF4" w:rsidRDefault="00E33D83" w:rsidP="00D87075">
            <w:pPr>
              <w:jc w:val="center"/>
              <w:rPr>
                <w:sz w:val="22"/>
                <w:szCs w:val="22"/>
              </w:rPr>
            </w:pPr>
            <w:r>
              <w:rPr>
                <w:sz w:val="22"/>
                <w:szCs w:val="22"/>
              </w:rPr>
              <w:t>6.2</w:t>
            </w:r>
            <w:r w:rsidRPr="00390FF4">
              <w:rPr>
                <w:sz w:val="22"/>
                <w:szCs w:val="22"/>
              </w:rPr>
              <w:t>.4</w:t>
            </w:r>
          </w:p>
        </w:tc>
        <w:tc>
          <w:tcPr>
            <w:tcW w:w="3220" w:type="dxa"/>
            <w:tcBorders>
              <w:top w:val="nil"/>
              <w:left w:val="nil"/>
              <w:bottom w:val="single" w:sz="4" w:space="0" w:color="auto"/>
              <w:right w:val="nil"/>
            </w:tcBorders>
            <w:shd w:val="clear" w:color="auto" w:fill="auto"/>
            <w:vAlign w:val="center"/>
            <w:hideMark/>
          </w:tcPr>
          <w:p w:rsidR="00E33D83" w:rsidRPr="00390FF4" w:rsidRDefault="00E33D83" w:rsidP="00D87075">
            <w:pPr>
              <w:rPr>
                <w:sz w:val="22"/>
                <w:szCs w:val="22"/>
              </w:rPr>
            </w:pPr>
            <w:r w:rsidRPr="00390FF4">
              <w:rPr>
                <w:sz w:val="22"/>
                <w:szCs w:val="22"/>
              </w:rPr>
              <w:t>Supply, transport, cutting and installation of reinforcement</w:t>
            </w:r>
          </w:p>
        </w:tc>
        <w:tc>
          <w:tcPr>
            <w:tcW w:w="959" w:type="dxa"/>
            <w:vMerge w:val="restart"/>
            <w:tcBorders>
              <w:top w:val="nil"/>
              <w:left w:val="single" w:sz="4" w:space="0" w:color="auto"/>
              <w:bottom w:val="single" w:sz="4" w:space="0" w:color="auto"/>
              <w:right w:val="single" w:sz="4" w:space="0" w:color="auto"/>
            </w:tcBorders>
            <w:shd w:val="clear" w:color="auto" w:fill="auto"/>
            <w:vAlign w:val="bottom"/>
            <w:hideMark/>
          </w:tcPr>
          <w:p w:rsidR="00E33D83" w:rsidRPr="00390FF4" w:rsidRDefault="00E33D83" w:rsidP="00D87075">
            <w:pPr>
              <w:jc w:val="center"/>
              <w:rPr>
                <w:sz w:val="22"/>
                <w:szCs w:val="22"/>
              </w:rPr>
            </w:pPr>
            <w:r w:rsidRPr="00390FF4">
              <w:rPr>
                <w:sz w:val="22"/>
                <w:szCs w:val="22"/>
              </w:rPr>
              <w:t>kg</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159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E33D83" w:rsidRPr="00390FF4" w:rsidRDefault="00E33D83" w:rsidP="00D87075">
            <w:pPr>
              <w:jc w:val="center"/>
              <w:rPr>
                <w:sz w:val="22"/>
                <w:szCs w:val="22"/>
              </w:rPr>
            </w:pPr>
            <w:r w:rsidRPr="00390FF4">
              <w:rPr>
                <w:sz w:val="22"/>
                <w:szCs w:val="22"/>
              </w:rPr>
              <w:t> </w:t>
            </w:r>
          </w:p>
        </w:tc>
        <w:tc>
          <w:tcPr>
            <w:tcW w:w="7556" w:type="dxa"/>
            <w:gridSpan w:val="3"/>
            <w:vMerge w:val="restart"/>
            <w:tcBorders>
              <w:top w:val="nil"/>
              <w:left w:val="single" w:sz="4" w:space="0" w:color="auto"/>
              <w:bottom w:val="single" w:sz="4" w:space="0" w:color="000000"/>
              <w:right w:val="single" w:sz="8" w:space="0" w:color="auto"/>
            </w:tcBorders>
            <w:shd w:val="clear" w:color="auto" w:fill="auto"/>
            <w:noWrap/>
            <w:vAlign w:val="bottom"/>
          </w:tcPr>
          <w:p w:rsidR="00E33D83" w:rsidRPr="00390FF4" w:rsidRDefault="00E33D83" w:rsidP="00D87075">
            <w:pPr>
              <w:jc w:val="center"/>
              <w:rPr>
                <w:sz w:val="22"/>
                <w:szCs w:val="22"/>
              </w:rPr>
            </w:pPr>
          </w:p>
        </w:tc>
      </w:tr>
      <w:tr w:rsidR="00E33D83" w:rsidRPr="00390FF4" w:rsidTr="00366248">
        <w:trPr>
          <w:gridAfter w:val="1"/>
          <w:wAfter w:w="1390" w:type="dxa"/>
          <w:trHeight w:val="330"/>
        </w:trPr>
        <w:tc>
          <w:tcPr>
            <w:tcW w:w="656" w:type="dxa"/>
            <w:vMerge/>
            <w:tcBorders>
              <w:top w:val="nil"/>
              <w:left w:val="single" w:sz="8"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3220"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MA 500/600, Q335 (Ø8/15cm)</w:t>
            </w:r>
          </w:p>
        </w:tc>
        <w:tc>
          <w:tcPr>
            <w:tcW w:w="959" w:type="dxa"/>
            <w:vMerge/>
            <w:tcBorders>
              <w:top w:val="nil"/>
              <w:left w:val="single" w:sz="4" w:space="0" w:color="auto"/>
              <w:bottom w:val="single" w:sz="4" w:space="0" w:color="auto"/>
              <w:right w:val="single" w:sz="4" w:space="0" w:color="auto"/>
            </w:tcBorders>
            <w:vAlign w:val="center"/>
            <w:hideMark/>
          </w:tcPr>
          <w:p w:rsidR="00E33D83" w:rsidRPr="00390FF4" w:rsidRDefault="00E33D83" w:rsidP="00D87075">
            <w:pPr>
              <w:rPr>
                <w:sz w:val="22"/>
                <w:szCs w:val="22"/>
              </w:rPr>
            </w:pP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146.00</w:t>
            </w:r>
          </w:p>
        </w:tc>
        <w:tc>
          <w:tcPr>
            <w:tcW w:w="1597" w:type="dxa"/>
            <w:gridSpan w:val="2"/>
            <w:vMerge/>
            <w:tcBorders>
              <w:top w:val="nil"/>
              <w:left w:val="single" w:sz="4"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7556" w:type="dxa"/>
            <w:gridSpan w:val="3"/>
            <w:vMerge/>
            <w:tcBorders>
              <w:top w:val="nil"/>
              <w:left w:val="single" w:sz="4" w:space="0" w:color="auto"/>
              <w:bottom w:val="single" w:sz="4" w:space="0" w:color="000000"/>
              <w:right w:val="single" w:sz="8" w:space="0" w:color="auto"/>
            </w:tcBorders>
            <w:vAlign w:val="center"/>
          </w:tcPr>
          <w:p w:rsidR="00E33D83" w:rsidRPr="00390FF4" w:rsidRDefault="00E33D83" w:rsidP="00D87075">
            <w:pPr>
              <w:rPr>
                <w:sz w:val="22"/>
                <w:szCs w:val="22"/>
              </w:rPr>
            </w:pPr>
          </w:p>
        </w:tc>
      </w:tr>
      <w:tr w:rsidR="00E33D83" w:rsidRPr="00390FF4" w:rsidTr="00366248">
        <w:trPr>
          <w:gridAfter w:val="1"/>
          <w:wAfter w:w="1390" w:type="dxa"/>
          <w:trHeight w:val="330"/>
        </w:trPr>
        <w:tc>
          <w:tcPr>
            <w:tcW w:w="656" w:type="dxa"/>
            <w:vMerge/>
            <w:tcBorders>
              <w:top w:val="nil"/>
              <w:left w:val="single" w:sz="8"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3220"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RA 400/500 Ø12</w:t>
            </w:r>
          </w:p>
        </w:tc>
        <w:tc>
          <w:tcPr>
            <w:tcW w:w="959" w:type="dxa"/>
            <w:vMerge/>
            <w:tcBorders>
              <w:top w:val="nil"/>
              <w:left w:val="single" w:sz="4" w:space="0" w:color="auto"/>
              <w:bottom w:val="single" w:sz="4" w:space="0" w:color="auto"/>
              <w:right w:val="single" w:sz="4" w:space="0" w:color="auto"/>
            </w:tcBorders>
            <w:vAlign w:val="center"/>
            <w:hideMark/>
          </w:tcPr>
          <w:p w:rsidR="00E33D83" w:rsidRPr="00390FF4" w:rsidRDefault="00E33D83" w:rsidP="00D87075">
            <w:pPr>
              <w:rPr>
                <w:sz w:val="22"/>
                <w:szCs w:val="22"/>
              </w:rPr>
            </w:pP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14.60</w:t>
            </w:r>
          </w:p>
        </w:tc>
        <w:tc>
          <w:tcPr>
            <w:tcW w:w="1597" w:type="dxa"/>
            <w:gridSpan w:val="2"/>
            <w:vMerge/>
            <w:tcBorders>
              <w:top w:val="nil"/>
              <w:left w:val="single" w:sz="4"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7556" w:type="dxa"/>
            <w:gridSpan w:val="3"/>
            <w:vMerge/>
            <w:tcBorders>
              <w:top w:val="nil"/>
              <w:left w:val="single" w:sz="4" w:space="0" w:color="auto"/>
              <w:bottom w:val="single" w:sz="4" w:space="0" w:color="000000"/>
              <w:right w:val="single" w:sz="8" w:space="0" w:color="auto"/>
            </w:tcBorders>
            <w:vAlign w:val="center"/>
          </w:tcPr>
          <w:p w:rsidR="00E33D83" w:rsidRPr="00390FF4" w:rsidRDefault="00E33D83" w:rsidP="00D87075">
            <w:pPr>
              <w:rPr>
                <w:sz w:val="22"/>
                <w:szCs w:val="22"/>
              </w:rPr>
            </w:pPr>
          </w:p>
        </w:tc>
      </w:tr>
      <w:tr w:rsidR="00E33D83" w:rsidRPr="00390FF4" w:rsidTr="00366248">
        <w:trPr>
          <w:gridAfter w:val="1"/>
          <w:wAfter w:w="1390" w:type="dxa"/>
          <w:trHeight w:val="330"/>
        </w:trPr>
        <w:tc>
          <w:tcPr>
            <w:tcW w:w="656" w:type="dxa"/>
            <w:vMerge/>
            <w:tcBorders>
              <w:top w:val="nil"/>
              <w:left w:val="single" w:sz="8"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3220"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RA 400/500 Ø8</w:t>
            </w:r>
          </w:p>
        </w:tc>
        <w:tc>
          <w:tcPr>
            <w:tcW w:w="959" w:type="dxa"/>
            <w:vMerge/>
            <w:tcBorders>
              <w:top w:val="nil"/>
              <w:left w:val="single" w:sz="4" w:space="0" w:color="auto"/>
              <w:bottom w:val="single" w:sz="4" w:space="0" w:color="auto"/>
              <w:right w:val="single" w:sz="4" w:space="0" w:color="auto"/>
            </w:tcBorders>
            <w:vAlign w:val="center"/>
            <w:hideMark/>
          </w:tcPr>
          <w:p w:rsidR="00E33D83" w:rsidRPr="00390FF4" w:rsidRDefault="00E33D83" w:rsidP="00D87075">
            <w:pPr>
              <w:rPr>
                <w:sz w:val="22"/>
                <w:szCs w:val="22"/>
              </w:rPr>
            </w:pP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7.30</w:t>
            </w:r>
          </w:p>
        </w:tc>
        <w:tc>
          <w:tcPr>
            <w:tcW w:w="1597" w:type="dxa"/>
            <w:gridSpan w:val="2"/>
            <w:vMerge/>
            <w:tcBorders>
              <w:top w:val="nil"/>
              <w:left w:val="single" w:sz="4"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7556" w:type="dxa"/>
            <w:gridSpan w:val="3"/>
            <w:vMerge/>
            <w:tcBorders>
              <w:top w:val="nil"/>
              <w:left w:val="single" w:sz="4" w:space="0" w:color="auto"/>
              <w:bottom w:val="single" w:sz="4" w:space="0" w:color="000000"/>
              <w:right w:val="single" w:sz="8" w:space="0" w:color="auto"/>
            </w:tcBorders>
            <w:vAlign w:val="center"/>
          </w:tcPr>
          <w:p w:rsidR="00E33D83" w:rsidRPr="00390FF4" w:rsidRDefault="00E33D83" w:rsidP="00D87075">
            <w:pPr>
              <w:rPr>
                <w:sz w:val="22"/>
                <w:szCs w:val="22"/>
              </w:rPr>
            </w:pPr>
          </w:p>
        </w:tc>
      </w:tr>
      <w:tr w:rsidR="00E33D83" w:rsidRPr="00390FF4" w:rsidTr="00366248">
        <w:trPr>
          <w:gridAfter w:val="1"/>
          <w:wAfter w:w="1390" w:type="dxa"/>
          <w:trHeight w:val="330"/>
        </w:trPr>
        <w:tc>
          <w:tcPr>
            <w:tcW w:w="656" w:type="dxa"/>
            <w:vMerge/>
            <w:tcBorders>
              <w:top w:val="nil"/>
              <w:left w:val="single" w:sz="8"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3220" w:type="dxa"/>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Wasting 5%</w:t>
            </w:r>
          </w:p>
        </w:tc>
        <w:tc>
          <w:tcPr>
            <w:tcW w:w="959" w:type="dxa"/>
            <w:vMerge/>
            <w:tcBorders>
              <w:top w:val="nil"/>
              <w:left w:val="single" w:sz="4" w:space="0" w:color="auto"/>
              <w:bottom w:val="single" w:sz="4" w:space="0" w:color="auto"/>
              <w:right w:val="single" w:sz="4" w:space="0" w:color="auto"/>
            </w:tcBorders>
            <w:vAlign w:val="center"/>
            <w:hideMark/>
          </w:tcPr>
          <w:p w:rsidR="00E33D83" w:rsidRPr="00390FF4" w:rsidRDefault="00E33D83" w:rsidP="00D87075">
            <w:pPr>
              <w:rPr>
                <w:sz w:val="22"/>
                <w:szCs w:val="22"/>
              </w:rPr>
            </w:pP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8.40</w:t>
            </w:r>
          </w:p>
        </w:tc>
        <w:tc>
          <w:tcPr>
            <w:tcW w:w="1597" w:type="dxa"/>
            <w:gridSpan w:val="2"/>
            <w:vMerge/>
            <w:tcBorders>
              <w:top w:val="nil"/>
              <w:left w:val="single" w:sz="4" w:space="0" w:color="auto"/>
              <w:bottom w:val="single" w:sz="4" w:space="0" w:color="000000"/>
              <w:right w:val="single" w:sz="4" w:space="0" w:color="auto"/>
            </w:tcBorders>
            <w:vAlign w:val="center"/>
            <w:hideMark/>
          </w:tcPr>
          <w:p w:rsidR="00E33D83" w:rsidRPr="00390FF4" w:rsidRDefault="00E33D83" w:rsidP="00D87075">
            <w:pPr>
              <w:rPr>
                <w:sz w:val="22"/>
                <w:szCs w:val="22"/>
              </w:rPr>
            </w:pPr>
          </w:p>
        </w:tc>
        <w:tc>
          <w:tcPr>
            <w:tcW w:w="7556" w:type="dxa"/>
            <w:gridSpan w:val="3"/>
            <w:vMerge/>
            <w:tcBorders>
              <w:top w:val="nil"/>
              <w:left w:val="single" w:sz="4" w:space="0" w:color="auto"/>
              <w:bottom w:val="single" w:sz="4" w:space="0" w:color="000000"/>
              <w:right w:val="single" w:sz="8" w:space="0" w:color="auto"/>
            </w:tcBorders>
            <w:vAlign w:val="center"/>
          </w:tcPr>
          <w:p w:rsidR="00E33D83" w:rsidRPr="00390FF4" w:rsidRDefault="00E33D83" w:rsidP="00D87075">
            <w:pPr>
              <w:rPr>
                <w:sz w:val="22"/>
                <w:szCs w:val="22"/>
              </w:rPr>
            </w:pPr>
          </w:p>
        </w:tc>
      </w:tr>
      <w:tr w:rsidR="00E33D83" w:rsidRPr="00390FF4" w:rsidTr="007C19B8">
        <w:trPr>
          <w:gridAfter w:val="1"/>
          <w:wAfter w:w="1390" w:type="dxa"/>
          <w:trHeight w:val="330"/>
        </w:trPr>
        <w:tc>
          <w:tcPr>
            <w:tcW w:w="656" w:type="dxa"/>
            <w:vMerge/>
            <w:tcBorders>
              <w:top w:val="nil"/>
              <w:left w:val="single" w:sz="8" w:space="0" w:color="auto"/>
              <w:bottom w:val="single" w:sz="8" w:space="0" w:color="auto"/>
              <w:right w:val="single" w:sz="4" w:space="0" w:color="auto"/>
            </w:tcBorders>
            <w:vAlign w:val="center"/>
            <w:hideMark/>
          </w:tcPr>
          <w:p w:rsidR="00E33D83" w:rsidRPr="00390FF4" w:rsidRDefault="00E33D83" w:rsidP="00D87075">
            <w:pPr>
              <w:rPr>
                <w:sz w:val="22"/>
                <w:szCs w:val="22"/>
              </w:rPr>
            </w:pPr>
          </w:p>
        </w:tc>
        <w:tc>
          <w:tcPr>
            <w:tcW w:w="3220" w:type="dxa"/>
            <w:tcBorders>
              <w:top w:val="nil"/>
              <w:left w:val="nil"/>
              <w:bottom w:val="single" w:sz="8" w:space="0" w:color="auto"/>
              <w:right w:val="single" w:sz="4" w:space="0" w:color="auto"/>
            </w:tcBorders>
            <w:shd w:val="clear" w:color="auto" w:fill="auto"/>
            <w:noWrap/>
            <w:vAlign w:val="bottom"/>
            <w:hideMark/>
          </w:tcPr>
          <w:p w:rsidR="00E33D83" w:rsidRPr="00390FF4" w:rsidRDefault="00E33D83" w:rsidP="00D87075">
            <w:pPr>
              <w:rPr>
                <w:sz w:val="22"/>
                <w:szCs w:val="22"/>
              </w:rPr>
            </w:pPr>
            <w:r w:rsidRPr="00390FF4">
              <w:rPr>
                <w:sz w:val="22"/>
                <w:szCs w:val="22"/>
              </w:rPr>
              <w:t>Total</w:t>
            </w:r>
          </w:p>
        </w:tc>
        <w:tc>
          <w:tcPr>
            <w:tcW w:w="959" w:type="dxa"/>
            <w:vMerge/>
            <w:tcBorders>
              <w:top w:val="nil"/>
              <w:left w:val="single" w:sz="4" w:space="0" w:color="auto"/>
              <w:bottom w:val="single" w:sz="8" w:space="0" w:color="auto"/>
              <w:right w:val="single" w:sz="4" w:space="0" w:color="auto"/>
            </w:tcBorders>
            <w:vAlign w:val="center"/>
            <w:hideMark/>
          </w:tcPr>
          <w:p w:rsidR="00E33D83" w:rsidRPr="00390FF4" w:rsidRDefault="00E33D83" w:rsidP="00D87075">
            <w:pPr>
              <w:rPr>
                <w:sz w:val="22"/>
                <w:szCs w:val="22"/>
              </w:rPr>
            </w:pPr>
          </w:p>
        </w:tc>
        <w:tc>
          <w:tcPr>
            <w:tcW w:w="1146" w:type="dxa"/>
            <w:gridSpan w:val="2"/>
            <w:tcBorders>
              <w:top w:val="nil"/>
              <w:left w:val="nil"/>
              <w:bottom w:val="single" w:sz="8"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176.30</w:t>
            </w:r>
          </w:p>
        </w:tc>
        <w:tc>
          <w:tcPr>
            <w:tcW w:w="1597" w:type="dxa"/>
            <w:gridSpan w:val="2"/>
            <w:tcBorders>
              <w:top w:val="nil"/>
              <w:left w:val="nil"/>
              <w:bottom w:val="single" w:sz="8"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nil"/>
              <w:left w:val="nil"/>
              <w:bottom w:val="single" w:sz="8"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r w:rsidR="00E33D83" w:rsidRPr="00390FF4" w:rsidTr="007C19B8">
        <w:trPr>
          <w:gridAfter w:val="1"/>
          <w:wAfter w:w="1390" w:type="dxa"/>
          <w:trHeight w:val="330"/>
        </w:trPr>
        <w:tc>
          <w:tcPr>
            <w:tcW w:w="15134"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3D83" w:rsidRPr="00390FF4" w:rsidRDefault="00E33D83" w:rsidP="00D87075">
            <w:pPr>
              <w:rPr>
                <w:b/>
                <w:bCs/>
                <w:sz w:val="22"/>
                <w:szCs w:val="22"/>
              </w:rPr>
            </w:pPr>
            <w:r>
              <w:rPr>
                <w:b/>
                <w:bCs/>
                <w:sz w:val="22"/>
                <w:szCs w:val="22"/>
              </w:rPr>
              <w:t>6.3</w:t>
            </w:r>
            <w:r w:rsidRPr="00390FF4">
              <w:rPr>
                <w:b/>
                <w:bCs/>
                <w:sz w:val="22"/>
                <w:szCs w:val="22"/>
              </w:rPr>
              <w:t>. INSTALATION WORKS</w:t>
            </w:r>
          </w:p>
        </w:tc>
      </w:tr>
      <w:tr w:rsidR="00E33D83" w:rsidRPr="00390FF4" w:rsidTr="007C19B8">
        <w:trPr>
          <w:gridAfter w:val="1"/>
          <w:wAfter w:w="1390" w:type="dxa"/>
          <w:trHeight w:val="990"/>
        </w:trPr>
        <w:tc>
          <w:tcPr>
            <w:tcW w:w="6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3D83" w:rsidRPr="00390FF4" w:rsidRDefault="00E33D83" w:rsidP="00D87075">
            <w:pPr>
              <w:jc w:val="center"/>
              <w:rPr>
                <w:sz w:val="22"/>
                <w:szCs w:val="22"/>
              </w:rPr>
            </w:pPr>
            <w:r>
              <w:rPr>
                <w:sz w:val="22"/>
                <w:szCs w:val="22"/>
              </w:rPr>
              <w:t>6.3</w:t>
            </w:r>
            <w:r w:rsidRPr="00390FF4">
              <w:rPr>
                <w:sz w:val="22"/>
                <w:szCs w:val="22"/>
              </w:rPr>
              <w:t>.1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E33D83" w:rsidRPr="00390FF4" w:rsidRDefault="00E33D83" w:rsidP="00D87075">
            <w:pPr>
              <w:rPr>
                <w:sz w:val="22"/>
                <w:szCs w:val="22"/>
              </w:rPr>
            </w:pPr>
            <w:r w:rsidRPr="00390FF4">
              <w:rPr>
                <w:sz w:val="22"/>
                <w:szCs w:val="22"/>
              </w:rPr>
              <w:t>Supply, transport and installation of  cast iron cover D400 of medium type, with opening Ø600mm</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E33D83" w:rsidRPr="00390FF4" w:rsidRDefault="00E33D83" w:rsidP="00D87075">
            <w:pPr>
              <w:jc w:val="center"/>
              <w:rPr>
                <w:sz w:val="22"/>
                <w:szCs w:val="22"/>
              </w:rPr>
            </w:pPr>
            <w:r>
              <w:rPr>
                <w:sz w:val="22"/>
                <w:szCs w:val="22"/>
              </w:rPr>
              <w:t>psc</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1.00</w:t>
            </w:r>
          </w:p>
        </w:tc>
        <w:tc>
          <w:tcPr>
            <w:tcW w:w="15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D83" w:rsidRPr="00390FF4" w:rsidRDefault="00E33D83" w:rsidP="00D87075">
            <w:pPr>
              <w:jc w:val="right"/>
              <w:rPr>
                <w:sz w:val="22"/>
                <w:szCs w:val="22"/>
              </w:rPr>
            </w:pPr>
            <w:r w:rsidRPr="00390FF4">
              <w:rPr>
                <w:sz w:val="22"/>
                <w:szCs w:val="22"/>
              </w:rPr>
              <w:t> </w:t>
            </w:r>
          </w:p>
        </w:tc>
        <w:tc>
          <w:tcPr>
            <w:tcW w:w="7556" w:type="dxa"/>
            <w:gridSpan w:val="3"/>
            <w:tcBorders>
              <w:top w:val="single" w:sz="4" w:space="0" w:color="auto"/>
              <w:left w:val="nil"/>
              <w:bottom w:val="single" w:sz="4" w:space="0" w:color="auto"/>
              <w:right w:val="single" w:sz="8" w:space="0" w:color="auto"/>
            </w:tcBorders>
            <w:shd w:val="clear" w:color="auto" w:fill="auto"/>
            <w:noWrap/>
            <w:vAlign w:val="bottom"/>
          </w:tcPr>
          <w:p w:rsidR="00E33D83" w:rsidRPr="00390FF4" w:rsidRDefault="00E33D83" w:rsidP="00D87075">
            <w:pPr>
              <w:jc w:val="right"/>
              <w:rPr>
                <w:sz w:val="22"/>
                <w:szCs w:val="22"/>
              </w:rPr>
            </w:pPr>
          </w:p>
        </w:tc>
      </w:tr>
    </w:tbl>
    <w:p w:rsidR="00F9163A" w:rsidRDefault="00F9163A" w:rsidP="00F9163A">
      <w:pPr>
        <w:ind w:left="720" w:hanging="720"/>
        <w:jc w:val="center"/>
        <w:rPr>
          <w:b/>
          <w:color w:val="000000"/>
          <w:sz w:val="22"/>
          <w:szCs w:val="22"/>
        </w:rPr>
      </w:pPr>
    </w:p>
    <w:p w:rsidR="00E47B50" w:rsidRDefault="00E47B50" w:rsidP="00F9163A">
      <w:pPr>
        <w:ind w:left="720" w:hanging="720"/>
        <w:jc w:val="center"/>
        <w:rPr>
          <w:b/>
          <w:color w:val="000000"/>
          <w:sz w:val="22"/>
          <w:szCs w:val="22"/>
        </w:rPr>
      </w:pPr>
    </w:p>
    <w:p w:rsidR="00E47B50" w:rsidRDefault="00E47B50" w:rsidP="009D6B72">
      <w:pPr>
        <w:tabs>
          <w:tab w:val="left" w:pos="3969"/>
        </w:tabs>
        <w:jc w:val="center"/>
        <w:rPr>
          <w:b/>
          <w:color w:val="000000"/>
        </w:rPr>
      </w:pPr>
    </w:p>
    <w:p w:rsidR="00E47B50" w:rsidRDefault="00E47B50" w:rsidP="00E47B50">
      <w:pPr>
        <w:tabs>
          <w:tab w:val="left" w:pos="3969"/>
        </w:tabs>
        <w:rPr>
          <w:color w:val="000000"/>
          <w:sz w:val="22"/>
          <w:szCs w:val="22"/>
        </w:rPr>
      </w:pPr>
      <w:r w:rsidRPr="00E47B50">
        <w:rPr>
          <w:color w:val="000000"/>
          <w:sz w:val="22"/>
          <w:szCs w:val="22"/>
        </w:rPr>
        <w:t>Signature:</w:t>
      </w:r>
      <w:r>
        <w:rPr>
          <w:color w:val="000000"/>
          <w:sz w:val="22"/>
          <w:szCs w:val="22"/>
          <w:lang w:val="mk-MK"/>
        </w:rPr>
        <w:t xml:space="preserve"> .......................................................</w:t>
      </w:r>
      <w:r w:rsidRPr="00E47B50">
        <w:rPr>
          <w:color w:val="000000"/>
          <w:sz w:val="22"/>
          <w:szCs w:val="22"/>
        </w:rPr>
        <w:tab/>
      </w:r>
    </w:p>
    <w:p w:rsidR="00E47B50" w:rsidRPr="00E47B50" w:rsidRDefault="00E47B50" w:rsidP="00E47B50">
      <w:pPr>
        <w:tabs>
          <w:tab w:val="left" w:pos="3969"/>
        </w:tabs>
        <w:rPr>
          <w:color w:val="000000"/>
          <w:sz w:val="22"/>
          <w:szCs w:val="22"/>
        </w:rPr>
      </w:pPr>
      <w:r w:rsidRPr="00E47B50">
        <w:rPr>
          <w:color w:val="000000"/>
          <w:sz w:val="22"/>
          <w:szCs w:val="22"/>
        </w:rPr>
        <w:tab/>
      </w:r>
    </w:p>
    <w:p w:rsidR="00E47B50" w:rsidRPr="00E47B50" w:rsidRDefault="00E47B50" w:rsidP="00E47B50">
      <w:pPr>
        <w:tabs>
          <w:tab w:val="left" w:pos="3969"/>
        </w:tabs>
        <w:rPr>
          <w:i/>
          <w:iCs/>
          <w:color w:val="000000"/>
          <w:sz w:val="22"/>
          <w:szCs w:val="22"/>
        </w:rPr>
      </w:pPr>
      <w:r w:rsidRPr="00E47B50">
        <w:rPr>
          <w:i/>
          <w:iCs/>
          <w:color w:val="000000"/>
          <w:sz w:val="22"/>
          <w:szCs w:val="22"/>
        </w:rPr>
        <w:t>(a person or persons authorised to sign on behalf of the tenderer)</w:t>
      </w:r>
    </w:p>
    <w:p w:rsidR="00E47B50" w:rsidRPr="00E47B50" w:rsidRDefault="00E47B50" w:rsidP="00E47B50">
      <w:pPr>
        <w:tabs>
          <w:tab w:val="left" w:pos="3969"/>
        </w:tabs>
        <w:rPr>
          <w:color w:val="000000"/>
          <w:sz w:val="22"/>
          <w:szCs w:val="22"/>
        </w:rPr>
      </w:pPr>
    </w:p>
    <w:p w:rsidR="00E47B50" w:rsidRPr="00E47B50" w:rsidRDefault="00E47B50" w:rsidP="00E47B50">
      <w:pPr>
        <w:tabs>
          <w:tab w:val="left" w:pos="3969"/>
        </w:tabs>
        <w:rPr>
          <w:color w:val="000000"/>
          <w:sz w:val="22"/>
          <w:szCs w:val="22"/>
        </w:rPr>
      </w:pPr>
      <w:r w:rsidRPr="00E47B50">
        <w:rPr>
          <w:color w:val="000000"/>
          <w:sz w:val="22"/>
          <w:szCs w:val="22"/>
        </w:rPr>
        <w:t>Date:</w:t>
      </w:r>
      <w:r>
        <w:rPr>
          <w:color w:val="000000"/>
          <w:sz w:val="22"/>
          <w:szCs w:val="22"/>
          <w:lang w:val="mk-MK"/>
        </w:rPr>
        <w:t xml:space="preserve"> ....................</w:t>
      </w:r>
      <w:r w:rsidRPr="00E47B50">
        <w:rPr>
          <w:color w:val="000000"/>
          <w:sz w:val="22"/>
          <w:szCs w:val="22"/>
        </w:rPr>
        <w:tab/>
      </w:r>
    </w:p>
    <w:p w:rsidR="00F9163A" w:rsidRPr="00E725FE" w:rsidRDefault="00F9163A" w:rsidP="00E47B50">
      <w:pPr>
        <w:tabs>
          <w:tab w:val="left" w:pos="3969"/>
        </w:tabs>
        <w:rPr>
          <w:color w:val="000000"/>
          <w:sz w:val="22"/>
          <w:szCs w:val="22"/>
        </w:rPr>
      </w:pPr>
    </w:p>
    <w:p w:rsidR="00F9163A" w:rsidRPr="00E725FE" w:rsidRDefault="00F9163A" w:rsidP="00F9163A"/>
    <w:sectPr w:rsidR="00F9163A" w:rsidRPr="00E725FE" w:rsidSect="009D6B72">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62" w:bottom="1469" w:left="1021" w:header="601" w:footer="10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DC3" w:rsidRPr="00E725FE" w:rsidRDefault="000B3DC3">
      <w:r w:rsidRPr="00E725FE">
        <w:separator/>
      </w:r>
    </w:p>
  </w:endnote>
  <w:endnote w:type="continuationSeparator" w:id="1">
    <w:p w:rsidR="000B3DC3" w:rsidRPr="00E725FE" w:rsidRDefault="000B3DC3">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84" w:rsidRDefault="00283728">
    <w:pPr>
      <w:pStyle w:val="Footer"/>
      <w:framePr w:wrap="around" w:vAnchor="text" w:hAnchor="margin" w:xAlign="right" w:y="1"/>
      <w:rPr>
        <w:rStyle w:val="PageNumber"/>
      </w:rPr>
    </w:pPr>
    <w:r>
      <w:rPr>
        <w:rStyle w:val="PageNumber"/>
      </w:rPr>
      <w:fldChar w:fldCharType="begin"/>
    </w:r>
    <w:r w:rsidR="00DC7084">
      <w:rPr>
        <w:rStyle w:val="PageNumber"/>
      </w:rPr>
      <w:instrText xml:space="preserve">PAGE  </w:instrText>
    </w:r>
    <w:r>
      <w:rPr>
        <w:rStyle w:val="PageNumber"/>
      </w:rPr>
      <w:fldChar w:fldCharType="separate"/>
    </w:r>
    <w:r w:rsidR="00DC7084">
      <w:rPr>
        <w:rStyle w:val="PageNumber"/>
        <w:noProof/>
      </w:rPr>
      <w:t>2</w:t>
    </w:r>
    <w:r>
      <w:rPr>
        <w:rStyle w:val="PageNumber"/>
      </w:rPr>
      <w:fldChar w:fldCharType="end"/>
    </w:r>
  </w:p>
  <w:p w:rsidR="00DC7084" w:rsidRDefault="00DC70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84" w:rsidRPr="00E725FE" w:rsidRDefault="00DC7084" w:rsidP="00582940">
    <w:pPr>
      <w:pStyle w:val="Footer"/>
      <w:tabs>
        <w:tab w:val="clear" w:pos="4320"/>
        <w:tab w:val="right" w:pos="8789"/>
      </w:tabs>
      <w:ind w:right="5"/>
      <w:rPr>
        <w:rStyle w:val="PageNumber"/>
        <w:b/>
        <w:szCs w:val="18"/>
      </w:rPr>
    </w:pPr>
    <w:r w:rsidRPr="00E725FE">
      <w:rPr>
        <w:szCs w:val="18"/>
      </w:rPr>
      <w:t>November 2010</w:t>
    </w:r>
    <w:r w:rsidRPr="00E725FE">
      <w:rPr>
        <w:b/>
        <w:szCs w:val="18"/>
      </w:rPr>
      <w:tab/>
      <w:t xml:space="preserve">Page </w:t>
    </w:r>
    <w:r w:rsidR="00283728" w:rsidRPr="00E725FE">
      <w:rPr>
        <w:rStyle w:val="PageNumber"/>
        <w:b/>
        <w:szCs w:val="18"/>
      </w:rPr>
      <w:fldChar w:fldCharType="begin"/>
    </w:r>
    <w:r w:rsidRPr="00E725FE">
      <w:rPr>
        <w:rStyle w:val="PageNumber"/>
        <w:b/>
        <w:szCs w:val="18"/>
      </w:rPr>
      <w:instrText xml:space="preserve"> PAGE </w:instrText>
    </w:r>
    <w:r w:rsidR="00283728" w:rsidRPr="00E725FE">
      <w:rPr>
        <w:rStyle w:val="PageNumber"/>
        <w:b/>
        <w:szCs w:val="18"/>
      </w:rPr>
      <w:fldChar w:fldCharType="separate"/>
    </w:r>
    <w:r w:rsidR="00957A92">
      <w:rPr>
        <w:rStyle w:val="PageNumber"/>
        <w:b/>
        <w:noProof/>
        <w:szCs w:val="18"/>
      </w:rPr>
      <w:t>4</w:t>
    </w:r>
    <w:r w:rsidR="00283728" w:rsidRPr="00E725FE">
      <w:rPr>
        <w:rStyle w:val="PageNumber"/>
        <w:b/>
        <w:szCs w:val="18"/>
      </w:rPr>
      <w:fldChar w:fldCharType="end"/>
    </w:r>
    <w:r w:rsidRPr="00E725FE">
      <w:rPr>
        <w:rStyle w:val="PageNumber"/>
        <w:b/>
        <w:szCs w:val="18"/>
      </w:rPr>
      <w:t xml:space="preserve"> of </w:t>
    </w:r>
    <w:r w:rsidR="00283728" w:rsidRPr="00E725FE">
      <w:rPr>
        <w:rStyle w:val="PageNumber"/>
        <w:b/>
      </w:rPr>
      <w:fldChar w:fldCharType="begin"/>
    </w:r>
    <w:r w:rsidRPr="00E725FE">
      <w:rPr>
        <w:rStyle w:val="PageNumber"/>
        <w:b/>
      </w:rPr>
      <w:instrText xml:space="preserve"> NUMPAGES </w:instrText>
    </w:r>
    <w:r w:rsidR="00283728" w:rsidRPr="00E725FE">
      <w:rPr>
        <w:rStyle w:val="PageNumber"/>
        <w:b/>
      </w:rPr>
      <w:fldChar w:fldCharType="separate"/>
    </w:r>
    <w:r w:rsidR="00957A92">
      <w:rPr>
        <w:rStyle w:val="PageNumber"/>
        <w:b/>
        <w:noProof/>
      </w:rPr>
      <w:t>8</w:t>
    </w:r>
    <w:r w:rsidR="00283728" w:rsidRPr="00E725FE">
      <w:rPr>
        <w:rStyle w:val="PageNumber"/>
        <w:b/>
      </w:rPr>
      <w:fldChar w:fldCharType="end"/>
    </w:r>
  </w:p>
  <w:p w:rsidR="00DC7084" w:rsidRPr="00E725FE" w:rsidRDefault="00283728" w:rsidP="00582940">
    <w:pPr>
      <w:rPr>
        <w:sz w:val="18"/>
        <w:szCs w:val="18"/>
      </w:rPr>
    </w:pPr>
    <w:r w:rsidRPr="00E725FE">
      <w:rPr>
        <w:sz w:val="18"/>
        <w:szCs w:val="18"/>
      </w:rPr>
      <w:fldChar w:fldCharType="begin"/>
    </w:r>
    <w:r w:rsidR="00DC7084" w:rsidRPr="00E725FE">
      <w:rPr>
        <w:sz w:val="18"/>
        <w:szCs w:val="18"/>
      </w:rPr>
      <w:instrText xml:space="preserve"> FILENAME </w:instrText>
    </w:r>
    <w:r w:rsidRPr="00E725FE">
      <w:rPr>
        <w:sz w:val="18"/>
        <w:szCs w:val="18"/>
      </w:rPr>
      <w:fldChar w:fldCharType="separate"/>
    </w:r>
    <w:r w:rsidR="00DC7084">
      <w:rPr>
        <w:noProof/>
        <w:sz w:val="18"/>
        <w:szCs w:val="18"/>
      </w:rPr>
      <w:t>DEVCO-2011-00112-01-05-EN-REV-00.DOC</w:t>
    </w:r>
    <w:r w:rsidRPr="00E725FE">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84" w:rsidRPr="00E725FE" w:rsidRDefault="00BB20CF" w:rsidP="00D50985">
    <w:pPr>
      <w:pStyle w:val="Footer"/>
      <w:tabs>
        <w:tab w:val="clear" w:pos="4320"/>
        <w:tab w:val="clear" w:pos="8640"/>
        <w:tab w:val="right" w:pos="9072"/>
      </w:tabs>
      <w:ind w:right="-227"/>
      <w:rPr>
        <w:rStyle w:val="PageNumber"/>
        <w:sz w:val="18"/>
        <w:szCs w:val="18"/>
      </w:rPr>
    </w:pPr>
    <w:r w:rsidRPr="00BB20CF">
      <w:rPr>
        <w:b/>
        <w:sz w:val="18"/>
      </w:rPr>
      <w:t>August 2020</w:t>
    </w:r>
    <w:r w:rsidR="00DC7084" w:rsidRPr="00E725FE">
      <w:rPr>
        <w:rStyle w:val="PageNumber"/>
        <w:sz w:val="18"/>
        <w:szCs w:val="18"/>
      </w:rPr>
      <w:tab/>
      <w:t xml:space="preserve">Page </w:t>
    </w:r>
    <w:r w:rsidR="00283728" w:rsidRPr="00E725FE">
      <w:rPr>
        <w:rStyle w:val="PageNumber"/>
        <w:sz w:val="18"/>
        <w:szCs w:val="18"/>
      </w:rPr>
      <w:fldChar w:fldCharType="begin"/>
    </w:r>
    <w:r w:rsidR="00DC7084" w:rsidRPr="00E725FE">
      <w:rPr>
        <w:rStyle w:val="PageNumber"/>
        <w:sz w:val="18"/>
        <w:szCs w:val="18"/>
      </w:rPr>
      <w:instrText xml:space="preserve"> PAGE </w:instrText>
    </w:r>
    <w:r w:rsidR="00283728" w:rsidRPr="00E725FE">
      <w:rPr>
        <w:rStyle w:val="PageNumber"/>
        <w:sz w:val="18"/>
        <w:szCs w:val="18"/>
      </w:rPr>
      <w:fldChar w:fldCharType="separate"/>
    </w:r>
    <w:r w:rsidR="00957A92">
      <w:rPr>
        <w:rStyle w:val="PageNumber"/>
        <w:noProof/>
        <w:sz w:val="18"/>
        <w:szCs w:val="18"/>
      </w:rPr>
      <w:t>1</w:t>
    </w:r>
    <w:r w:rsidR="00283728" w:rsidRPr="00E725FE">
      <w:rPr>
        <w:rStyle w:val="PageNumber"/>
        <w:sz w:val="18"/>
        <w:szCs w:val="18"/>
      </w:rPr>
      <w:fldChar w:fldCharType="end"/>
    </w:r>
    <w:r w:rsidR="00DC7084" w:rsidRPr="00E725FE">
      <w:rPr>
        <w:rStyle w:val="PageNumber"/>
        <w:sz w:val="18"/>
        <w:szCs w:val="18"/>
      </w:rPr>
      <w:t xml:space="preserve"> of </w:t>
    </w:r>
    <w:r w:rsidR="00283728" w:rsidRPr="00E725FE">
      <w:rPr>
        <w:rStyle w:val="PageNumber"/>
        <w:sz w:val="18"/>
        <w:szCs w:val="18"/>
      </w:rPr>
      <w:fldChar w:fldCharType="begin"/>
    </w:r>
    <w:r w:rsidR="00DC7084" w:rsidRPr="00E725FE">
      <w:rPr>
        <w:rStyle w:val="PageNumber"/>
        <w:sz w:val="18"/>
        <w:szCs w:val="18"/>
      </w:rPr>
      <w:instrText xml:space="preserve"> NUMPAGES </w:instrText>
    </w:r>
    <w:r w:rsidR="00283728" w:rsidRPr="00E725FE">
      <w:rPr>
        <w:rStyle w:val="PageNumber"/>
        <w:sz w:val="18"/>
        <w:szCs w:val="18"/>
      </w:rPr>
      <w:fldChar w:fldCharType="separate"/>
    </w:r>
    <w:r w:rsidR="00957A92">
      <w:rPr>
        <w:rStyle w:val="PageNumber"/>
        <w:noProof/>
        <w:sz w:val="18"/>
        <w:szCs w:val="18"/>
      </w:rPr>
      <w:t>1</w:t>
    </w:r>
    <w:r w:rsidR="00283728" w:rsidRPr="00E725FE">
      <w:rPr>
        <w:rStyle w:val="PageNumber"/>
        <w:sz w:val="18"/>
        <w:szCs w:val="18"/>
      </w:rPr>
      <w:fldChar w:fldCharType="end"/>
    </w:r>
  </w:p>
  <w:p w:rsidR="00DC7084" w:rsidRPr="00D50985" w:rsidRDefault="00283728" w:rsidP="00D50985">
    <w:pPr>
      <w:pStyle w:val="Footer"/>
      <w:tabs>
        <w:tab w:val="clear" w:pos="4320"/>
        <w:tab w:val="clear" w:pos="8640"/>
        <w:tab w:val="right" w:pos="9923"/>
      </w:tabs>
      <w:rPr>
        <w:sz w:val="18"/>
        <w:szCs w:val="18"/>
      </w:rPr>
    </w:pPr>
    <w:r w:rsidRPr="00D50985">
      <w:rPr>
        <w:sz w:val="18"/>
        <w:szCs w:val="18"/>
      </w:rPr>
      <w:fldChar w:fldCharType="begin"/>
    </w:r>
    <w:r w:rsidR="00DC7084" w:rsidRPr="00D50985">
      <w:rPr>
        <w:sz w:val="18"/>
        <w:szCs w:val="18"/>
      </w:rPr>
      <w:instrText xml:space="preserve"> FILENAME </w:instrText>
    </w:r>
    <w:r w:rsidRPr="00D50985">
      <w:rPr>
        <w:sz w:val="18"/>
        <w:szCs w:val="18"/>
      </w:rPr>
      <w:fldChar w:fldCharType="separate"/>
    </w:r>
    <w:r w:rsidR="00102AF9">
      <w:rPr>
        <w:noProof/>
        <w:sz w:val="18"/>
        <w:szCs w:val="18"/>
      </w:rPr>
      <w:t>d4w_finoffer_4.2_en.doc</w:t>
    </w:r>
    <w:r w:rsidRPr="00D5098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DC3" w:rsidRPr="00E725FE" w:rsidRDefault="000B3DC3">
      <w:r w:rsidRPr="00E725FE">
        <w:separator/>
      </w:r>
    </w:p>
  </w:footnote>
  <w:footnote w:type="continuationSeparator" w:id="1">
    <w:p w:rsidR="000B3DC3" w:rsidRPr="00E725FE" w:rsidRDefault="000B3DC3">
      <w:r w:rsidRPr="00E725FE">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84" w:rsidRDefault="00DC70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84" w:rsidRDefault="00DC70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84" w:rsidRDefault="00DC7084" w:rsidP="0058294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BCEABA"/>
    <w:lvl w:ilvl="0">
      <w:numFmt w:val="bullet"/>
      <w:lvlText w:val="*"/>
      <w:lvlJc w:val="left"/>
    </w:lvl>
  </w:abstractNum>
  <w:abstractNum w:abstractNumId="1">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color w:val="00000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color w:val="000000"/>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1AC50B4"/>
    <w:multiLevelType w:val="hybridMultilevel"/>
    <w:tmpl w:val="7E1C648E"/>
    <w:lvl w:ilvl="0" w:tplc="8154138A">
      <w:start w:val="1"/>
      <w:numFmt w:val="bullet"/>
      <w:lvlText w:val="–"/>
      <w:lvlJc w:val="left"/>
      <w:pPr>
        <w:tabs>
          <w:tab w:val="num" w:pos="2496"/>
        </w:tabs>
        <w:ind w:left="2496" w:hanging="284"/>
      </w:pPr>
      <w:rPr>
        <w:rFonts w:ascii="Old English Text MT" w:hAnsi="Old English Text MT" w:cs="Old English Text MT" w:hint="default"/>
      </w:rPr>
    </w:lvl>
    <w:lvl w:ilvl="1" w:tplc="0E8A1194" w:tentative="1">
      <w:start w:val="1"/>
      <w:numFmt w:val="bullet"/>
      <w:lvlText w:val="o"/>
      <w:lvlJc w:val="left"/>
      <w:pPr>
        <w:tabs>
          <w:tab w:val="num" w:pos="3652"/>
        </w:tabs>
        <w:ind w:left="3652" w:hanging="360"/>
      </w:pPr>
      <w:rPr>
        <w:rFonts w:ascii="Courier New" w:hAnsi="Courier New" w:cs="Courier New" w:hint="default"/>
      </w:rPr>
    </w:lvl>
    <w:lvl w:ilvl="2" w:tplc="B838E1F4" w:tentative="1">
      <w:start w:val="1"/>
      <w:numFmt w:val="bullet"/>
      <w:lvlText w:val=""/>
      <w:lvlJc w:val="left"/>
      <w:pPr>
        <w:tabs>
          <w:tab w:val="num" w:pos="4372"/>
        </w:tabs>
        <w:ind w:left="4372" w:hanging="360"/>
      </w:pPr>
      <w:rPr>
        <w:rFonts w:ascii="Wingdings" w:hAnsi="Wingdings" w:hint="default"/>
      </w:rPr>
    </w:lvl>
    <w:lvl w:ilvl="3" w:tplc="C816AC10" w:tentative="1">
      <w:start w:val="1"/>
      <w:numFmt w:val="bullet"/>
      <w:lvlText w:val=""/>
      <w:lvlJc w:val="left"/>
      <w:pPr>
        <w:tabs>
          <w:tab w:val="num" w:pos="5092"/>
        </w:tabs>
        <w:ind w:left="5092" w:hanging="360"/>
      </w:pPr>
      <w:rPr>
        <w:rFonts w:ascii="Symbol" w:hAnsi="Symbol" w:hint="default"/>
      </w:rPr>
    </w:lvl>
    <w:lvl w:ilvl="4" w:tplc="6902D830" w:tentative="1">
      <w:start w:val="1"/>
      <w:numFmt w:val="bullet"/>
      <w:lvlText w:val="o"/>
      <w:lvlJc w:val="left"/>
      <w:pPr>
        <w:tabs>
          <w:tab w:val="num" w:pos="5812"/>
        </w:tabs>
        <w:ind w:left="5812" w:hanging="360"/>
      </w:pPr>
      <w:rPr>
        <w:rFonts w:ascii="Courier New" w:hAnsi="Courier New" w:cs="Courier New" w:hint="default"/>
      </w:rPr>
    </w:lvl>
    <w:lvl w:ilvl="5" w:tplc="6B0C1FDE" w:tentative="1">
      <w:start w:val="1"/>
      <w:numFmt w:val="bullet"/>
      <w:lvlText w:val=""/>
      <w:lvlJc w:val="left"/>
      <w:pPr>
        <w:tabs>
          <w:tab w:val="num" w:pos="6532"/>
        </w:tabs>
        <w:ind w:left="6532" w:hanging="360"/>
      </w:pPr>
      <w:rPr>
        <w:rFonts w:ascii="Wingdings" w:hAnsi="Wingdings" w:hint="default"/>
      </w:rPr>
    </w:lvl>
    <w:lvl w:ilvl="6" w:tplc="095C7742" w:tentative="1">
      <w:start w:val="1"/>
      <w:numFmt w:val="bullet"/>
      <w:lvlText w:val=""/>
      <w:lvlJc w:val="left"/>
      <w:pPr>
        <w:tabs>
          <w:tab w:val="num" w:pos="7252"/>
        </w:tabs>
        <w:ind w:left="7252" w:hanging="360"/>
      </w:pPr>
      <w:rPr>
        <w:rFonts w:ascii="Symbol" w:hAnsi="Symbol" w:hint="default"/>
      </w:rPr>
    </w:lvl>
    <w:lvl w:ilvl="7" w:tplc="9B2EC3BC" w:tentative="1">
      <w:start w:val="1"/>
      <w:numFmt w:val="bullet"/>
      <w:lvlText w:val="o"/>
      <w:lvlJc w:val="left"/>
      <w:pPr>
        <w:tabs>
          <w:tab w:val="num" w:pos="7972"/>
        </w:tabs>
        <w:ind w:left="7972" w:hanging="360"/>
      </w:pPr>
      <w:rPr>
        <w:rFonts w:ascii="Courier New" w:hAnsi="Courier New" w:cs="Courier New" w:hint="default"/>
      </w:rPr>
    </w:lvl>
    <w:lvl w:ilvl="8" w:tplc="B4D4B5D0" w:tentative="1">
      <w:start w:val="1"/>
      <w:numFmt w:val="bullet"/>
      <w:lvlText w:val=""/>
      <w:lvlJc w:val="left"/>
      <w:pPr>
        <w:tabs>
          <w:tab w:val="num" w:pos="8692"/>
        </w:tabs>
        <w:ind w:left="8692" w:hanging="360"/>
      </w:pPr>
      <w:rPr>
        <w:rFonts w:ascii="Wingdings" w:hAnsi="Wingdings" w:hint="default"/>
      </w:rPr>
    </w:lvl>
  </w:abstractNum>
  <w:abstractNum w:abstractNumId="57">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6B031F05"/>
    <w:multiLevelType w:val="hybridMultilevel"/>
    <w:tmpl w:val="1CE28068"/>
    <w:lvl w:ilvl="0" w:tplc="31E46E4E">
      <w:start w:val="1"/>
      <w:numFmt w:val="decimal"/>
      <w:lvlText w:val="22.%1."/>
      <w:lvlJc w:val="left"/>
      <w:pPr>
        <w:tabs>
          <w:tab w:val="num" w:pos="1575"/>
        </w:tabs>
        <w:ind w:left="1575" w:hanging="360"/>
      </w:pPr>
      <w:rPr>
        <w:rFonts w:hint="default"/>
        <w:b w:val="0"/>
        <w:i w:val="0"/>
        <w:color w:val="000000"/>
      </w:rPr>
    </w:lvl>
    <w:lvl w:ilvl="1" w:tplc="108879E2" w:tentative="1">
      <w:start w:val="1"/>
      <w:numFmt w:val="lowerLetter"/>
      <w:lvlText w:val="%2."/>
      <w:lvlJc w:val="left"/>
      <w:pPr>
        <w:tabs>
          <w:tab w:val="num" w:pos="1440"/>
        </w:tabs>
        <w:ind w:left="1440" w:hanging="360"/>
      </w:pPr>
    </w:lvl>
    <w:lvl w:ilvl="2" w:tplc="4D4CF5AC" w:tentative="1">
      <w:start w:val="1"/>
      <w:numFmt w:val="lowerRoman"/>
      <w:lvlText w:val="%3."/>
      <w:lvlJc w:val="right"/>
      <w:pPr>
        <w:tabs>
          <w:tab w:val="num" w:pos="2160"/>
        </w:tabs>
        <w:ind w:left="2160" w:hanging="180"/>
      </w:pPr>
    </w:lvl>
    <w:lvl w:ilvl="3" w:tplc="4942FD44" w:tentative="1">
      <w:start w:val="1"/>
      <w:numFmt w:val="decimal"/>
      <w:lvlText w:val="%4."/>
      <w:lvlJc w:val="left"/>
      <w:pPr>
        <w:tabs>
          <w:tab w:val="num" w:pos="2880"/>
        </w:tabs>
        <w:ind w:left="2880" w:hanging="360"/>
      </w:pPr>
    </w:lvl>
    <w:lvl w:ilvl="4" w:tplc="CCC40D88" w:tentative="1">
      <w:start w:val="1"/>
      <w:numFmt w:val="lowerLetter"/>
      <w:lvlText w:val="%5."/>
      <w:lvlJc w:val="left"/>
      <w:pPr>
        <w:tabs>
          <w:tab w:val="num" w:pos="3600"/>
        </w:tabs>
        <w:ind w:left="3600" w:hanging="360"/>
      </w:pPr>
    </w:lvl>
    <w:lvl w:ilvl="5" w:tplc="9324613E" w:tentative="1">
      <w:start w:val="1"/>
      <w:numFmt w:val="lowerRoman"/>
      <w:lvlText w:val="%6."/>
      <w:lvlJc w:val="right"/>
      <w:pPr>
        <w:tabs>
          <w:tab w:val="num" w:pos="4320"/>
        </w:tabs>
        <w:ind w:left="4320" w:hanging="180"/>
      </w:pPr>
    </w:lvl>
    <w:lvl w:ilvl="6" w:tplc="EA869506" w:tentative="1">
      <w:start w:val="1"/>
      <w:numFmt w:val="decimal"/>
      <w:lvlText w:val="%7."/>
      <w:lvlJc w:val="left"/>
      <w:pPr>
        <w:tabs>
          <w:tab w:val="num" w:pos="5040"/>
        </w:tabs>
        <w:ind w:left="5040" w:hanging="360"/>
      </w:pPr>
    </w:lvl>
    <w:lvl w:ilvl="7" w:tplc="B588D57E" w:tentative="1">
      <w:start w:val="1"/>
      <w:numFmt w:val="lowerLetter"/>
      <w:lvlText w:val="%8."/>
      <w:lvlJc w:val="left"/>
      <w:pPr>
        <w:tabs>
          <w:tab w:val="num" w:pos="5760"/>
        </w:tabs>
        <w:ind w:left="5760" w:hanging="360"/>
      </w:pPr>
    </w:lvl>
    <w:lvl w:ilvl="8" w:tplc="01880322" w:tentative="1">
      <w:start w:val="1"/>
      <w:numFmt w:val="lowerRoman"/>
      <w:lvlText w:val="%9."/>
      <w:lvlJc w:val="right"/>
      <w:pPr>
        <w:tabs>
          <w:tab w:val="num" w:pos="6480"/>
        </w:tabs>
        <w:ind w:left="6480" w:hanging="180"/>
      </w:pPr>
    </w:lvl>
  </w:abstractNum>
  <w:abstractNum w:abstractNumId="63">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nsid w:val="6FA1531B"/>
    <w:multiLevelType w:val="hybridMultilevel"/>
    <w:tmpl w:val="FC001C60"/>
    <w:lvl w:ilvl="0" w:tplc="435449B6">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4C1E756C" w:tentative="1">
      <w:start w:val="1"/>
      <w:numFmt w:val="lowerLetter"/>
      <w:lvlText w:val="%2."/>
      <w:lvlJc w:val="left"/>
      <w:pPr>
        <w:tabs>
          <w:tab w:val="num" w:pos="1440"/>
        </w:tabs>
        <w:ind w:left="1440" w:hanging="360"/>
      </w:pPr>
    </w:lvl>
    <w:lvl w:ilvl="2" w:tplc="23D05CEA" w:tentative="1">
      <w:start w:val="1"/>
      <w:numFmt w:val="lowerRoman"/>
      <w:lvlText w:val="%3."/>
      <w:lvlJc w:val="right"/>
      <w:pPr>
        <w:tabs>
          <w:tab w:val="num" w:pos="2160"/>
        </w:tabs>
        <w:ind w:left="2160" w:hanging="180"/>
      </w:pPr>
    </w:lvl>
    <w:lvl w:ilvl="3" w:tplc="072446F8" w:tentative="1">
      <w:start w:val="1"/>
      <w:numFmt w:val="decimal"/>
      <w:lvlText w:val="%4."/>
      <w:lvlJc w:val="left"/>
      <w:pPr>
        <w:tabs>
          <w:tab w:val="num" w:pos="2880"/>
        </w:tabs>
        <w:ind w:left="2880" w:hanging="360"/>
      </w:pPr>
    </w:lvl>
    <w:lvl w:ilvl="4" w:tplc="037CEE8C" w:tentative="1">
      <w:start w:val="1"/>
      <w:numFmt w:val="lowerLetter"/>
      <w:lvlText w:val="%5."/>
      <w:lvlJc w:val="left"/>
      <w:pPr>
        <w:tabs>
          <w:tab w:val="num" w:pos="3600"/>
        </w:tabs>
        <w:ind w:left="3600" w:hanging="360"/>
      </w:pPr>
    </w:lvl>
    <w:lvl w:ilvl="5" w:tplc="28FA8434" w:tentative="1">
      <w:start w:val="1"/>
      <w:numFmt w:val="lowerRoman"/>
      <w:lvlText w:val="%6."/>
      <w:lvlJc w:val="right"/>
      <w:pPr>
        <w:tabs>
          <w:tab w:val="num" w:pos="4320"/>
        </w:tabs>
        <w:ind w:left="4320" w:hanging="180"/>
      </w:pPr>
    </w:lvl>
    <w:lvl w:ilvl="6" w:tplc="440AC492" w:tentative="1">
      <w:start w:val="1"/>
      <w:numFmt w:val="decimal"/>
      <w:lvlText w:val="%7."/>
      <w:lvlJc w:val="left"/>
      <w:pPr>
        <w:tabs>
          <w:tab w:val="num" w:pos="5040"/>
        </w:tabs>
        <w:ind w:left="5040" w:hanging="360"/>
      </w:pPr>
    </w:lvl>
    <w:lvl w:ilvl="7" w:tplc="B0B006FE" w:tentative="1">
      <w:start w:val="1"/>
      <w:numFmt w:val="lowerLetter"/>
      <w:lvlText w:val="%8."/>
      <w:lvlJc w:val="left"/>
      <w:pPr>
        <w:tabs>
          <w:tab w:val="num" w:pos="5760"/>
        </w:tabs>
        <w:ind w:left="5760" w:hanging="360"/>
      </w:pPr>
    </w:lvl>
    <w:lvl w:ilvl="8" w:tplc="8F368BEE" w:tentative="1">
      <w:start w:val="1"/>
      <w:numFmt w:val="lowerRoman"/>
      <w:lvlText w:val="%9."/>
      <w:lvlJc w:val="right"/>
      <w:pPr>
        <w:tabs>
          <w:tab w:val="num" w:pos="6480"/>
        </w:tabs>
        <w:ind w:left="6480" w:hanging="180"/>
      </w:pPr>
    </w:lvl>
  </w:abstractNum>
  <w:abstractNum w:abstractNumId="65">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nsid w:val="71E405D9"/>
    <w:multiLevelType w:val="hybridMultilevel"/>
    <w:tmpl w:val="21EA856C"/>
    <w:lvl w:ilvl="0" w:tplc="BE7C1C1C">
      <w:start w:val="4"/>
      <w:numFmt w:val="decimal"/>
      <w:lvlText w:val="17.%1."/>
      <w:lvlJc w:val="left"/>
      <w:pPr>
        <w:tabs>
          <w:tab w:val="num" w:pos="1575"/>
        </w:tabs>
        <w:ind w:left="1575" w:hanging="360"/>
      </w:pPr>
      <w:rPr>
        <w:rFonts w:hint="default"/>
        <w:b w:val="0"/>
        <w:i w:val="0"/>
        <w:color w:val="000000"/>
      </w:rPr>
    </w:lvl>
    <w:lvl w:ilvl="1" w:tplc="B720D53A">
      <w:start w:val="1"/>
      <w:numFmt w:val="bullet"/>
      <w:lvlText w:val=""/>
      <w:lvlJc w:val="left"/>
      <w:pPr>
        <w:tabs>
          <w:tab w:val="num" w:pos="1440"/>
        </w:tabs>
        <w:ind w:left="1440" w:hanging="360"/>
      </w:pPr>
      <w:rPr>
        <w:rFonts w:ascii="Symbol" w:hAnsi="Symbol" w:hint="default"/>
        <w:b w:val="0"/>
        <w:i w:val="0"/>
        <w:color w:val="000000"/>
      </w:rPr>
    </w:lvl>
    <w:lvl w:ilvl="2" w:tplc="D4B25062">
      <w:start w:val="1"/>
      <w:numFmt w:val="lowerLetter"/>
      <w:lvlText w:val="%3)"/>
      <w:lvlJc w:val="left"/>
      <w:pPr>
        <w:tabs>
          <w:tab w:val="num" w:pos="2835"/>
        </w:tabs>
        <w:ind w:left="2835" w:hanging="855"/>
      </w:pPr>
      <w:rPr>
        <w:rFonts w:hint="default"/>
      </w:rPr>
    </w:lvl>
    <w:lvl w:ilvl="3" w:tplc="132CFF6E" w:tentative="1">
      <w:start w:val="1"/>
      <w:numFmt w:val="decimal"/>
      <w:lvlText w:val="%4."/>
      <w:lvlJc w:val="left"/>
      <w:pPr>
        <w:tabs>
          <w:tab w:val="num" w:pos="2880"/>
        </w:tabs>
        <w:ind w:left="2880" w:hanging="360"/>
      </w:pPr>
    </w:lvl>
    <w:lvl w:ilvl="4" w:tplc="E3D4D820" w:tentative="1">
      <w:start w:val="1"/>
      <w:numFmt w:val="lowerLetter"/>
      <w:lvlText w:val="%5."/>
      <w:lvlJc w:val="left"/>
      <w:pPr>
        <w:tabs>
          <w:tab w:val="num" w:pos="3600"/>
        </w:tabs>
        <w:ind w:left="3600" w:hanging="360"/>
      </w:pPr>
    </w:lvl>
    <w:lvl w:ilvl="5" w:tplc="F4DE9384" w:tentative="1">
      <w:start w:val="1"/>
      <w:numFmt w:val="lowerRoman"/>
      <w:lvlText w:val="%6."/>
      <w:lvlJc w:val="right"/>
      <w:pPr>
        <w:tabs>
          <w:tab w:val="num" w:pos="4320"/>
        </w:tabs>
        <w:ind w:left="4320" w:hanging="180"/>
      </w:pPr>
    </w:lvl>
    <w:lvl w:ilvl="6" w:tplc="CC7A1224" w:tentative="1">
      <w:start w:val="1"/>
      <w:numFmt w:val="decimal"/>
      <w:lvlText w:val="%7."/>
      <w:lvlJc w:val="left"/>
      <w:pPr>
        <w:tabs>
          <w:tab w:val="num" w:pos="5040"/>
        </w:tabs>
        <w:ind w:left="5040" w:hanging="360"/>
      </w:pPr>
    </w:lvl>
    <w:lvl w:ilvl="7" w:tplc="5A664EF4" w:tentative="1">
      <w:start w:val="1"/>
      <w:numFmt w:val="lowerLetter"/>
      <w:lvlText w:val="%8."/>
      <w:lvlJc w:val="left"/>
      <w:pPr>
        <w:tabs>
          <w:tab w:val="num" w:pos="5760"/>
        </w:tabs>
        <w:ind w:left="5760" w:hanging="360"/>
      </w:pPr>
    </w:lvl>
    <w:lvl w:ilvl="8" w:tplc="5364BE1A" w:tentative="1">
      <w:start w:val="1"/>
      <w:numFmt w:val="lowerRoman"/>
      <w:lvlText w:val="%9."/>
      <w:lvlJc w:val="right"/>
      <w:pPr>
        <w:tabs>
          <w:tab w:val="num" w:pos="6480"/>
        </w:tabs>
        <w:ind w:left="6480" w:hanging="180"/>
      </w:pPr>
    </w:lvl>
  </w:abstractNum>
  <w:abstractNum w:abstractNumId="67">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3497D25"/>
    <w:multiLevelType w:val="hybridMultilevel"/>
    <w:tmpl w:val="EFF4FE36"/>
    <w:lvl w:ilvl="0" w:tplc="62E420B2">
      <w:start w:val="1"/>
      <w:numFmt w:val="decimal"/>
      <w:lvlText w:val="%1."/>
      <w:lvlJc w:val="left"/>
      <w:pPr>
        <w:tabs>
          <w:tab w:val="num" w:pos="720"/>
        </w:tabs>
        <w:ind w:left="720" w:hanging="360"/>
      </w:pPr>
      <w:rPr>
        <w:rFonts w:hint="default"/>
        <w:b w:val="0"/>
        <w:i w:val="0"/>
        <w:sz w:val="22"/>
      </w:rPr>
    </w:lvl>
    <w:lvl w:ilvl="1" w:tplc="AE962340" w:tentative="1">
      <w:start w:val="1"/>
      <w:numFmt w:val="lowerLetter"/>
      <w:lvlText w:val="%2."/>
      <w:lvlJc w:val="left"/>
      <w:pPr>
        <w:tabs>
          <w:tab w:val="num" w:pos="1440"/>
        </w:tabs>
        <w:ind w:left="1440" w:hanging="360"/>
      </w:pPr>
    </w:lvl>
    <w:lvl w:ilvl="2" w:tplc="C8ACE3BC" w:tentative="1">
      <w:start w:val="1"/>
      <w:numFmt w:val="lowerRoman"/>
      <w:lvlText w:val="%3."/>
      <w:lvlJc w:val="right"/>
      <w:pPr>
        <w:tabs>
          <w:tab w:val="num" w:pos="2160"/>
        </w:tabs>
        <w:ind w:left="2160" w:hanging="180"/>
      </w:pPr>
    </w:lvl>
    <w:lvl w:ilvl="3" w:tplc="6854F886" w:tentative="1">
      <w:start w:val="1"/>
      <w:numFmt w:val="decimal"/>
      <w:lvlText w:val="%4."/>
      <w:lvlJc w:val="left"/>
      <w:pPr>
        <w:tabs>
          <w:tab w:val="num" w:pos="2880"/>
        </w:tabs>
        <w:ind w:left="2880" w:hanging="360"/>
      </w:pPr>
    </w:lvl>
    <w:lvl w:ilvl="4" w:tplc="D840C72A" w:tentative="1">
      <w:start w:val="1"/>
      <w:numFmt w:val="lowerLetter"/>
      <w:lvlText w:val="%5."/>
      <w:lvlJc w:val="left"/>
      <w:pPr>
        <w:tabs>
          <w:tab w:val="num" w:pos="3600"/>
        </w:tabs>
        <w:ind w:left="3600" w:hanging="360"/>
      </w:pPr>
    </w:lvl>
    <w:lvl w:ilvl="5" w:tplc="193C5BBE" w:tentative="1">
      <w:start w:val="1"/>
      <w:numFmt w:val="lowerRoman"/>
      <w:lvlText w:val="%6."/>
      <w:lvlJc w:val="right"/>
      <w:pPr>
        <w:tabs>
          <w:tab w:val="num" w:pos="4320"/>
        </w:tabs>
        <w:ind w:left="4320" w:hanging="180"/>
      </w:pPr>
    </w:lvl>
    <w:lvl w:ilvl="6" w:tplc="DC6CC0FE" w:tentative="1">
      <w:start w:val="1"/>
      <w:numFmt w:val="decimal"/>
      <w:lvlText w:val="%7."/>
      <w:lvlJc w:val="left"/>
      <w:pPr>
        <w:tabs>
          <w:tab w:val="num" w:pos="5040"/>
        </w:tabs>
        <w:ind w:left="5040" w:hanging="360"/>
      </w:pPr>
    </w:lvl>
    <w:lvl w:ilvl="7" w:tplc="74F07D72" w:tentative="1">
      <w:start w:val="1"/>
      <w:numFmt w:val="lowerLetter"/>
      <w:lvlText w:val="%8."/>
      <w:lvlJc w:val="left"/>
      <w:pPr>
        <w:tabs>
          <w:tab w:val="num" w:pos="5760"/>
        </w:tabs>
        <w:ind w:left="5760" w:hanging="360"/>
      </w:pPr>
    </w:lvl>
    <w:lvl w:ilvl="8" w:tplc="F47A6D1A" w:tentative="1">
      <w:start w:val="1"/>
      <w:numFmt w:val="lowerRoman"/>
      <w:lvlText w:val="%9."/>
      <w:lvlJc w:val="right"/>
      <w:pPr>
        <w:tabs>
          <w:tab w:val="num" w:pos="6480"/>
        </w:tabs>
        <w:ind w:left="6480" w:hanging="180"/>
      </w:pPr>
    </w:lvl>
  </w:abstractNum>
  <w:abstractNum w:abstractNumId="69">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53539EE"/>
    <w:multiLevelType w:val="hybridMultilevel"/>
    <w:tmpl w:val="907692F2"/>
    <w:lvl w:ilvl="0" w:tplc="D67CED82">
      <w:start w:val="1"/>
      <w:numFmt w:val="decimal"/>
      <w:lvlText w:val="11.1.%1."/>
      <w:lvlJc w:val="left"/>
      <w:pPr>
        <w:tabs>
          <w:tab w:val="num" w:pos="720"/>
        </w:tabs>
        <w:ind w:left="720" w:hanging="360"/>
      </w:pPr>
      <w:rPr>
        <w:rFonts w:hint="default"/>
      </w:rPr>
    </w:lvl>
    <w:lvl w:ilvl="1" w:tplc="40428FB4">
      <w:start w:val="2"/>
      <w:numFmt w:val="lowerLetter"/>
      <w:lvlText w:val="(%2)"/>
      <w:lvlJc w:val="left"/>
      <w:pPr>
        <w:tabs>
          <w:tab w:val="num" w:pos="1440"/>
        </w:tabs>
        <w:ind w:left="1440" w:hanging="360"/>
      </w:pPr>
      <w:rPr>
        <w:rFonts w:hint="default"/>
      </w:rPr>
    </w:lvl>
    <w:lvl w:ilvl="2" w:tplc="96222E9E" w:tentative="1">
      <w:start w:val="1"/>
      <w:numFmt w:val="lowerRoman"/>
      <w:lvlText w:val="%3."/>
      <w:lvlJc w:val="right"/>
      <w:pPr>
        <w:tabs>
          <w:tab w:val="num" w:pos="2160"/>
        </w:tabs>
        <w:ind w:left="2160" w:hanging="180"/>
      </w:pPr>
    </w:lvl>
    <w:lvl w:ilvl="3" w:tplc="B41C2332" w:tentative="1">
      <w:start w:val="1"/>
      <w:numFmt w:val="decimal"/>
      <w:lvlText w:val="%4."/>
      <w:lvlJc w:val="left"/>
      <w:pPr>
        <w:tabs>
          <w:tab w:val="num" w:pos="2880"/>
        </w:tabs>
        <w:ind w:left="2880" w:hanging="360"/>
      </w:pPr>
    </w:lvl>
    <w:lvl w:ilvl="4" w:tplc="A80E9634" w:tentative="1">
      <w:start w:val="1"/>
      <w:numFmt w:val="lowerLetter"/>
      <w:lvlText w:val="%5."/>
      <w:lvlJc w:val="left"/>
      <w:pPr>
        <w:tabs>
          <w:tab w:val="num" w:pos="3600"/>
        </w:tabs>
        <w:ind w:left="3600" w:hanging="360"/>
      </w:pPr>
    </w:lvl>
    <w:lvl w:ilvl="5" w:tplc="C040DB56" w:tentative="1">
      <w:start w:val="1"/>
      <w:numFmt w:val="lowerRoman"/>
      <w:lvlText w:val="%6."/>
      <w:lvlJc w:val="right"/>
      <w:pPr>
        <w:tabs>
          <w:tab w:val="num" w:pos="4320"/>
        </w:tabs>
        <w:ind w:left="4320" w:hanging="180"/>
      </w:pPr>
    </w:lvl>
    <w:lvl w:ilvl="6" w:tplc="F4A4E19C" w:tentative="1">
      <w:start w:val="1"/>
      <w:numFmt w:val="decimal"/>
      <w:lvlText w:val="%7."/>
      <w:lvlJc w:val="left"/>
      <w:pPr>
        <w:tabs>
          <w:tab w:val="num" w:pos="5040"/>
        </w:tabs>
        <w:ind w:left="5040" w:hanging="360"/>
      </w:pPr>
    </w:lvl>
    <w:lvl w:ilvl="7" w:tplc="A51C91F4" w:tentative="1">
      <w:start w:val="1"/>
      <w:numFmt w:val="lowerLetter"/>
      <w:lvlText w:val="%8."/>
      <w:lvlJc w:val="left"/>
      <w:pPr>
        <w:tabs>
          <w:tab w:val="num" w:pos="5760"/>
        </w:tabs>
        <w:ind w:left="5760" w:hanging="360"/>
      </w:pPr>
    </w:lvl>
    <w:lvl w:ilvl="8" w:tplc="E6E09C94" w:tentative="1">
      <w:start w:val="1"/>
      <w:numFmt w:val="lowerRoman"/>
      <w:lvlText w:val="%9."/>
      <w:lvlJc w:val="right"/>
      <w:pPr>
        <w:tabs>
          <w:tab w:val="num" w:pos="6480"/>
        </w:tabs>
        <w:ind w:left="6480" w:hanging="180"/>
      </w:pPr>
    </w:lvl>
  </w:abstractNum>
  <w:abstractNum w:abstractNumId="71">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8411940"/>
    <w:multiLevelType w:val="hybridMultilevel"/>
    <w:tmpl w:val="C734D21E"/>
    <w:lvl w:ilvl="0" w:tplc="40D231B4">
      <w:start w:val="1"/>
      <w:numFmt w:val="decimal"/>
      <w:lvlText w:val="26.%1."/>
      <w:lvlJc w:val="left"/>
      <w:pPr>
        <w:tabs>
          <w:tab w:val="num" w:pos="1575"/>
        </w:tabs>
        <w:ind w:left="1575" w:hanging="360"/>
      </w:pPr>
      <w:rPr>
        <w:rFonts w:hint="default"/>
        <w:b w:val="0"/>
        <w:i w:val="0"/>
        <w:color w:val="000000"/>
      </w:rPr>
    </w:lvl>
    <w:lvl w:ilvl="1" w:tplc="2DD476D0" w:tentative="1">
      <w:start w:val="1"/>
      <w:numFmt w:val="lowerLetter"/>
      <w:lvlText w:val="%2."/>
      <w:lvlJc w:val="left"/>
      <w:pPr>
        <w:tabs>
          <w:tab w:val="num" w:pos="1440"/>
        </w:tabs>
        <w:ind w:left="1440" w:hanging="360"/>
      </w:pPr>
    </w:lvl>
    <w:lvl w:ilvl="2" w:tplc="ACBE6F50" w:tentative="1">
      <w:start w:val="1"/>
      <w:numFmt w:val="lowerRoman"/>
      <w:lvlText w:val="%3."/>
      <w:lvlJc w:val="right"/>
      <w:pPr>
        <w:tabs>
          <w:tab w:val="num" w:pos="2160"/>
        </w:tabs>
        <w:ind w:left="2160" w:hanging="180"/>
      </w:pPr>
    </w:lvl>
    <w:lvl w:ilvl="3" w:tplc="BE56916C" w:tentative="1">
      <w:start w:val="1"/>
      <w:numFmt w:val="decimal"/>
      <w:lvlText w:val="%4."/>
      <w:lvlJc w:val="left"/>
      <w:pPr>
        <w:tabs>
          <w:tab w:val="num" w:pos="2880"/>
        </w:tabs>
        <w:ind w:left="2880" w:hanging="360"/>
      </w:pPr>
    </w:lvl>
    <w:lvl w:ilvl="4" w:tplc="56A2DED6" w:tentative="1">
      <w:start w:val="1"/>
      <w:numFmt w:val="lowerLetter"/>
      <w:lvlText w:val="%5."/>
      <w:lvlJc w:val="left"/>
      <w:pPr>
        <w:tabs>
          <w:tab w:val="num" w:pos="3600"/>
        </w:tabs>
        <w:ind w:left="3600" w:hanging="360"/>
      </w:pPr>
    </w:lvl>
    <w:lvl w:ilvl="5" w:tplc="6CC43BA4" w:tentative="1">
      <w:start w:val="1"/>
      <w:numFmt w:val="lowerRoman"/>
      <w:lvlText w:val="%6."/>
      <w:lvlJc w:val="right"/>
      <w:pPr>
        <w:tabs>
          <w:tab w:val="num" w:pos="4320"/>
        </w:tabs>
        <w:ind w:left="4320" w:hanging="180"/>
      </w:pPr>
    </w:lvl>
    <w:lvl w:ilvl="6" w:tplc="81A402AE" w:tentative="1">
      <w:start w:val="1"/>
      <w:numFmt w:val="decimal"/>
      <w:lvlText w:val="%7."/>
      <w:lvlJc w:val="left"/>
      <w:pPr>
        <w:tabs>
          <w:tab w:val="num" w:pos="5040"/>
        </w:tabs>
        <w:ind w:left="5040" w:hanging="360"/>
      </w:pPr>
    </w:lvl>
    <w:lvl w:ilvl="7" w:tplc="445E1974" w:tentative="1">
      <w:start w:val="1"/>
      <w:numFmt w:val="lowerLetter"/>
      <w:lvlText w:val="%8."/>
      <w:lvlJc w:val="left"/>
      <w:pPr>
        <w:tabs>
          <w:tab w:val="num" w:pos="5760"/>
        </w:tabs>
        <w:ind w:left="5760" w:hanging="360"/>
      </w:pPr>
    </w:lvl>
    <w:lvl w:ilvl="8" w:tplc="EB361C2C" w:tentative="1">
      <w:start w:val="1"/>
      <w:numFmt w:val="lowerRoman"/>
      <w:lvlText w:val="%9."/>
      <w:lvlJc w:val="right"/>
      <w:pPr>
        <w:tabs>
          <w:tab w:val="num" w:pos="6480"/>
        </w:tabs>
        <w:ind w:left="6480" w:hanging="180"/>
      </w:pPr>
    </w:lvl>
  </w:abstractNum>
  <w:abstractNum w:abstractNumId="74">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CE82949"/>
    <w:multiLevelType w:val="hybridMultilevel"/>
    <w:tmpl w:val="9FDC57E0"/>
    <w:lvl w:ilvl="0" w:tplc="00C26B08">
      <w:start w:val="1"/>
      <w:numFmt w:val="bullet"/>
      <w:lvlText w:val=""/>
      <w:lvlJc w:val="left"/>
      <w:pPr>
        <w:tabs>
          <w:tab w:val="num" w:pos="360"/>
        </w:tabs>
        <w:ind w:left="360" w:hanging="360"/>
      </w:pPr>
      <w:rPr>
        <w:rFonts w:ascii="Symbol" w:hAnsi="Symbol" w:hint="default"/>
      </w:rPr>
    </w:lvl>
    <w:lvl w:ilvl="1" w:tplc="7BD62B36" w:tentative="1">
      <w:start w:val="1"/>
      <w:numFmt w:val="bullet"/>
      <w:lvlText w:val="o"/>
      <w:lvlJc w:val="left"/>
      <w:pPr>
        <w:tabs>
          <w:tab w:val="num" w:pos="1440"/>
        </w:tabs>
        <w:ind w:left="1440" w:hanging="360"/>
      </w:pPr>
      <w:rPr>
        <w:rFonts w:ascii="Courier New" w:hAnsi="Courier New" w:cs="Courier New" w:hint="default"/>
      </w:rPr>
    </w:lvl>
    <w:lvl w:ilvl="2" w:tplc="FEFA647E" w:tentative="1">
      <w:start w:val="1"/>
      <w:numFmt w:val="bullet"/>
      <w:lvlText w:val=""/>
      <w:lvlJc w:val="left"/>
      <w:pPr>
        <w:tabs>
          <w:tab w:val="num" w:pos="2160"/>
        </w:tabs>
        <w:ind w:left="2160" w:hanging="360"/>
      </w:pPr>
      <w:rPr>
        <w:rFonts w:ascii="Wingdings" w:hAnsi="Wingdings" w:hint="default"/>
      </w:rPr>
    </w:lvl>
    <w:lvl w:ilvl="3" w:tplc="C4A0C014" w:tentative="1">
      <w:start w:val="1"/>
      <w:numFmt w:val="bullet"/>
      <w:lvlText w:val=""/>
      <w:lvlJc w:val="left"/>
      <w:pPr>
        <w:tabs>
          <w:tab w:val="num" w:pos="2880"/>
        </w:tabs>
        <w:ind w:left="2880" w:hanging="360"/>
      </w:pPr>
      <w:rPr>
        <w:rFonts w:ascii="Symbol" w:hAnsi="Symbol" w:hint="default"/>
      </w:rPr>
    </w:lvl>
    <w:lvl w:ilvl="4" w:tplc="7AD4A9D4" w:tentative="1">
      <w:start w:val="1"/>
      <w:numFmt w:val="bullet"/>
      <w:lvlText w:val="o"/>
      <w:lvlJc w:val="left"/>
      <w:pPr>
        <w:tabs>
          <w:tab w:val="num" w:pos="3600"/>
        </w:tabs>
        <w:ind w:left="3600" w:hanging="360"/>
      </w:pPr>
      <w:rPr>
        <w:rFonts w:ascii="Courier New" w:hAnsi="Courier New" w:cs="Courier New" w:hint="default"/>
      </w:rPr>
    </w:lvl>
    <w:lvl w:ilvl="5" w:tplc="DACC6122" w:tentative="1">
      <w:start w:val="1"/>
      <w:numFmt w:val="bullet"/>
      <w:lvlText w:val=""/>
      <w:lvlJc w:val="left"/>
      <w:pPr>
        <w:tabs>
          <w:tab w:val="num" w:pos="4320"/>
        </w:tabs>
        <w:ind w:left="4320" w:hanging="360"/>
      </w:pPr>
      <w:rPr>
        <w:rFonts w:ascii="Wingdings" w:hAnsi="Wingdings" w:hint="default"/>
      </w:rPr>
    </w:lvl>
    <w:lvl w:ilvl="6" w:tplc="D7A2F8CA" w:tentative="1">
      <w:start w:val="1"/>
      <w:numFmt w:val="bullet"/>
      <w:lvlText w:val=""/>
      <w:lvlJc w:val="left"/>
      <w:pPr>
        <w:tabs>
          <w:tab w:val="num" w:pos="5040"/>
        </w:tabs>
        <w:ind w:left="5040" w:hanging="360"/>
      </w:pPr>
      <w:rPr>
        <w:rFonts w:ascii="Symbol" w:hAnsi="Symbol" w:hint="default"/>
      </w:rPr>
    </w:lvl>
    <w:lvl w:ilvl="7" w:tplc="1A0CC120" w:tentative="1">
      <w:start w:val="1"/>
      <w:numFmt w:val="bullet"/>
      <w:lvlText w:val="o"/>
      <w:lvlJc w:val="left"/>
      <w:pPr>
        <w:tabs>
          <w:tab w:val="num" w:pos="5760"/>
        </w:tabs>
        <w:ind w:left="5760" w:hanging="360"/>
      </w:pPr>
      <w:rPr>
        <w:rFonts w:ascii="Courier New" w:hAnsi="Courier New" w:cs="Courier New" w:hint="default"/>
      </w:rPr>
    </w:lvl>
    <w:lvl w:ilvl="8" w:tplc="85EC12D0" w:tentative="1">
      <w:start w:val="1"/>
      <w:numFmt w:val="bullet"/>
      <w:lvlText w:val=""/>
      <w:lvlJc w:val="left"/>
      <w:pPr>
        <w:tabs>
          <w:tab w:val="num" w:pos="6480"/>
        </w:tabs>
        <w:ind w:left="6480" w:hanging="360"/>
      </w:pPr>
      <w:rPr>
        <w:rFonts w:ascii="Wingdings" w:hAnsi="Wingdings" w:hint="default"/>
      </w:rPr>
    </w:lvl>
  </w:abstractNum>
  <w:abstractNum w:abstractNumId="76">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ce Taseski">
    <w15:presenceInfo w15:providerId="Windows Live" w15:userId="1bb60a23ac4a89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stylePaneFormatFilter w:val="3F01"/>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0"/>
    <w:footnote w:id="1"/>
  </w:footnotePr>
  <w:endnotePr>
    <w:endnote w:id="0"/>
    <w:endnote w:id="1"/>
  </w:endnotePr>
  <w:compat>
    <w:doNotUseHTMLParagraphAutoSpacing/>
  </w:compat>
  <w:docVars>
    <w:docVar w:name="LW_DocType" w:val="NORMAL"/>
    <w:docVar w:name="Stamp" w:val="\\dossiers.dgt.cec.eu.int\dossiers\DEVCO\DEVCO-2011-00112\DEVCO-2011-00112-01-05-EN-REV-00.DOC"/>
  </w:docVars>
  <w:rsids>
    <w:rsidRoot w:val="00AE38F8"/>
    <w:rsid w:val="00006DF8"/>
    <w:rsid w:val="0001355A"/>
    <w:rsid w:val="00020A5B"/>
    <w:rsid w:val="00030A2D"/>
    <w:rsid w:val="00031E63"/>
    <w:rsid w:val="00055A26"/>
    <w:rsid w:val="00057B00"/>
    <w:rsid w:val="00057F4E"/>
    <w:rsid w:val="00060C1E"/>
    <w:rsid w:val="00061753"/>
    <w:rsid w:val="00061805"/>
    <w:rsid w:val="00065189"/>
    <w:rsid w:val="000718DC"/>
    <w:rsid w:val="000A522B"/>
    <w:rsid w:val="000A6A0E"/>
    <w:rsid w:val="000B190D"/>
    <w:rsid w:val="000B3DC3"/>
    <w:rsid w:val="000C0C20"/>
    <w:rsid w:val="000C549B"/>
    <w:rsid w:val="000C6752"/>
    <w:rsid w:val="000C7952"/>
    <w:rsid w:val="000D13E7"/>
    <w:rsid w:val="000D7C74"/>
    <w:rsid w:val="000E0648"/>
    <w:rsid w:val="000E537A"/>
    <w:rsid w:val="000F39C3"/>
    <w:rsid w:val="00102AF9"/>
    <w:rsid w:val="001050EE"/>
    <w:rsid w:val="00107540"/>
    <w:rsid w:val="00111B7A"/>
    <w:rsid w:val="00112D84"/>
    <w:rsid w:val="00114F35"/>
    <w:rsid w:val="0017313B"/>
    <w:rsid w:val="00173310"/>
    <w:rsid w:val="0018016C"/>
    <w:rsid w:val="0019336C"/>
    <w:rsid w:val="00195A6F"/>
    <w:rsid w:val="00196F72"/>
    <w:rsid w:val="001978EF"/>
    <w:rsid w:val="001A4E4A"/>
    <w:rsid w:val="001B31E6"/>
    <w:rsid w:val="001C1D2A"/>
    <w:rsid w:val="001E440F"/>
    <w:rsid w:val="00203C42"/>
    <w:rsid w:val="00203E27"/>
    <w:rsid w:val="00205125"/>
    <w:rsid w:val="00205F35"/>
    <w:rsid w:val="00212360"/>
    <w:rsid w:val="0021368F"/>
    <w:rsid w:val="002172D1"/>
    <w:rsid w:val="002223C1"/>
    <w:rsid w:val="00240472"/>
    <w:rsid w:val="002475C4"/>
    <w:rsid w:val="00247FEF"/>
    <w:rsid w:val="00252888"/>
    <w:rsid w:val="00253B57"/>
    <w:rsid w:val="00272616"/>
    <w:rsid w:val="00283728"/>
    <w:rsid w:val="00286A23"/>
    <w:rsid w:val="00287DED"/>
    <w:rsid w:val="00295092"/>
    <w:rsid w:val="002B13F4"/>
    <w:rsid w:val="002D0A12"/>
    <w:rsid w:val="002D0B03"/>
    <w:rsid w:val="002D288D"/>
    <w:rsid w:val="002D294D"/>
    <w:rsid w:val="002D75A2"/>
    <w:rsid w:val="002F6D2E"/>
    <w:rsid w:val="00301DE9"/>
    <w:rsid w:val="00310F2F"/>
    <w:rsid w:val="003111D9"/>
    <w:rsid w:val="00311D2D"/>
    <w:rsid w:val="003308BB"/>
    <w:rsid w:val="0033332D"/>
    <w:rsid w:val="003404FA"/>
    <w:rsid w:val="00346E32"/>
    <w:rsid w:val="003521FE"/>
    <w:rsid w:val="00356B1D"/>
    <w:rsid w:val="0036001D"/>
    <w:rsid w:val="00362638"/>
    <w:rsid w:val="00363B97"/>
    <w:rsid w:val="00366248"/>
    <w:rsid w:val="003721D9"/>
    <w:rsid w:val="00382FE0"/>
    <w:rsid w:val="00392541"/>
    <w:rsid w:val="003A2536"/>
    <w:rsid w:val="003A358D"/>
    <w:rsid w:val="003A4DBF"/>
    <w:rsid w:val="003A5BCB"/>
    <w:rsid w:val="003C07AB"/>
    <w:rsid w:val="003C1679"/>
    <w:rsid w:val="003C1759"/>
    <w:rsid w:val="003C2000"/>
    <w:rsid w:val="003C60D0"/>
    <w:rsid w:val="003C79C6"/>
    <w:rsid w:val="003D2B40"/>
    <w:rsid w:val="003D3100"/>
    <w:rsid w:val="003D436F"/>
    <w:rsid w:val="003D57AE"/>
    <w:rsid w:val="003D795D"/>
    <w:rsid w:val="003E596D"/>
    <w:rsid w:val="003F005A"/>
    <w:rsid w:val="00401263"/>
    <w:rsid w:val="00403C36"/>
    <w:rsid w:val="00407129"/>
    <w:rsid w:val="00407346"/>
    <w:rsid w:val="00407C73"/>
    <w:rsid w:val="004112D4"/>
    <w:rsid w:val="004305FD"/>
    <w:rsid w:val="004350B6"/>
    <w:rsid w:val="004361F5"/>
    <w:rsid w:val="00441407"/>
    <w:rsid w:val="00443948"/>
    <w:rsid w:val="0044751C"/>
    <w:rsid w:val="00450E94"/>
    <w:rsid w:val="004514CD"/>
    <w:rsid w:val="004543B0"/>
    <w:rsid w:val="00462214"/>
    <w:rsid w:val="00465174"/>
    <w:rsid w:val="004670EF"/>
    <w:rsid w:val="004715EC"/>
    <w:rsid w:val="00473860"/>
    <w:rsid w:val="004750B6"/>
    <w:rsid w:val="004805F2"/>
    <w:rsid w:val="004842DD"/>
    <w:rsid w:val="0049139F"/>
    <w:rsid w:val="00493F2B"/>
    <w:rsid w:val="00494A0D"/>
    <w:rsid w:val="004B1A79"/>
    <w:rsid w:val="004B33AB"/>
    <w:rsid w:val="004C192E"/>
    <w:rsid w:val="004D61E0"/>
    <w:rsid w:val="004D6FB2"/>
    <w:rsid w:val="004E52DB"/>
    <w:rsid w:val="004F3026"/>
    <w:rsid w:val="004F7629"/>
    <w:rsid w:val="0051365E"/>
    <w:rsid w:val="00525DA9"/>
    <w:rsid w:val="005271DB"/>
    <w:rsid w:val="005346CE"/>
    <w:rsid w:val="005411B0"/>
    <w:rsid w:val="005415C6"/>
    <w:rsid w:val="00543710"/>
    <w:rsid w:val="00544044"/>
    <w:rsid w:val="005445DB"/>
    <w:rsid w:val="00546410"/>
    <w:rsid w:val="005478E4"/>
    <w:rsid w:val="005522DF"/>
    <w:rsid w:val="005570BC"/>
    <w:rsid w:val="005625FF"/>
    <w:rsid w:val="005678C2"/>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E22D4"/>
    <w:rsid w:val="00612248"/>
    <w:rsid w:val="006218C2"/>
    <w:rsid w:val="00622351"/>
    <w:rsid w:val="00622857"/>
    <w:rsid w:val="00624333"/>
    <w:rsid w:val="006250B5"/>
    <w:rsid w:val="006316A2"/>
    <w:rsid w:val="0063320F"/>
    <w:rsid w:val="00641155"/>
    <w:rsid w:val="00651822"/>
    <w:rsid w:val="006610EB"/>
    <w:rsid w:val="00664730"/>
    <w:rsid w:val="00670009"/>
    <w:rsid w:val="00674750"/>
    <w:rsid w:val="0068098D"/>
    <w:rsid w:val="006820F7"/>
    <w:rsid w:val="0068234B"/>
    <w:rsid w:val="006872CB"/>
    <w:rsid w:val="00690C28"/>
    <w:rsid w:val="006934C9"/>
    <w:rsid w:val="006C4752"/>
    <w:rsid w:val="006D7273"/>
    <w:rsid w:val="006D7D6D"/>
    <w:rsid w:val="006E5990"/>
    <w:rsid w:val="006E6032"/>
    <w:rsid w:val="006F1994"/>
    <w:rsid w:val="006F1A1B"/>
    <w:rsid w:val="006F79B1"/>
    <w:rsid w:val="00713017"/>
    <w:rsid w:val="007172B0"/>
    <w:rsid w:val="007300FC"/>
    <w:rsid w:val="00740350"/>
    <w:rsid w:val="0074150B"/>
    <w:rsid w:val="00741C18"/>
    <w:rsid w:val="00746BFC"/>
    <w:rsid w:val="00750718"/>
    <w:rsid w:val="00754A21"/>
    <w:rsid w:val="00755DA1"/>
    <w:rsid w:val="00780E05"/>
    <w:rsid w:val="00785513"/>
    <w:rsid w:val="00796AF6"/>
    <w:rsid w:val="007A1685"/>
    <w:rsid w:val="007A5020"/>
    <w:rsid w:val="007A7CE0"/>
    <w:rsid w:val="007B00C5"/>
    <w:rsid w:val="007C1642"/>
    <w:rsid w:val="007C19B8"/>
    <w:rsid w:val="007D5114"/>
    <w:rsid w:val="007D6CD0"/>
    <w:rsid w:val="007D732B"/>
    <w:rsid w:val="007E33CF"/>
    <w:rsid w:val="007E34D8"/>
    <w:rsid w:val="007F037F"/>
    <w:rsid w:val="007F1907"/>
    <w:rsid w:val="00801551"/>
    <w:rsid w:val="0080253E"/>
    <w:rsid w:val="008029EA"/>
    <w:rsid w:val="00817365"/>
    <w:rsid w:val="00822BE8"/>
    <w:rsid w:val="00857577"/>
    <w:rsid w:val="0085796F"/>
    <w:rsid w:val="00866754"/>
    <w:rsid w:val="00866E75"/>
    <w:rsid w:val="0086700B"/>
    <w:rsid w:val="0087152F"/>
    <w:rsid w:val="00880541"/>
    <w:rsid w:val="008824C1"/>
    <w:rsid w:val="0089390F"/>
    <w:rsid w:val="008A24D8"/>
    <w:rsid w:val="008A27FD"/>
    <w:rsid w:val="008A3E96"/>
    <w:rsid w:val="008B2A73"/>
    <w:rsid w:val="008B623E"/>
    <w:rsid w:val="008B6CE1"/>
    <w:rsid w:val="008B7FF3"/>
    <w:rsid w:val="008C3721"/>
    <w:rsid w:val="008E128B"/>
    <w:rsid w:val="008E4B88"/>
    <w:rsid w:val="008E7B76"/>
    <w:rsid w:val="008F0486"/>
    <w:rsid w:val="008F1684"/>
    <w:rsid w:val="008F168A"/>
    <w:rsid w:val="008F4E9F"/>
    <w:rsid w:val="008F5DE9"/>
    <w:rsid w:val="00902E86"/>
    <w:rsid w:val="00903900"/>
    <w:rsid w:val="00910313"/>
    <w:rsid w:val="00911810"/>
    <w:rsid w:val="009147A6"/>
    <w:rsid w:val="00915404"/>
    <w:rsid w:val="009154A6"/>
    <w:rsid w:val="009159C2"/>
    <w:rsid w:val="009170D9"/>
    <w:rsid w:val="009455FD"/>
    <w:rsid w:val="0094728C"/>
    <w:rsid w:val="00957A92"/>
    <w:rsid w:val="009639E9"/>
    <w:rsid w:val="00966028"/>
    <w:rsid w:val="009706F3"/>
    <w:rsid w:val="00972B77"/>
    <w:rsid w:val="00974535"/>
    <w:rsid w:val="009774EA"/>
    <w:rsid w:val="00982035"/>
    <w:rsid w:val="00990012"/>
    <w:rsid w:val="009912DA"/>
    <w:rsid w:val="00991A73"/>
    <w:rsid w:val="009969A1"/>
    <w:rsid w:val="009B2EFD"/>
    <w:rsid w:val="009B571E"/>
    <w:rsid w:val="009D684F"/>
    <w:rsid w:val="009D6B72"/>
    <w:rsid w:val="009E1E02"/>
    <w:rsid w:val="009E3D4D"/>
    <w:rsid w:val="009F56B6"/>
    <w:rsid w:val="009F648D"/>
    <w:rsid w:val="00A057C7"/>
    <w:rsid w:val="00A06AB7"/>
    <w:rsid w:val="00A10BB1"/>
    <w:rsid w:val="00A11047"/>
    <w:rsid w:val="00A113E2"/>
    <w:rsid w:val="00A16985"/>
    <w:rsid w:val="00A2031F"/>
    <w:rsid w:val="00A20E4D"/>
    <w:rsid w:val="00A26843"/>
    <w:rsid w:val="00A451A5"/>
    <w:rsid w:val="00A5429D"/>
    <w:rsid w:val="00A77ECC"/>
    <w:rsid w:val="00A808D3"/>
    <w:rsid w:val="00A81065"/>
    <w:rsid w:val="00A8166C"/>
    <w:rsid w:val="00AA1F74"/>
    <w:rsid w:val="00AA515C"/>
    <w:rsid w:val="00AC2357"/>
    <w:rsid w:val="00AC5EC2"/>
    <w:rsid w:val="00AD2105"/>
    <w:rsid w:val="00AE38F8"/>
    <w:rsid w:val="00AE4BF8"/>
    <w:rsid w:val="00AF0195"/>
    <w:rsid w:val="00B078C7"/>
    <w:rsid w:val="00B11FAE"/>
    <w:rsid w:val="00B150F8"/>
    <w:rsid w:val="00B1651D"/>
    <w:rsid w:val="00B3654E"/>
    <w:rsid w:val="00B460D5"/>
    <w:rsid w:val="00B52E82"/>
    <w:rsid w:val="00B60329"/>
    <w:rsid w:val="00B67B6F"/>
    <w:rsid w:val="00B72739"/>
    <w:rsid w:val="00B7615B"/>
    <w:rsid w:val="00B82A06"/>
    <w:rsid w:val="00B849B8"/>
    <w:rsid w:val="00B85DA8"/>
    <w:rsid w:val="00B90C6A"/>
    <w:rsid w:val="00B92E4B"/>
    <w:rsid w:val="00B93A84"/>
    <w:rsid w:val="00B97782"/>
    <w:rsid w:val="00BB1837"/>
    <w:rsid w:val="00BB20CF"/>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63EE"/>
    <w:rsid w:val="00C367A9"/>
    <w:rsid w:val="00C42020"/>
    <w:rsid w:val="00C44D28"/>
    <w:rsid w:val="00C55CFE"/>
    <w:rsid w:val="00C664A9"/>
    <w:rsid w:val="00C678BA"/>
    <w:rsid w:val="00C73205"/>
    <w:rsid w:val="00C73DF5"/>
    <w:rsid w:val="00C74716"/>
    <w:rsid w:val="00C83ABE"/>
    <w:rsid w:val="00C84A50"/>
    <w:rsid w:val="00C91D72"/>
    <w:rsid w:val="00C9403E"/>
    <w:rsid w:val="00C96DE9"/>
    <w:rsid w:val="00C97314"/>
    <w:rsid w:val="00CB0002"/>
    <w:rsid w:val="00CB54F7"/>
    <w:rsid w:val="00CC191C"/>
    <w:rsid w:val="00CC24E6"/>
    <w:rsid w:val="00CC2D33"/>
    <w:rsid w:val="00CC74DB"/>
    <w:rsid w:val="00CD0A21"/>
    <w:rsid w:val="00CD2624"/>
    <w:rsid w:val="00CD6A68"/>
    <w:rsid w:val="00CE4A2D"/>
    <w:rsid w:val="00CF24DE"/>
    <w:rsid w:val="00CF3F1F"/>
    <w:rsid w:val="00CF7557"/>
    <w:rsid w:val="00D129E2"/>
    <w:rsid w:val="00D12BF3"/>
    <w:rsid w:val="00D21019"/>
    <w:rsid w:val="00D2629F"/>
    <w:rsid w:val="00D3197A"/>
    <w:rsid w:val="00D35732"/>
    <w:rsid w:val="00D45870"/>
    <w:rsid w:val="00D50985"/>
    <w:rsid w:val="00D5246C"/>
    <w:rsid w:val="00D57736"/>
    <w:rsid w:val="00D60BA1"/>
    <w:rsid w:val="00D61604"/>
    <w:rsid w:val="00D63EA6"/>
    <w:rsid w:val="00D83345"/>
    <w:rsid w:val="00D907F8"/>
    <w:rsid w:val="00D9227E"/>
    <w:rsid w:val="00D943D4"/>
    <w:rsid w:val="00DA2348"/>
    <w:rsid w:val="00DA616A"/>
    <w:rsid w:val="00DB2F80"/>
    <w:rsid w:val="00DB51CA"/>
    <w:rsid w:val="00DB787F"/>
    <w:rsid w:val="00DB7E68"/>
    <w:rsid w:val="00DC1AF8"/>
    <w:rsid w:val="00DC3EAE"/>
    <w:rsid w:val="00DC7084"/>
    <w:rsid w:val="00DD5E15"/>
    <w:rsid w:val="00DE0B72"/>
    <w:rsid w:val="00DE48C8"/>
    <w:rsid w:val="00DF3894"/>
    <w:rsid w:val="00DF4416"/>
    <w:rsid w:val="00DF5742"/>
    <w:rsid w:val="00DF6D51"/>
    <w:rsid w:val="00E01657"/>
    <w:rsid w:val="00E06F05"/>
    <w:rsid w:val="00E12E18"/>
    <w:rsid w:val="00E142EC"/>
    <w:rsid w:val="00E246FA"/>
    <w:rsid w:val="00E24C7B"/>
    <w:rsid w:val="00E33D83"/>
    <w:rsid w:val="00E40327"/>
    <w:rsid w:val="00E43E50"/>
    <w:rsid w:val="00E47B50"/>
    <w:rsid w:val="00E61684"/>
    <w:rsid w:val="00E725FE"/>
    <w:rsid w:val="00E72F15"/>
    <w:rsid w:val="00E73274"/>
    <w:rsid w:val="00E75A03"/>
    <w:rsid w:val="00E83309"/>
    <w:rsid w:val="00E95D40"/>
    <w:rsid w:val="00EB27A1"/>
    <w:rsid w:val="00EB5D04"/>
    <w:rsid w:val="00EC0A31"/>
    <w:rsid w:val="00ED1626"/>
    <w:rsid w:val="00ED3D74"/>
    <w:rsid w:val="00ED7BD7"/>
    <w:rsid w:val="00EE1B77"/>
    <w:rsid w:val="00EE24B3"/>
    <w:rsid w:val="00EE3905"/>
    <w:rsid w:val="00EE73C2"/>
    <w:rsid w:val="00EF1608"/>
    <w:rsid w:val="00EF4FC3"/>
    <w:rsid w:val="00F04815"/>
    <w:rsid w:val="00F04CE7"/>
    <w:rsid w:val="00F13755"/>
    <w:rsid w:val="00F2338C"/>
    <w:rsid w:val="00F25C13"/>
    <w:rsid w:val="00F54C76"/>
    <w:rsid w:val="00F70558"/>
    <w:rsid w:val="00F70A12"/>
    <w:rsid w:val="00F8386F"/>
    <w:rsid w:val="00F841F4"/>
    <w:rsid w:val="00F85039"/>
    <w:rsid w:val="00F8572E"/>
    <w:rsid w:val="00F866AA"/>
    <w:rsid w:val="00F9163A"/>
    <w:rsid w:val="00F96B09"/>
    <w:rsid w:val="00FA09A8"/>
    <w:rsid w:val="00FA10D2"/>
    <w:rsid w:val="00FB1539"/>
    <w:rsid w:val="00FE0AAA"/>
    <w:rsid w:val="00FE11D8"/>
    <w:rsid w:val="00FF1275"/>
    <w:rsid w:val="00FF1C64"/>
    <w:rsid w:val="00FF34CD"/>
    <w:rsid w:val="00FF6C38"/>
    <w:rsid w:val="00FF76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4FA"/>
    <w:rPr>
      <w:snapToGrid w:val="0"/>
      <w:sz w:val="24"/>
      <w:lang w:val="en-GB"/>
    </w:rPr>
  </w:style>
  <w:style w:type="paragraph" w:styleId="Heading1">
    <w:name w:val="heading 1"/>
    <w:basedOn w:val="Normal"/>
    <w:next w:val="Normal"/>
    <w:qFormat/>
    <w:rsid w:val="003404FA"/>
    <w:pPr>
      <w:keepNext/>
      <w:jc w:val="center"/>
      <w:outlineLvl w:val="0"/>
    </w:pPr>
    <w:rPr>
      <w:rFonts w:ascii="Arial" w:hAnsi="Arial"/>
      <w:b/>
      <w:color w:val="FF0000"/>
      <w:sz w:val="28"/>
    </w:rPr>
  </w:style>
  <w:style w:type="paragraph" w:styleId="Heading2">
    <w:name w:val="heading 2"/>
    <w:basedOn w:val="Normal"/>
    <w:next w:val="Normal"/>
    <w:link w:val="Heading2Char"/>
    <w:qFormat/>
    <w:rsid w:val="003404FA"/>
    <w:pPr>
      <w:keepNext/>
      <w:ind w:left="1276" w:hanging="425"/>
      <w:jc w:val="both"/>
      <w:outlineLvl w:val="1"/>
    </w:pPr>
    <w:rPr>
      <w:rFonts w:ascii="Arial" w:hAnsi="Arial"/>
      <w:b/>
      <w:sz w:val="20"/>
    </w:rPr>
  </w:style>
  <w:style w:type="paragraph" w:styleId="Heading3">
    <w:name w:val="heading 3"/>
    <w:basedOn w:val="Normal"/>
    <w:next w:val="Normal"/>
    <w:link w:val="Heading3Char"/>
    <w:qFormat/>
    <w:rsid w:val="003404FA"/>
    <w:pPr>
      <w:keepNext/>
      <w:jc w:val="center"/>
      <w:outlineLvl w:val="2"/>
    </w:pPr>
    <w:rPr>
      <w:rFonts w:ascii="Arial" w:hAnsi="Arial"/>
      <w:b/>
      <w:color w:val="FF0000"/>
      <w:sz w:val="36"/>
    </w:rPr>
  </w:style>
  <w:style w:type="paragraph" w:styleId="Heading4">
    <w:name w:val="heading 4"/>
    <w:basedOn w:val="Normal"/>
    <w:next w:val="Normal"/>
    <w:qFormat/>
    <w:rsid w:val="003404FA"/>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rsid w:val="003404FA"/>
    <w:pPr>
      <w:keepNext/>
      <w:jc w:val="both"/>
      <w:outlineLvl w:val="4"/>
    </w:pPr>
    <w:rPr>
      <w:rFonts w:ascii="Arial" w:hAnsi="Arial"/>
      <w:b/>
      <w:sz w:val="20"/>
    </w:rPr>
  </w:style>
  <w:style w:type="paragraph" w:styleId="Heading7">
    <w:name w:val="heading 7"/>
    <w:basedOn w:val="Normal"/>
    <w:next w:val="Normal"/>
    <w:qFormat/>
    <w:rsid w:val="003404FA"/>
    <w:pPr>
      <w:keepNext/>
      <w:jc w:val="center"/>
      <w:outlineLvl w:val="6"/>
    </w:pPr>
    <w:rPr>
      <w:rFonts w:ascii="Arial" w:hAnsi="Arial"/>
      <w:b/>
      <w:color w:val="008000"/>
      <w:sz w:val="32"/>
    </w:rPr>
  </w:style>
  <w:style w:type="paragraph" w:styleId="Heading8">
    <w:name w:val="heading 8"/>
    <w:basedOn w:val="Normal"/>
    <w:next w:val="Normal"/>
    <w:qFormat/>
    <w:rsid w:val="003404FA"/>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rsid w:val="003404FA"/>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rsid w:val="003404FA"/>
    <w:pPr>
      <w:widowControl w:val="0"/>
      <w:spacing w:before="60" w:line="240" w:lineRule="exact"/>
      <w:jc w:val="both"/>
    </w:pPr>
    <w:rPr>
      <w:rFonts w:ascii="Arial" w:hAnsi="Arial"/>
      <w:lang w:val="cs-CZ"/>
    </w:rPr>
  </w:style>
  <w:style w:type="paragraph" w:customStyle="1" w:styleId="1zanoren">
    <w:name w:val="1.zanorení"/>
    <w:basedOn w:val="text-3mezera"/>
    <w:rsid w:val="003404FA"/>
    <w:pPr>
      <w:ind w:left="2127" w:hanging="1418"/>
    </w:pPr>
  </w:style>
  <w:style w:type="paragraph" w:customStyle="1" w:styleId="2zanoren">
    <w:name w:val="2.zanorení"/>
    <w:basedOn w:val="text-3mezera"/>
    <w:rsid w:val="003404FA"/>
    <w:pPr>
      <w:ind w:left="3402" w:hanging="1278"/>
    </w:pPr>
  </w:style>
  <w:style w:type="paragraph" w:customStyle="1" w:styleId="bulletsub">
    <w:name w:val="bullet_sub"/>
    <w:basedOn w:val="Normal"/>
    <w:rsid w:val="003404F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rsid w:val="003404FA"/>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rsid w:val="003404FA"/>
    <w:pPr>
      <w:tabs>
        <w:tab w:val="left" w:pos="400"/>
        <w:tab w:val="left" w:pos="851"/>
        <w:tab w:val="left" w:pos="1701"/>
        <w:tab w:val="right" w:leader="hyphen" w:pos="9062"/>
      </w:tabs>
    </w:pPr>
    <w:rPr>
      <w:i/>
      <w:noProof/>
      <w:sz w:val="22"/>
    </w:rPr>
  </w:style>
  <w:style w:type="paragraph" w:customStyle="1" w:styleId="bullet-3">
    <w:name w:val="bullet-3"/>
    <w:basedOn w:val="Normal"/>
    <w:rsid w:val="003404FA"/>
    <w:pPr>
      <w:widowControl w:val="0"/>
      <w:spacing w:before="240" w:line="240" w:lineRule="exact"/>
      <w:ind w:left="2212" w:hanging="284"/>
      <w:jc w:val="both"/>
    </w:pPr>
    <w:rPr>
      <w:rFonts w:ascii="Arial" w:hAnsi="Arial"/>
      <w:lang w:val="cs-CZ"/>
    </w:rPr>
  </w:style>
  <w:style w:type="paragraph" w:styleId="Footer">
    <w:name w:val="footer"/>
    <w:basedOn w:val="Normal"/>
    <w:rsid w:val="003404FA"/>
    <w:pPr>
      <w:tabs>
        <w:tab w:val="center" w:pos="4320"/>
        <w:tab w:val="right" w:pos="8640"/>
      </w:tabs>
    </w:pPr>
  </w:style>
  <w:style w:type="paragraph" w:styleId="Header">
    <w:name w:val="header"/>
    <w:basedOn w:val="Normal"/>
    <w:rsid w:val="003404FA"/>
    <w:pPr>
      <w:tabs>
        <w:tab w:val="center" w:pos="4536"/>
        <w:tab w:val="right" w:pos="9072"/>
      </w:tabs>
    </w:pPr>
    <w:rPr>
      <w:rFonts w:ascii="Arial" w:hAnsi="Arial"/>
      <w:sz w:val="20"/>
    </w:rPr>
  </w:style>
  <w:style w:type="paragraph" w:styleId="BodyTextIndent">
    <w:name w:val="Body Text Indent"/>
    <w:basedOn w:val="Normal"/>
    <w:rsid w:val="003404FA"/>
    <w:pPr>
      <w:jc w:val="both"/>
    </w:pPr>
    <w:rPr>
      <w:sz w:val="22"/>
    </w:rPr>
  </w:style>
  <w:style w:type="paragraph" w:styleId="BodyText">
    <w:name w:val="Body Text"/>
    <w:basedOn w:val="Normal"/>
    <w:rsid w:val="003404FA"/>
    <w:pPr>
      <w:jc w:val="both"/>
    </w:pPr>
    <w:rPr>
      <w:rFonts w:ascii="Arial" w:hAnsi="Arial"/>
      <w:sz w:val="20"/>
    </w:rPr>
  </w:style>
  <w:style w:type="paragraph" w:styleId="NormalIndent">
    <w:name w:val="Normal Indent"/>
    <w:basedOn w:val="Normal"/>
    <w:rsid w:val="003404FA"/>
    <w:pPr>
      <w:ind w:left="708"/>
    </w:pPr>
    <w:rPr>
      <w:rFonts w:ascii="Arial" w:hAnsi="Arial"/>
      <w:sz w:val="20"/>
    </w:rPr>
  </w:style>
  <w:style w:type="paragraph" w:customStyle="1" w:styleId="tabulka">
    <w:name w:val="tabulka"/>
    <w:basedOn w:val="text-3mezera"/>
    <w:rsid w:val="003404FA"/>
    <w:pPr>
      <w:spacing w:before="120"/>
      <w:jc w:val="center"/>
    </w:pPr>
    <w:rPr>
      <w:sz w:val="20"/>
    </w:rPr>
  </w:style>
  <w:style w:type="paragraph" w:styleId="FootnoteText">
    <w:name w:val="footnote text"/>
    <w:basedOn w:val="Normal"/>
    <w:semiHidden/>
    <w:rsid w:val="003404FA"/>
    <w:rPr>
      <w:sz w:val="20"/>
    </w:rPr>
  </w:style>
  <w:style w:type="character" w:styleId="Hyperlink">
    <w:name w:val="Hyperlink"/>
    <w:rsid w:val="003404FA"/>
    <w:rPr>
      <w:color w:val="0000FF"/>
      <w:u w:val="single"/>
    </w:rPr>
  </w:style>
  <w:style w:type="paragraph" w:customStyle="1" w:styleId="Volume">
    <w:name w:val="Volume"/>
    <w:basedOn w:val="text"/>
    <w:next w:val="Section"/>
    <w:rsid w:val="003404FA"/>
    <w:pPr>
      <w:pageBreakBefore/>
      <w:spacing w:before="360" w:line="360" w:lineRule="exact"/>
      <w:jc w:val="center"/>
    </w:pPr>
    <w:rPr>
      <w:b/>
      <w:sz w:val="36"/>
    </w:rPr>
  </w:style>
  <w:style w:type="paragraph" w:customStyle="1" w:styleId="text">
    <w:name w:val="text"/>
    <w:rsid w:val="003404FA"/>
    <w:pPr>
      <w:widowControl w:val="0"/>
      <w:spacing w:before="240" w:line="240" w:lineRule="exact"/>
      <w:jc w:val="both"/>
    </w:pPr>
    <w:rPr>
      <w:rFonts w:ascii="Arial" w:hAnsi="Arial"/>
      <w:snapToGrid w:val="0"/>
      <w:sz w:val="24"/>
      <w:lang w:val="cs-CZ"/>
    </w:rPr>
  </w:style>
  <w:style w:type="paragraph" w:customStyle="1" w:styleId="Section">
    <w:name w:val="Section"/>
    <w:basedOn w:val="Volume"/>
    <w:rsid w:val="003404FA"/>
    <w:pPr>
      <w:pageBreakBefore w:val="0"/>
      <w:spacing w:before="0"/>
    </w:pPr>
    <w:rPr>
      <w:sz w:val="32"/>
    </w:rPr>
  </w:style>
  <w:style w:type="paragraph" w:customStyle="1" w:styleId="textcslovan">
    <w:name w:val="text císlovaný"/>
    <w:basedOn w:val="text"/>
    <w:rsid w:val="003404FA"/>
    <w:pPr>
      <w:ind w:left="567" w:hanging="567"/>
    </w:pPr>
  </w:style>
  <w:style w:type="paragraph" w:customStyle="1" w:styleId="Nadpis-STRANA">
    <w:name w:val="Nadpis - STRANA"/>
    <w:basedOn w:val="text"/>
    <w:next w:val="Volume"/>
    <w:rsid w:val="003404FA"/>
    <w:pPr>
      <w:pageBreakBefore/>
      <w:spacing w:before="5040" w:line="520" w:lineRule="exact"/>
      <w:jc w:val="center"/>
    </w:pPr>
    <w:rPr>
      <w:b/>
      <w:sz w:val="36"/>
    </w:rPr>
  </w:style>
  <w:style w:type="character" w:styleId="FootnoteReference">
    <w:name w:val="footnote reference"/>
    <w:semiHidden/>
    <w:rsid w:val="003404FA"/>
    <w:rPr>
      <w:vertAlign w:val="superscript"/>
    </w:rPr>
  </w:style>
  <w:style w:type="character" w:styleId="PageNumber">
    <w:name w:val="page number"/>
    <w:basedOn w:val="DefaultParagraphFont"/>
    <w:rsid w:val="003404FA"/>
  </w:style>
  <w:style w:type="paragraph" w:styleId="PlainText">
    <w:name w:val="Plain Text"/>
    <w:basedOn w:val="Normal"/>
    <w:rsid w:val="003404FA"/>
    <w:rPr>
      <w:rFonts w:ascii="Courier New" w:hAnsi="Courier New"/>
      <w:sz w:val="20"/>
    </w:rPr>
  </w:style>
  <w:style w:type="character" w:styleId="FollowedHyperlink">
    <w:name w:val="FollowedHyperlink"/>
    <w:rsid w:val="003404FA"/>
    <w:rPr>
      <w:color w:val="800080"/>
      <w:u w:val="single"/>
    </w:rPr>
  </w:style>
  <w:style w:type="paragraph" w:customStyle="1" w:styleId="Blockquote">
    <w:name w:val="Blockquote"/>
    <w:basedOn w:val="Normal"/>
    <w:rsid w:val="003404FA"/>
    <w:pPr>
      <w:widowControl w:val="0"/>
      <w:spacing w:before="100" w:after="100"/>
      <w:ind w:left="360" w:right="360"/>
    </w:pPr>
  </w:style>
  <w:style w:type="paragraph" w:customStyle="1" w:styleId="Text1">
    <w:name w:val="Text 1"/>
    <w:basedOn w:val="Normal"/>
    <w:rsid w:val="003404FA"/>
    <w:pPr>
      <w:spacing w:before="120" w:after="120"/>
      <w:ind w:left="851"/>
      <w:jc w:val="both"/>
    </w:pPr>
  </w:style>
  <w:style w:type="paragraph" w:customStyle="1" w:styleId="ManualNumPar1">
    <w:name w:val="Manual NumPar 1"/>
    <w:basedOn w:val="Normal"/>
    <w:next w:val="Text1"/>
    <w:rsid w:val="003404FA"/>
    <w:pPr>
      <w:spacing w:before="120" w:after="120"/>
      <w:ind w:left="851" w:hanging="851"/>
      <w:jc w:val="both"/>
    </w:pPr>
  </w:style>
  <w:style w:type="paragraph" w:customStyle="1" w:styleId="Point1">
    <w:name w:val="Point 1"/>
    <w:basedOn w:val="Normal"/>
    <w:rsid w:val="003404FA"/>
    <w:pPr>
      <w:spacing w:before="120" w:after="120"/>
      <w:ind w:left="1418" w:hanging="567"/>
      <w:jc w:val="both"/>
    </w:pPr>
  </w:style>
  <w:style w:type="paragraph" w:styleId="Subtitle">
    <w:name w:val="Subtitle"/>
    <w:basedOn w:val="Normal"/>
    <w:qFormat/>
    <w:rsid w:val="003404FA"/>
    <w:pPr>
      <w:spacing w:before="120" w:after="120"/>
      <w:jc w:val="center"/>
    </w:pPr>
    <w:rPr>
      <w:rFonts w:ascii="Arial" w:hAnsi="Arial"/>
      <w:b/>
      <w:sz w:val="28"/>
      <w:lang w:val="fr-BE"/>
    </w:rPr>
  </w:style>
  <w:style w:type="paragraph" w:styleId="Title">
    <w:name w:val="Title"/>
    <w:basedOn w:val="Normal"/>
    <w:qFormat/>
    <w:rsid w:val="003404FA"/>
    <w:pPr>
      <w:spacing w:before="120" w:after="120"/>
      <w:jc w:val="center"/>
    </w:pPr>
    <w:rPr>
      <w:rFonts w:ascii="Arial" w:hAnsi="Arial"/>
      <w:b/>
      <w:sz w:val="28"/>
      <w:lang w:val="fr-BE"/>
    </w:rPr>
  </w:style>
  <w:style w:type="paragraph" w:styleId="TOC3">
    <w:name w:val="toc 3"/>
    <w:basedOn w:val="Normal"/>
    <w:next w:val="Normal"/>
    <w:autoRedefine/>
    <w:semiHidden/>
    <w:rsid w:val="003404FA"/>
    <w:pPr>
      <w:ind w:left="480"/>
    </w:pPr>
  </w:style>
  <w:style w:type="paragraph" w:styleId="TOC4">
    <w:name w:val="toc 4"/>
    <w:basedOn w:val="Normal"/>
    <w:next w:val="Normal"/>
    <w:autoRedefine/>
    <w:semiHidden/>
    <w:rsid w:val="003404FA"/>
    <w:pPr>
      <w:ind w:left="720"/>
    </w:pPr>
  </w:style>
  <w:style w:type="paragraph" w:styleId="TOC5">
    <w:name w:val="toc 5"/>
    <w:basedOn w:val="Normal"/>
    <w:next w:val="Normal"/>
    <w:autoRedefine/>
    <w:semiHidden/>
    <w:rsid w:val="003404FA"/>
    <w:pPr>
      <w:ind w:left="960"/>
    </w:pPr>
  </w:style>
  <w:style w:type="paragraph" w:styleId="TOC6">
    <w:name w:val="toc 6"/>
    <w:basedOn w:val="Normal"/>
    <w:next w:val="Normal"/>
    <w:autoRedefine/>
    <w:semiHidden/>
    <w:rsid w:val="003404FA"/>
    <w:pPr>
      <w:ind w:left="1200"/>
    </w:pPr>
  </w:style>
  <w:style w:type="paragraph" w:styleId="TOC7">
    <w:name w:val="toc 7"/>
    <w:basedOn w:val="Normal"/>
    <w:next w:val="Normal"/>
    <w:autoRedefine/>
    <w:semiHidden/>
    <w:rsid w:val="003404FA"/>
    <w:pPr>
      <w:ind w:left="1440"/>
    </w:pPr>
  </w:style>
  <w:style w:type="paragraph" w:styleId="TOC8">
    <w:name w:val="toc 8"/>
    <w:basedOn w:val="Normal"/>
    <w:next w:val="Normal"/>
    <w:autoRedefine/>
    <w:semiHidden/>
    <w:rsid w:val="003404FA"/>
    <w:pPr>
      <w:ind w:left="1680"/>
    </w:pPr>
  </w:style>
  <w:style w:type="paragraph" w:styleId="TOC9">
    <w:name w:val="toc 9"/>
    <w:basedOn w:val="Normal"/>
    <w:next w:val="Normal"/>
    <w:autoRedefine/>
    <w:semiHidden/>
    <w:rsid w:val="003404FA"/>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rsid w:val="003404FA"/>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rsid w:val="003404FA"/>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s>
</file>

<file path=word/webSettings.xml><?xml version="1.0" encoding="utf-8"?>
<w:webSettings xmlns:r="http://schemas.openxmlformats.org/officeDocument/2006/relationships" xmlns:w="http://schemas.openxmlformats.org/wordprocessingml/2006/main">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A014-4BE3-499E-A3A8-23574949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creator>VISSER Maarten</dc:creator>
  <cp:lastModifiedBy>Dona</cp:lastModifiedBy>
  <cp:revision>4</cp:revision>
  <cp:lastPrinted>2011-09-27T09:12:00Z</cp:lastPrinted>
  <dcterms:created xsi:type="dcterms:W3CDTF">2021-05-17T08:30:00Z</dcterms:created>
  <dcterms:modified xsi:type="dcterms:W3CDTF">2021-05-17T08:54:00Z</dcterms:modified>
</cp:coreProperties>
</file>