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E337AC" w:rsidRPr="00E337AC">
        <w:rPr>
          <w:rFonts w:ascii="Times New Roman" w:hAnsi="Times New Roman"/>
          <w:b/>
          <w:sz w:val="22"/>
          <w:lang w:val="en-GB"/>
        </w:rPr>
        <w:t>Specialized truck for collecting and disposal of waste</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E337AC" w:rsidRPr="00E337AC">
        <w:rPr>
          <w:rFonts w:ascii="Times New Roman" w:hAnsi="Times New Roman"/>
          <w:sz w:val="22"/>
          <w:lang w:val="en-GB"/>
        </w:rPr>
        <w:t>CN1 – SO 2.2 – SC 008 / TD2</w:t>
      </w: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offeredspecifications.</w:t>
      </w:r>
    </w:p>
    <w:p w:rsidR="00E337AC" w:rsidRP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t>GENERAL REQUIREMENTS</w:t>
      </w:r>
    </w:p>
    <w:p w:rsidR="00E337AC" w:rsidRP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t>-</w:t>
      </w:r>
      <w:r w:rsidRPr="00E337AC">
        <w:rPr>
          <w:rFonts w:ascii="Times New Roman" w:hAnsi="Times New Roman"/>
          <w:sz w:val="22"/>
          <w:szCs w:val="22"/>
          <w:lang w:val="en-GB"/>
        </w:rPr>
        <w:tab/>
        <w:t>Any specification referring to a particular product or manufacturer, in particular to types, models and brand names, are to be understood as “or equivalent”.  Where equivalency shall be subject to technical evaluation, the respective documentation giving evidence of equivalency, and - if appropriate - an assessment by an independent recognized party shall be provided with the offer.</w:t>
      </w:r>
    </w:p>
    <w:p w:rsidR="00E337AC" w:rsidRP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t>-</w:t>
      </w:r>
      <w:r w:rsidRPr="00E337AC">
        <w:rPr>
          <w:rFonts w:ascii="Times New Roman" w:hAnsi="Times New Roman"/>
          <w:sz w:val="22"/>
          <w:szCs w:val="22"/>
          <w:lang w:val="en-GB"/>
        </w:rPr>
        <w:tab/>
        <w:t>The Tenderer’s offer must be accompanied by technical brochures, technical data sheets etc. showing in details type, dimensions, size and description of the offered special vehicle and/or technical documentation proving the required performance and parameters in order to verify the compliance with the technical specifications.</w:t>
      </w:r>
    </w:p>
    <w:p w:rsidR="00E337AC" w:rsidRPr="00E45F6A" w:rsidRDefault="00E337AC" w:rsidP="00E337AC">
      <w:pPr>
        <w:ind w:left="567" w:hanging="567"/>
        <w:jc w:val="both"/>
        <w:rPr>
          <w:rFonts w:ascii="Times New Roman" w:hAnsi="Times New Roman"/>
          <w:b/>
          <w:bCs/>
          <w:color w:val="FFFFFF"/>
          <w:sz w:val="22"/>
          <w:szCs w:val="22"/>
          <w:lang w:val="en-GB"/>
        </w:rPr>
      </w:pPr>
      <w:r w:rsidRPr="00E337AC">
        <w:rPr>
          <w:rFonts w:ascii="Times New Roman" w:hAnsi="Times New Roman"/>
          <w:sz w:val="22"/>
          <w:szCs w:val="22"/>
          <w:lang w:val="en-GB"/>
        </w:rPr>
        <w:t>-         The special vehicle must be delivered DDP</w:t>
      </w:r>
      <w:r w:rsidR="00740380">
        <w:rPr>
          <w:rFonts w:ascii="Times New Roman" w:hAnsi="Times New Roman"/>
          <w:sz w:val="22"/>
          <w:szCs w:val="22"/>
          <w:lang w:val="en-GB"/>
        </w:rPr>
        <w:t xml:space="preserve"> at the premisses of the Contracting Authority</w:t>
      </w:r>
      <w:r w:rsidRPr="00E337AC">
        <w:rPr>
          <w:rFonts w:ascii="Times New Roman" w:hAnsi="Times New Roman"/>
          <w:sz w:val="22"/>
          <w:szCs w:val="22"/>
          <w:lang w:val="en-GB"/>
        </w:rPr>
        <w:t>.</w:t>
      </w:r>
      <w:r w:rsidR="005F6E21">
        <w:rPr>
          <w:rFonts w:ascii="Times New Roman" w:hAnsi="Times New Roman"/>
          <w:sz w:val="22"/>
          <w:szCs w:val="22"/>
          <w:lang w:val="en-GB"/>
        </w:rPr>
        <w:t xml:space="preserve"> Time of delivery 45 days.</w:t>
      </w:r>
    </w:p>
    <w:p w:rsidR="00E337AC" w:rsidRP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t>-         The Tenderer shall provide special training regarding the use of the special vehicle and free technical support by phone.</w:t>
      </w:r>
    </w:p>
    <w:p w:rsidR="00E337AC" w:rsidRP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lastRenderedPageBreak/>
        <w:t>-</w:t>
      </w:r>
      <w:r w:rsidRPr="00E337AC">
        <w:rPr>
          <w:rFonts w:ascii="Times New Roman" w:hAnsi="Times New Roman"/>
          <w:sz w:val="22"/>
          <w:szCs w:val="22"/>
          <w:lang w:val="en-GB"/>
        </w:rPr>
        <w:tab/>
        <w:t xml:space="preserve">During the warranty period, the Tenderer shall provide technical service and shall replace any defective part of the vehicle supplied with new, including labour for fitting the part and setting up and calibrating the equipment where necessary. The response time should be not later than 48 hours after the reporting of the failure. If repair is not possible within a reasonable period, the equipment shall be replaced with a similar item of at least equivalent specifications and standard. </w:t>
      </w:r>
    </w:p>
    <w:p w:rsidR="00E337AC" w:rsidRP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t>-   The special vehicle must have marking in accordance the Communication and Visibility in EU-financed external actions requirements (https://ec.europa.eu/europeaid/work/visibility/_en) and a serial number on the body of the unit. Correct size and design of sticker and wording will be provided to the Contractor by the Contracting Authority. Production and placement of stickers must be calculated in the price of the vehiacle..</w:t>
      </w:r>
    </w:p>
    <w:p w:rsidR="00E337AC" w:rsidRP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t xml:space="preserve">Documentation and Manuals </w:t>
      </w:r>
    </w:p>
    <w:p w:rsidR="00E337AC" w:rsidRDefault="00E337AC" w:rsidP="00E337AC">
      <w:pPr>
        <w:ind w:left="567" w:hanging="567"/>
        <w:jc w:val="both"/>
        <w:rPr>
          <w:rFonts w:ascii="Times New Roman" w:hAnsi="Times New Roman"/>
          <w:sz w:val="22"/>
          <w:szCs w:val="22"/>
          <w:lang w:val="en-GB"/>
        </w:rPr>
      </w:pPr>
      <w:r w:rsidRPr="00E337AC">
        <w:rPr>
          <w:rFonts w:ascii="Times New Roman" w:hAnsi="Times New Roman"/>
          <w:sz w:val="22"/>
          <w:szCs w:val="22"/>
          <w:lang w:val="en-GB"/>
        </w:rPr>
        <w:t>-</w:t>
      </w:r>
      <w:r w:rsidRPr="00E337AC">
        <w:rPr>
          <w:rFonts w:ascii="Times New Roman" w:hAnsi="Times New Roman"/>
          <w:sz w:val="22"/>
          <w:szCs w:val="22"/>
          <w:lang w:val="en-GB"/>
        </w:rPr>
        <w:tab/>
        <w:t xml:space="preserve">All equipment to be supplied shall be accompanied by a full set of manufacturer workshop maintenance and repair manuals in the English </w:t>
      </w:r>
      <w:r w:rsidRPr="005F6E21">
        <w:rPr>
          <w:rFonts w:ascii="Times New Roman" w:hAnsi="Times New Roman"/>
          <w:sz w:val="22"/>
          <w:szCs w:val="22"/>
          <w:lang w:val="en-GB"/>
        </w:rPr>
        <w:t>and Macedonian</w:t>
      </w:r>
      <w:r w:rsidRPr="00E337AC">
        <w:rPr>
          <w:rFonts w:ascii="Times New Roman" w:hAnsi="Times New Roman"/>
          <w:sz w:val="22"/>
          <w:szCs w:val="22"/>
          <w:lang w:val="en-GB"/>
        </w:rPr>
        <w:t xml:space="preserve"> language.</w:t>
      </w:r>
    </w:p>
    <w:p w:rsidR="00EB4039" w:rsidRPr="00405366" w:rsidRDefault="00EB4039" w:rsidP="00EB4039">
      <w:pPr>
        <w:ind w:left="567" w:hanging="567"/>
        <w:jc w:val="both"/>
        <w:rPr>
          <w:rFonts w:ascii="Times New Roman" w:hAnsi="Times New Roman"/>
          <w:b/>
          <w:sz w:val="22"/>
          <w:szCs w:val="22"/>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005F6E21">
              <w:rPr>
                <w:rFonts w:ascii="Times New Roman" w:hAnsi="Times New Roman"/>
                <w:b/>
                <w:sz w:val="22"/>
                <w:szCs w:val="22"/>
                <w:lang w:val="en-GB"/>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5F6E21">
              <w:rPr>
                <w:rFonts w:ascii="Times New Roman" w:hAnsi="Times New Roman"/>
                <w:b/>
                <w:sz w:val="22"/>
                <w:szCs w:val="22"/>
                <w:lang w:val="en-GB"/>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trPr>
          <w:cantSplit/>
        </w:trPr>
        <w:tc>
          <w:tcPr>
            <w:tcW w:w="1134" w:type="dxa"/>
          </w:tcPr>
          <w:p w:rsidR="00301346" w:rsidRPr="00034B1D" w:rsidRDefault="00301346" w:rsidP="00301346">
            <w:pPr>
              <w:rPr>
                <w:rFonts w:ascii="Times New Roman" w:hAnsi="Times New Roman"/>
                <w:b/>
                <w:highlight w:val="green"/>
                <w:lang w:val="en-GB"/>
              </w:rPr>
            </w:pPr>
            <w:r w:rsidRPr="00034B1D">
              <w:rPr>
                <w:rFonts w:ascii="Times New Roman" w:hAnsi="Times New Roman"/>
                <w:b/>
                <w:lang w:val="en-GB"/>
              </w:rPr>
              <w:lastRenderedPageBreak/>
              <w:t>1</w:t>
            </w:r>
          </w:p>
        </w:tc>
        <w:tc>
          <w:tcPr>
            <w:tcW w:w="4678" w:type="dxa"/>
            <w:vAlign w:val="center"/>
          </w:tcPr>
          <w:p w:rsidR="00E337AC" w:rsidRPr="00E337AC" w:rsidRDefault="00E337AC" w:rsidP="00E337AC">
            <w:pPr>
              <w:rPr>
                <w:rFonts w:ascii="Times New Roman" w:hAnsi="Times New Roman"/>
                <w:b/>
                <w:sz w:val="22"/>
                <w:lang w:val="en-GB"/>
              </w:rPr>
            </w:pPr>
            <w:r w:rsidRPr="00E337AC">
              <w:rPr>
                <w:rFonts w:ascii="Times New Roman" w:hAnsi="Times New Roman"/>
                <w:b/>
                <w:sz w:val="22"/>
                <w:lang w:val="en-GB"/>
              </w:rPr>
              <w:t>Specialized truck for collection and disposal of waste</w:t>
            </w:r>
          </w:p>
          <w:p w:rsidR="00E337AC" w:rsidRPr="00E337AC" w:rsidRDefault="00E337AC" w:rsidP="00E337AC">
            <w:pPr>
              <w:spacing w:before="0" w:after="0"/>
              <w:rPr>
                <w:rFonts w:ascii="Times New Roman" w:hAnsi="Times New Roman"/>
                <w:b/>
                <w:sz w:val="22"/>
                <w:lang w:val="en-GB"/>
              </w:rPr>
            </w:pPr>
            <w:r w:rsidRPr="00E337AC">
              <w:rPr>
                <w:rFonts w:ascii="Times New Roman" w:hAnsi="Times New Roman"/>
                <w:b/>
                <w:sz w:val="22"/>
                <w:lang w:val="en-GB"/>
              </w:rPr>
              <w:t>Quantity: 1</w:t>
            </w:r>
          </w:p>
          <w:p w:rsidR="00E337AC" w:rsidRPr="00E337AC" w:rsidRDefault="00E337AC" w:rsidP="00E337AC">
            <w:pPr>
              <w:spacing w:before="0" w:after="0"/>
              <w:rPr>
                <w:rFonts w:ascii="Times New Roman" w:hAnsi="Times New Roman"/>
                <w:b/>
                <w:sz w:val="22"/>
                <w:lang w:val="en-GB"/>
              </w:rPr>
            </w:pPr>
            <w:r w:rsidRPr="00E337AC">
              <w:rPr>
                <w:rFonts w:ascii="Times New Roman" w:hAnsi="Times New Roman"/>
                <w:b/>
                <w:sz w:val="22"/>
                <w:lang w:val="en-GB"/>
              </w:rPr>
              <w:t xml:space="preserve">Condition: </w:t>
            </w:r>
            <w:r w:rsidRPr="00E337AC">
              <w:rPr>
                <w:rFonts w:ascii="Times New Roman" w:hAnsi="Times New Roman"/>
                <w:bCs/>
                <w:sz w:val="22"/>
                <w:lang w:val="en-GB"/>
              </w:rPr>
              <w:t>brand new</w:t>
            </w:r>
          </w:p>
          <w:p w:rsidR="00E337AC" w:rsidRPr="00E337AC" w:rsidRDefault="00E337AC" w:rsidP="00E337AC">
            <w:pPr>
              <w:spacing w:before="0" w:after="0"/>
              <w:rPr>
                <w:rFonts w:ascii="Times New Roman" w:hAnsi="Times New Roman"/>
                <w:b/>
                <w:sz w:val="22"/>
                <w:lang w:val="en-GB"/>
              </w:rPr>
            </w:pPr>
            <w:r w:rsidRPr="00E337AC">
              <w:rPr>
                <w:rFonts w:ascii="Times New Roman" w:hAnsi="Times New Roman"/>
                <w:b/>
                <w:sz w:val="22"/>
                <w:lang w:val="en-GB"/>
              </w:rPr>
              <w:t xml:space="preserve">Manufacture’s name: </w:t>
            </w:r>
            <w:r w:rsidRPr="005F6E21">
              <w:rPr>
                <w:rFonts w:ascii="Times New Roman" w:hAnsi="Times New Roman"/>
                <w:b/>
                <w:sz w:val="22"/>
                <w:highlight w:val="yellow"/>
                <w:lang w:val="en-GB"/>
              </w:rPr>
              <w:t>__________________</w:t>
            </w:r>
          </w:p>
          <w:p w:rsidR="00301346" w:rsidRDefault="00E337AC" w:rsidP="00E337AC">
            <w:pPr>
              <w:spacing w:before="0" w:after="0"/>
              <w:rPr>
                <w:rFonts w:ascii="Times New Roman" w:hAnsi="Times New Roman"/>
                <w:b/>
                <w:sz w:val="22"/>
                <w:lang w:val="en-GB"/>
              </w:rPr>
            </w:pPr>
            <w:r w:rsidRPr="00E337AC">
              <w:rPr>
                <w:rFonts w:ascii="Times New Roman" w:hAnsi="Times New Roman"/>
                <w:b/>
                <w:sz w:val="22"/>
                <w:lang w:val="en-GB"/>
              </w:rPr>
              <w:t xml:space="preserve">Product type, model: </w:t>
            </w:r>
            <w:r w:rsidRPr="005F6E21">
              <w:rPr>
                <w:rFonts w:ascii="Times New Roman" w:hAnsi="Times New Roman"/>
                <w:b/>
                <w:sz w:val="22"/>
                <w:highlight w:val="yellow"/>
                <w:lang w:val="en-GB"/>
              </w:rPr>
              <w:t>___________________</w:t>
            </w:r>
          </w:p>
          <w:p w:rsidR="002F152D" w:rsidRDefault="002F152D" w:rsidP="00E337AC">
            <w:pPr>
              <w:spacing w:before="0" w:after="0"/>
              <w:rPr>
                <w:rFonts w:ascii="Times New Roman" w:hAnsi="Times New Roman"/>
                <w:b/>
                <w:sz w:val="22"/>
                <w:lang w:val="en-GB"/>
              </w:rPr>
            </w:pPr>
            <w:r w:rsidRPr="002F152D">
              <w:rPr>
                <w:rFonts w:ascii="Times New Roman" w:hAnsi="Times New Roman"/>
                <w:b/>
                <w:sz w:val="22"/>
                <w:lang w:val="en-GB"/>
              </w:rPr>
              <w:t xml:space="preserve">Gross vehicle weight </w:t>
            </w:r>
            <w:r w:rsidR="000F1722" w:rsidRPr="005F6E21">
              <w:rPr>
                <w:rFonts w:ascii="Times New Roman" w:hAnsi="Times New Roman"/>
                <w:b/>
                <w:sz w:val="22"/>
                <w:lang w:val="en-GB"/>
              </w:rPr>
              <w:t>min</w:t>
            </w:r>
            <w:r w:rsidRPr="005F6E21">
              <w:rPr>
                <w:rFonts w:ascii="Times New Roman" w:hAnsi="Times New Roman"/>
                <w:b/>
                <w:sz w:val="22"/>
                <w:lang w:val="en-GB"/>
              </w:rPr>
              <w:t>.</w:t>
            </w:r>
            <w:r w:rsidRPr="002F152D">
              <w:rPr>
                <w:rFonts w:ascii="Times New Roman" w:hAnsi="Times New Roman"/>
                <w:b/>
                <w:sz w:val="22"/>
                <w:lang w:val="en-GB"/>
              </w:rPr>
              <w:t xml:space="preserve"> 1</w:t>
            </w:r>
            <w:r>
              <w:rPr>
                <w:rFonts w:ascii="Times New Roman" w:hAnsi="Times New Roman"/>
                <w:b/>
                <w:sz w:val="22"/>
                <w:lang w:val="en-GB"/>
              </w:rPr>
              <w:t>6</w:t>
            </w:r>
            <w:r w:rsidRPr="002F152D">
              <w:rPr>
                <w:rFonts w:ascii="Times New Roman" w:hAnsi="Times New Roman"/>
                <w:b/>
                <w:sz w:val="22"/>
                <w:lang w:val="en-GB"/>
              </w:rPr>
              <w:t>.</w:t>
            </w:r>
            <w:r>
              <w:rPr>
                <w:rFonts w:ascii="Times New Roman" w:hAnsi="Times New Roman"/>
                <w:b/>
                <w:sz w:val="22"/>
                <w:lang w:val="en-GB"/>
              </w:rPr>
              <w:t>0</w:t>
            </w:r>
            <w:r w:rsidRPr="002F152D">
              <w:rPr>
                <w:rFonts w:ascii="Times New Roman" w:hAnsi="Times New Roman"/>
                <w:b/>
                <w:sz w:val="22"/>
                <w:lang w:val="en-GB"/>
              </w:rPr>
              <w:t>00kg</w:t>
            </w:r>
          </w:p>
          <w:p w:rsidR="002F152D" w:rsidRDefault="002F152D" w:rsidP="00E337AC">
            <w:pPr>
              <w:spacing w:before="0" w:after="0"/>
              <w:rPr>
                <w:rFonts w:ascii="Times New Roman" w:hAnsi="Times New Roman"/>
                <w:b/>
                <w:sz w:val="22"/>
                <w:lang w:val="en-GB"/>
              </w:rPr>
            </w:pPr>
            <w:r>
              <w:rPr>
                <w:rFonts w:ascii="Times New Roman" w:hAnsi="Times New Roman"/>
                <w:b/>
                <w:sz w:val="22"/>
                <w:lang w:val="en-GB"/>
              </w:rPr>
              <w:t>Engine: 6-c</w:t>
            </w:r>
            <w:r w:rsidR="0098472D">
              <w:rPr>
                <w:rFonts w:ascii="Times New Roman" w:hAnsi="Times New Roman"/>
                <w:b/>
                <w:sz w:val="22"/>
                <w:lang w:val="en-GB"/>
              </w:rPr>
              <w:t>y</w:t>
            </w:r>
            <w:r>
              <w:rPr>
                <w:rFonts w:ascii="Times New Roman" w:hAnsi="Times New Roman"/>
                <w:b/>
                <w:sz w:val="22"/>
                <w:lang w:val="en-GB"/>
              </w:rPr>
              <w:t>linder in-line diesel engine – 4valves per cylinder</w:t>
            </w:r>
          </w:p>
          <w:p w:rsidR="002F152D" w:rsidRDefault="002F152D" w:rsidP="00E337AC">
            <w:pPr>
              <w:spacing w:before="0" w:after="0"/>
              <w:rPr>
                <w:rFonts w:ascii="Times New Roman" w:hAnsi="Times New Roman"/>
                <w:b/>
                <w:sz w:val="22"/>
                <w:lang w:val="en-GB"/>
              </w:rPr>
            </w:pPr>
            <w:r>
              <w:rPr>
                <w:rFonts w:ascii="Times New Roman" w:hAnsi="Times New Roman"/>
                <w:b/>
                <w:sz w:val="22"/>
                <w:lang w:val="en-GB"/>
              </w:rPr>
              <w:t xml:space="preserve">Max.power: 184kW at </w:t>
            </w:r>
            <w:r w:rsidR="006062F9">
              <w:rPr>
                <w:rFonts w:ascii="Times New Roman" w:hAnsi="Times New Roman"/>
                <w:b/>
                <w:sz w:val="22"/>
                <w:lang w:val="en-GB"/>
              </w:rPr>
              <w:t xml:space="preserve">max. </w:t>
            </w:r>
            <w:r>
              <w:rPr>
                <w:rFonts w:ascii="Times New Roman" w:hAnsi="Times New Roman"/>
                <w:b/>
                <w:sz w:val="22"/>
                <w:lang w:val="en-GB"/>
              </w:rPr>
              <w:t>2100rpm</w:t>
            </w:r>
          </w:p>
          <w:p w:rsidR="002F152D" w:rsidRDefault="002F152D" w:rsidP="00E337AC">
            <w:pPr>
              <w:spacing w:before="0" w:after="0"/>
              <w:rPr>
                <w:rFonts w:ascii="Times New Roman" w:hAnsi="Times New Roman"/>
                <w:b/>
                <w:sz w:val="22"/>
                <w:lang w:val="en-GB"/>
              </w:rPr>
            </w:pPr>
            <w:r>
              <w:rPr>
                <w:rFonts w:ascii="Times New Roman" w:hAnsi="Times New Roman"/>
                <w:b/>
                <w:sz w:val="22"/>
                <w:lang w:val="en-GB"/>
              </w:rPr>
              <w:t>Max.torque: 950Nm from 900rpm to 1700rpm</w:t>
            </w:r>
          </w:p>
          <w:p w:rsidR="0060754D" w:rsidRPr="005F6E21" w:rsidRDefault="0060754D" w:rsidP="00E337AC">
            <w:pPr>
              <w:spacing w:before="0" w:after="0"/>
              <w:rPr>
                <w:rFonts w:ascii="Times New Roman" w:hAnsi="Times New Roman"/>
                <w:b/>
                <w:sz w:val="22"/>
                <w:lang w:val="en-US"/>
              </w:rPr>
            </w:pPr>
            <w:r w:rsidRPr="005F6E21">
              <w:rPr>
                <w:rFonts w:ascii="Times New Roman" w:hAnsi="Times New Roman"/>
                <w:b/>
                <w:sz w:val="22"/>
                <w:lang w:val="en-GB"/>
              </w:rPr>
              <w:t>Displacement</w:t>
            </w:r>
            <w:r w:rsidRPr="005F6E21">
              <w:rPr>
                <w:rFonts w:ascii="Times New Roman" w:hAnsi="Times New Roman"/>
                <w:b/>
                <w:sz w:val="22"/>
                <w:lang w:val="en-US"/>
              </w:rPr>
              <w:t>: Minimum 7.5l</w:t>
            </w:r>
          </w:p>
          <w:p w:rsidR="002A622B" w:rsidRPr="005F6E21" w:rsidRDefault="002A622B" w:rsidP="00E337AC">
            <w:pPr>
              <w:spacing w:before="0" w:after="0"/>
              <w:rPr>
                <w:rFonts w:ascii="Times New Roman" w:hAnsi="Times New Roman"/>
                <w:b/>
                <w:sz w:val="22"/>
                <w:lang w:val="en-US"/>
              </w:rPr>
            </w:pPr>
            <w:r w:rsidRPr="005F6E21">
              <w:rPr>
                <w:rFonts w:ascii="Times New Roman" w:hAnsi="Times New Roman"/>
                <w:b/>
                <w:sz w:val="22"/>
                <w:lang w:val="en-US"/>
              </w:rPr>
              <w:t>Emission standards: Euro 6</w:t>
            </w:r>
          </w:p>
          <w:p w:rsidR="002F152D" w:rsidRDefault="002F152D" w:rsidP="00E337AC">
            <w:pPr>
              <w:spacing w:before="0" w:after="0"/>
              <w:rPr>
                <w:rFonts w:ascii="Times New Roman" w:hAnsi="Times New Roman"/>
                <w:b/>
                <w:sz w:val="22"/>
                <w:lang w:val="en-GB"/>
              </w:rPr>
            </w:pPr>
          </w:p>
          <w:p w:rsidR="00E337AC" w:rsidRDefault="00E337AC" w:rsidP="00E337AC">
            <w:pPr>
              <w:spacing w:before="0" w:after="0"/>
              <w:rPr>
                <w:rFonts w:ascii="Times New Roman" w:hAnsi="Times New Roman"/>
                <w:b/>
                <w:sz w:val="22"/>
                <w:lang w:val="en-GB"/>
              </w:rPr>
            </w:pPr>
            <w:r>
              <w:rPr>
                <w:rFonts w:ascii="Times New Roman" w:hAnsi="Times New Roman"/>
                <w:b/>
                <w:sz w:val="22"/>
                <w:lang w:val="en-GB"/>
              </w:rPr>
              <w:t>Compactor body:</w:t>
            </w:r>
          </w:p>
          <w:p w:rsidR="00E337AC" w:rsidRDefault="00E337AC" w:rsidP="00E337AC">
            <w:pPr>
              <w:spacing w:before="0" w:after="0"/>
              <w:rPr>
                <w:rFonts w:ascii="Times New Roman" w:hAnsi="Times New Roman"/>
                <w:bCs/>
                <w:sz w:val="22"/>
                <w:lang w:val="en-GB"/>
              </w:rPr>
            </w:pPr>
            <w:r w:rsidRPr="00E337AC">
              <w:rPr>
                <w:rFonts w:ascii="Times New Roman" w:hAnsi="Times New Roman"/>
                <w:bCs/>
                <w:sz w:val="22"/>
                <w:lang w:val="en-GB"/>
              </w:rPr>
              <w:t>Compactor capacitynot less then 12mt excluding the hopper capacity</w:t>
            </w:r>
          </w:p>
          <w:p w:rsidR="00E337AC" w:rsidRDefault="00E337AC" w:rsidP="00E337AC">
            <w:pPr>
              <w:spacing w:before="0" w:after="0"/>
              <w:rPr>
                <w:rFonts w:ascii="Times New Roman" w:hAnsi="Times New Roman"/>
                <w:bCs/>
                <w:sz w:val="22"/>
                <w:lang w:val="en-GB"/>
              </w:rPr>
            </w:pPr>
            <w:r>
              <w:rPr>
                <w:rFonts w:ascii="Times New Roman" w:hAnsi="Times New Roman"/>
                <w:bCs/>
                <w:sz w:val="22"/>
                <w:lang w:val="en-GB"/>
              </w:rPr>
              <w:t>Hooper capacity up to 1mt</w:t>
            </w:r>
          </w:p>
          <w:p w:rsidR="00E337AC" w:rsidRDefault="00E337AC" w:rsidP="00E337AC">
            <w:pPr>
              <w:spacing w:before="0" w:after="0"/>
              <w:rPr>
                <w:rFonts w:ascii="Times New Roman" w:hAnsi="Times New Roman"/>
                <w:b/>
                <w:sz w:val="22"/>
                <w:lang w:val="en-GB"/>
              </w:rPr>
            </w:pPr>
            <w:r w:rsidRPr="00E337AC">
              <w:rPr>
                <w:rFonts w:ascii="Times New Roman" w:hAnsi="Times New Roman"/>
                <w:b/>
                <w:sz w:val="22"/>
                <w:lang w:val="en-GB"/>
              </w:rPr>
              <w:t>Thickness</w:t>
            </w:r>
            <w:r>
              <w:rPr>
                <w:rFonts w:ascii="Times New Roman" w:hAnsi="Times New Roman"/>
                <w:b/>
                <w:sz w:val="22"/>
                <w:lang w:val="en-GB"/>
              </w:rPr>
              <w:t>:</w:t>
            </w:r>
          </w:p>
          <w:p w:rsidR="00E337AC" w:rsidRDefault="005C7BC8" w:rsidP="00E337AC">
            <w:pPr>
              <w:spacing w:before="0" w:after="0"/>
              <w:rPr>
                <w:rFonts w:ascii="Times New Roman" w:hAnsi="Times New Roman"/>
                <w:bCs/>
                <w:sz w:val="22"/>
                <w:lang w:val="en-GB"/>
              </w:rPr>
            </w:pPr>
            <w:r w:rsidRPr="00E337AC">
              <w:rPr>
                <w:rFonts w:ascii="Times New Roman" w:hAnsi="Times New Roman"/>
                <w:bCs/>
                <w:sz w:val="22"/>
                <w:lang w:val="en-GB"/>
              </w:rPr>
              <w:t>Auxiliary</w:t>
            </w:r>
            <w:r w:rsidR="00E337AC" w:rsidRPr="00E337AC">
              <w:rPr>
                <w:rFonts w:ascii="Times New Roman" w:hAnsi="Times New Roman"/>
                <w:bCs/>
                <w:sz w:val="22"/>
                <w:lang w:val="en-GB"/>
              </w:rPr>
              <w:t xml:space="preserve"> chassis not less th</w:t>
            </w:r>
            <w:r w:rsidR="006F1448">
              <w:rPr>
                <w:rFonts w:ascii="Times New Roman" w:hAnsi="Times New Roman"/>
                <w:bCs/>
                <w:sz w:val="22"/>
                <w:lang w:val="en-GB"/>
              </w:rPr>
              <w:t>a</w:t>
            </w:r>
            <w:r w:rsidR="00E337AC" w:rsidRPr="00E337AC">
              <w:rPr>
                <w:rFonts w:ascii="Times New Roman" w:hAnsi="Times New Roman"/>
                <w:bCs/>
                <w:sz w:val="22"/>
                <w:lang w:val="en-GB"/>
              </w:rPr>
              <w:t>n 6mm</w:t>
            </w:r>
            <w:r w:rsidR="006F1448">
              <w:rPr>
                <w:rFonts w:ascii="Times New Roman" w:hAnsi="Times New Roman"/>
                <w:bCs/>
                <w:sz w:val="22"/>
                <w:lang w:val="en-GB"/>
              </w:rPr>
              <w:t xml:space="preserve"> ST-52</w:t>
            </w:r>
          </w:p>
          <w:p w:rsidR="006F1448" w:rsidRDefault="006F1448" w:rsidP="00E337AC">
            <w:pPr>
              <w:spacing w:before="0" w:after="0"/>
              <w:rPr>
                <w:rFonts w:ascii="Times New Roman" w:hAnsi="Times New Roman"/>
                <w:b/>
                <w:sz w:val="22"/>
                <w:lang w:val="en-GB"/>
              </w:rPr>
            </w:pPr>
            <w:r w:rsidRPr="006F1448">
              <w:rPr>
                <w:rFonts w:ascii="Times New Roman" w:hAnsi="Times New Roman"/>
                <w:b/>
                <w:sz w:val="22"/>
                <w:lang w:val="en-GB"/>
              </w:rPr>
              <w:t>Body:</w:t>
            </w:r>
          </w:p>
          <w:p w:rsidR="006F1448" w:rsidRPr="006F1448" w:rsidRDefault="006F1448" w:rsidP="00E337AC">
            <w:pPr>
              <w:spacing w:before="0" w:after="0"/>
              <w:rPr>
                <w:rFonts w:ascii="Times New Roman" w:hAnsi="Times New Roman"/>
                <w:bCs/>
                <w:sz w:val="22"/>
                <w:lang w:val="en-GB"/>
              </w:rPr>
            </w:pPr>
            <w:r w:rsidRPr="006F1448">
              <w:rPr>
                <w:rFonts w:ascii="Times New Roman" w:hAnsi="Times New Roman"/>
                <w:bCs/>
                <w:sz w:val="22"/>
                <w:lang w:val="en-GB"/>
              </w:rPr>
              <w:t>Body side walls not less than 4mm ST-52</w:t>
            </w:r>
          </w:p>
          <w:p w:rsidR="006F1448" w:rsidRPr="006F1448" w:rsidRDefault="006F1448" w:rsidP="00E337AC">
            <w:pPr>
              <w:spacing w:before="0" w:after="0"/>
              <w:rPr>
                <w:rFonts w:ascii="Times New Roman" w:hAnsi="Times New Roman"/>
                <w:bCs/>
                <w:sz w:val="22"/>
                <w:lang w:val="en-GB"/>
              </w:rPr>
            </w:pPr>
            <w:r w:rsidRPr="006F1448">
              <w:rPr>
                <w:rFonts w:ascii="Times New Roman" w:hAnsi="Times New Roman"/>
                <w:bCs/>
                <w:sz w:val="22"/>
                <w:lang w:val="en-GB"/>
              </w:rPr>
              <w:t>Body roof not less than 4mm ST-52</w:t>
            </w:r>
          </w:p>
          <w:p w:rsidR="006F1448" w:rsidRPr="006F1448" w:rsidRDefault="006F1448" w:rsidP="00E337AC">
            <w:pPr>
              <w:spacing w:before="0" w:after="0"/>
              <w:rPr>
                <w:rFonts w:ascii="Times New Roman" w:hAnsi="Times New Roman"/>
                <w:bCs/>
                <w:sz w:val="22"/>
                <w:lang w:val="en-GB"/>
              </w:rPr>
            </w:pPr>
            <w:r w:rsidRPr="006F1448">
              <w:rPr>
                <w:rFonts w:ascii="Times New Roman" w:hAnsi="Times New Roman"/>
                <w:bCs/>
                <w:sz w:val="22"/>
                <w:lang w:val="en-GB"/>
              </w:rPr>
              <w:t>Body floor not less than 4mm ST-52</w:t>
            </w:r>
          </w:p>
          <w:p w:rsidR="006F1448" w:rsidRDefault="006F1448" w:rsidP="00E337AC">
            <w:pPr>
              <w:spacing w:before="0" w:after="0"/>
              <w:rPr>
                <w:rFonts w:ascii="Times New Roman" w:hAnsi="Times New Roman"/>
                <w:bCs/>
                <w:sz w:val="22"/>
                <w:lang w:val="en-GB"/>
              </w:rPr>
            </w:pPr>
            <w:r w:rsidRPr="006F1448">
              <w:rPr>
                <w:rFonts w:ascii="Times New Roman" w:hAnsi="Times New Roman"/>
                <w:bCs/>
                <w:sz w:val="22"/>
                <w:lang w:val="en-GB"/>
              </w:rPr>
              <w:t>Discharge plate not less than 4mm ST-52</w:t>
            </w:r>
          </w:p>
          <w:p w:rsidR="006F1448" w:rsidRPr="006F1448" w:rsidRDefault="006F1448" w:rsidP="00E337AC">
            <w:pPr>
              <w:spacing w:before="0" w:after="0"/>
              <w:rPr>
                <w:rFonts w:ascii="Times New Roman" w:hAnsi="Times New Roman"/>
                <w:b/>
                <w:sz w:val="22"/>
                <w:lang w:val="en-GB"/>
              </w:rPr>
            </w:pPr>
            <w:r w:rsidRPr="006F1448">
              <w:rPr>
                <w:rFonts w:ascii="Times New Roman" w:hAnsi="Times New Roman"/>
                <w:b/>
                <w:sz w:val="22"/>
                <w:lang w:val="en-GB"/>
              </w:rPr>
              <w:t>Hooper:</w:t>
            </w:r>
          </w:p>
          <w:p w:rsidR="006F1448" w:rsidRDefault="006F1448" w:rsidP="00E337AC">
            <w:pPr>
              <w:spacing w:before="0" w:after="0"/>
              <w:rPr>
                <w:rFonts w:ascii="Times New Roman" w:hAnsi="Times New Roman"/>
                <w:bCs/>
                <w:sz w:val="22"/>
                <w:lang w:val="en-GB"/>
              </w:rPr>
            </w:pPr>
            <w:r>
              <w:rPr>
                <w:rFonts w:ascii="Times New Roman" w:hAnsi="Times New Roman"/>
                <w:bCs/>
                <w:sz w:val="22"/>
                <w:lang w:val="en-GB"/>
              </w:rPr>
              <w:t>Outside Hopper side walls not less than 4mm ST-52</w:t>
            </w:r>
          </w:p>
          <w:p w:rsidR="006F1448" w:rsidRDefault="006F1448" w:rsidP="00E337AC">
            <w:pPr>
              <w:spacing w:before="0" w:after="0"/>
              <w:rPr>
                <w:rFonts w:ascii="Times New Roman" w:hAnsi="Times New Roman"/>
                <w:bCs/>
                <w:sz w:val="22"/>
                <w:lang w:val="en-GB"/>
              </w:rPr>
            </w:pPr>
            <w:r>
              <w:rPr>
                <w:rFonts w:ascii="Times New Roman" w:hAnsi="Times New Roman"/>
                <w:bCs/>
                <w:sz w:val="22"/>
                <w:lang w:val="en-GB"/>
              </w:rPr>
              <w:t>Inside Hopper side walls not less than 5mm ST-52</w:t>
            </w:r>
          </w:p>
          <w:p w:rsidR="006F1448" w:rsidRDefault="006F1448" w:rsidP="00E337AC">
            <w:pPr>
              <w:spacing w:before="0" w:after="0"/>
              <w:rPr>
                <w:rFonts w:ascii="Times New Roman" w:hAnsi="Times New Roman"/>
                <w:bCs/>
                <w:sz w:val="22"/>
                <w:lang w:val="en-GB"/>
              </w:rPr>
            </w:pPr>
            <w:r>
              <w:rPr>
                <w:rFonts w:ascii="Times New Roman" w:hAnsi="Times New Roman"/>
                <w:bCs/>
                <w:sz w:val="22"/>
                <w:lang w:val="en-GB"/>
              </w:rPr>
              <w:t>Hopper floor not less than 4mm ST-52</w:t>
            </w:r>
          </w:p>
          <w:p w:rsidR="00E337AC" w:rsidRPr="00E337AC" w:rsidRDefault="006F1448" w:rsidP="00E337AC">
            <w:pPr>
              <w:spacing w:before="0" w:after="0"/>
              <w:rPr>
                <w:rFonts w:ascii="Times New Roman" w:hAnsi="Times New Roman"/>
                <w:bCs/>
                <w:sz w:val="22"/>
                <w:lang w:val="en-GB"/>
              </w:rPr>
            </w:pPr>
            <w:r>
              <w:rPr>
                <w:rFonts w:ascii="Times New Roman" w:hAnsi="Times New Roman"/>
                <w:bCs/>
                <w:sz w:val="22"/>
                <w:lang w:val="en-GB"/>
              </w:rPr>
              <w:t>Hopper press plate not less than 5mm ST-52</w:t>
            </w:r>
          </w:p>
          <w:p w:rsidR="00E337AC" w:rsidRPr="00D10EF9" w:rsidRDefault="00E337AC" w:rsidP="00E337AC">
            <w:pPr>
              <w:spacing w:before="0" w:after="0"/>
              <w:rPr>
                <w:rFonts w:ascii="Times New Roman" w:hAnsi="Times New Roman"/>
                <w:b/>
                <w:highlight w:val="yellow"/>
                <w:lang w:val="en-GB"/>
              </w:rPr>
            </w:pPr>
          </w:p>
        </w:tc>
        <w:tc>
          <w:tcPr>
            <w:tcW w:w="4253" w:type="dxa"/>
            <w:vAlign w:val="center"/>
          </w:tcPr>
          <w:p w:rsidR="00301346" w:rsidRPr="00034B1D" w:rsidRDefault="00301346" w:rsidP="00301346">
            <w:pPr>
              <w:rPr>
                <w:rFonts w:ascii="Times New Roman" w:hAnsi="Times New Roman"/>
                <w:b/>
                <w:lang w:val="en-GB"/>
              </w:rPr>
            </w:pPr>
          </w:p>
        </w:tc>
        <w:tc>
          <w:tcPr>
            <w:tcW w:w="2835" w:type="dxa"/>
          </w:tcPr>
          <w:p w:rsidR="00301346" w:rsidRPr="00034B1D" w:rsidRDefault="00301346" w:rsidP="00301346">
            <w:pPr>
              <w:rPr>
                <w:rFonts w:ascii="Times New Roman" w:hAnsi="Times New Roman"/>
                <w:b/>
                <w:lang w:val="en-GB"/>
              </w:rPr>
            </w:pP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34B1D" w:rsidRDefault="00301346" w:rsidP="00301346">
            <w:pPr>
              <w:rPr>
                <w:rFonts w:ascii="Times New Roman" w:hAnsi="Times New Roman"/>
                <w:b/>
                <w:highlight w:val="green"/>
                <w:lang w:val="en-GB"/>
              </w:rPr>
            </w:pPr>
          </w:p>
        </w:tc>
        <w:tc>
          <w:tcPr>
            <w:tcW w:w="4678" w:type="dxa"/>
            <w:vAlign w:val="center"/>
          </w:tcPr>
          <w:p w:rsidR="00740380" w:rsidRPr="00740380" w:rsidRDefault="00740380" w:rsidP="00740380">
            <w:pPr>
              <w:spacing w:before="0" w:after="0"/>
              <w:rPr>
                <w:rFonts w:ascii="Times New Roman" w:hAnsi="Times New Roman"/>
                <w:b/>
                <w:sz w:val="22"/>
                <w:lang w:val="en-GB"/>
              </w:rPr>
            </w:pPr>
            <w:r w:rsidRPr="00740380">
              <w:rPr>
                <w:rFonts w:ascii="Times New Roman" w:hAnsi="Times New Roman"/>
                <w:b/>
                <w:sz w:val="22"/>
                <w:lang w:val="en-GB"/>
              </w:rPr>
              <w:t>PTO and Pumps:</w:t>
            </w:r>
          </w:p>
          <w:p w:rsidR="00740380" w:rsidRPr="00740380" w:rsidRDefault="00740380" w:rsidP="00740380">
            <w:pPr>
              <w:spacing w:before="0" w:after="0"/>
              <w:rPr>
                <w:rFonts w:ascii="Times New Roman" w:hAnsi="Times New Roman"/>
                <w:bCs/>
                <w:sz w:val="22"/>
                <w:lang w:val="en-GB"/>
              </w:rPr>
            </w:pPr>
            <w:r w:rsidRPr="00740380">
              <w:rPr>
                <w:rFonts w:ascii="Times New Roman" w:hAnsi="Times New Roman"/>
                <w:bCs/>
                <w:sz w:val="22"/>
                <w:lang w:val="en-GB"/>
              </w:rPr>
              <w:t xml:space="preserve">PTO and Hydraulic pump to be included </w:t>
            </w:r>
          </w:p>
          <w:p w:rsidR="00740380" w:rsidRPr="00740380" w:rsidRDefault="00740380" w:rsidP="00740380">
            <w:pPr>
              <w:spacing w:before="0" w:after="0"/>
              <w:rPr>
                <w:rFonts w:ascii="Times New Roman" w:hAnsi="Times New Roman"/>
                <w:b/>
                <w:sz w:val="22"/>
                <w:lang w:val="en-GB"/>
              </w:rPr>
            </w:pPr>
            <w:r w:rsidRPr="00740380">
              <w:rPr>
                <w:rFonts w:ascii="Times New Roman" w:hAnsi="Times New Roman"/>
                <w:b/>
                <w:sz w:val="22"/>
                <w:lang w:val="en-GB"/>
              </w:rPr>
              <w:t>Safety Devices:</w:t>
            </w:r>
          </w:p>
          <w:p w:rsidR="00740380" w:rsidRDefault="00740380" w:rsidP="00740380">
            <w:pPr>
              <w:spacing w:before="0" w:after="0"/>
              <w:rPr>
                <w:rFonts w:ascii="Times New Roman" w:hAnsi="Times New Roman"/>
                <w:bCs/>
                <w:sz w:val="22"/>
                <w:lang w:val="en-GB"/>
              </w:rPr>
            </w:pPr>
            <w:r w:rsidRPr="00740380">
              <w:rPr>
                <w:rFonts w:ascii="Times New Roman" w:hAnsi="Times New Roman"/>
                <w:bCs/>
                <w:sz w:val="22"/>
                <w:lang w:val="en-GB"/>
              </w:rPr>
              <w:t>Safety system designed according to the EN 1501-5 standard</w:t>
            </w:r>
          </w:p>
          <w:p w:rsidR="005C7BC8" w:rsidRPr="005C7BC8" w:rsidRDefault="005C7BC8" w:rsidP="005C7BC8">
            <w:pPr>
              <w:spacing w:before="0" w:after="0"/>
              <w:rPr>
                <w:rFonts w:ascii="Times New Roman" w:hAnsi="Times New Roman"/>
                <w:bCs/>
                <w:sz w:val="22"/>
                <w:lang w:val="en-GB"/>
              </w:rPr>
            </w:pPr>
            <w:r w:rsidRPr="005C7BC8">
              <w:rPr>
                <w:rFonts w:ascii="Times New Roman" w:hAnsi="Times New Roman"/>
                <w:bCs/>
                <w:sz w:val="22"/>
                <w:lang w:val="en-GB"/>
              </w:rPr>
              <w:t>Rear Jack devices</w:t>
            </w:r>
            <w:r w:rsidR="00740380">
              <w:rPr>
                <w:rFonts w:ascii="Times New Roman" w:hAnsi="Times New Roman"/>
                <w:bCs/>
                <w:sz w:val="22"/>
                <w:lang w:val="en-GB"/>
              </w:rPr>
              <w:t xml:space="preserve"> to be </w:t>
            </w:r>
            <w:r w:rsidRPr="005C7BC8">
              <w:rPr>
                <w:rFonts w:ascii="Times New Roman" w:hAnsi="Times New Roman"/>
                <w:bCs/>
                <w:sz w:val="22"/>
                <w:lang w:val="en-GB"/>
              </w:rPr>
              <w:t>included</w:t>
            </w:r>
          </w:p>
          <w:p w:rsidR="005C7BC8" w:rsidRPr="005C7BC8" w:rsidRDefault="005C7BC8" w:rsidP="005C7BC8">
            <w:pPr>
              <w:spacing w:before="0" w:after="0"/>
              <w:rPr>
                <w:rFonts w:ascii="Times New Roman" w:hAnsi="Times New Roman"/>
                <w:bCs/>
                <w:sz w:val="22"/>
                <w:lang w:val="en-GB"/>
              </w:rPr>
            </w:pPr>
            <w:r w:rsidRPr="005C7BC8">
              <w:rPr>
                <w:rFonts w:ascii="Times New Roman" w:hAnsi="Times New Roman"/>
                <w:bCs/>
                <w:sz w:val="22"/>
                <w:lang w:val="en-GB"/>
              </w:rPr>
              <w:t>Over heat hydraulic oil temp – with possibility to be seen by operators</w:t>
            </w:r>
          </w:p>
          <w:p w:rsidR="005C7BC8" w:rsidRDefault="005C7BC8" w:rsidP="001D2B3B">
            <w:pPr>
              <w:spacing w:before="0" w:after="0"/>
              <w:rPr>
                <w:rFonts w:ascii="Times New Roman" w:hAnsi="Times New Roman"/>
                <w:bCs/>
                <w:sz w:val="22"/>
                <w:lang w:val="en-GB"/>
              </w:rPr>
            </w:pPr>
            <w:r w:rsidRPr="005C7BC8">
              <w:rPr>
                <w:rFonts w:ascii="Times New Roman" w:hAnsi="Times New Roman"/>
                <w:bCs/>
                <w:sz w:val="22"/>
                <w:lang w:val="en-GB"/>
              </w:rPr>
              <w:t>Low level of hydraulic oil - with possibility to be seen by operators</w:t>
            </w:r>
          </w:p>
          <w:p w:rsidR="00301346" w:rsidRDefault="001D2B3B" w:rsidP="001D2B3B">
            <w:pPr>
              <w:spacing w:before="0" w:after="0"/>
              <w:rPr>
                <w:rFonts w:ascii="Times New Roman" w:hAnsi="Times New Roman"/>
                <w:bCs/>
                <w:sz w:val="22"/>
                <w:lang w:val="en-GB"/>
              </w:rPr>
            </w:pPr>
            <w:r w:rsidRPr="001D2B3B">
              <w:rPr>
                <w:rFonts w:ascii="Times New Roman" w:hAnsi="Times New Roman"/>
                <w:bCs/>
                <w:sz w:val="22"/>
                <w:lang w:val="en-GB"/>
              </w:rPr>
              <w:t xml:space="preserve">Over pressure safety valves </w:t>
            </w:r>
            <w:r w:rsidR="00740380">
              <w:rPr>
                <w:rFonts w:ascii="Times New Roman" w:hAnsi="Times New Roman"/>
                <w:bCs/>
                <w:sz w:val="22"/>
                <w:lang w:val="en-GB"/>
              </w:rPr>
              <w:t xml:space="preserve">to be </w:t>
            </w:r>
            <w:r w:rsidRPr="001D2B3B">
              <w:rPr>
                <w:rFonts w:ascii="Times New Roman" w:hAnsi="Times New Roman"/>
                <w:bCs/>
                <w:sz w:val="22"/>
                <w:lang w:val="en-GB"/>
              </w:rPr>
              <w:t>included</w:t>
            </w:r>
          </w:p>
          <w:p w:rsidR="001D2B3B" w:rsidRDefault="001D2B3B" w:rsidP="001D2B3B">
            <w:pPr>
              <w:spacing w:before="0" w:after="0"/>
              <w:rPr>
                <w:rFonts w:ascii="Times New Roman" w:hAnsi="Times New Roman"/>
                <w:bCs/>
                <w:sz w:val="22"/>
                <w:lang w:val="en-GB"/>
              </w:rPr>
            </w:pPr>
            <w:r>
              <w:rPr>
                <w:rFonts w:ascii="Times New Roman" w:hAnsi="Times New Roman"/>
                <w:bCs/>
                <w:sz w:val="22"/>
                <w:lang w:val="en-GB"/>
              </w:rPr>
              <w:t>Emergency stop: 2 both rear sides and 1 behind the driver cab</w:t>
            </w:r>
          </w:p>
          <w:p w:rsidR="001D2B3B" w:rsidRDefault="001D2B3B" w:rsidP="001D2B3B">
            <w:pPr>
              <w:spacing w:before="0" w:after="0"/>
              <w:rPr>
                <w:rFonts w:ascii="Times New Roman" w:hAnsi="Times New Roman"/>
                <w:bCs/>
                <w:sz w:val="22"/>
                <w:lang w:val="en-GB"/>
              </w:rPr>
            </w:pPr>
            <w:r>
              <w:rPr>
                <w:rFonts w:ascii="Times New Roman" w:hAnsi="Times New Roman"/>
                <w:bCs/>
                <w:sz w:val="22"/>
                <w:lang w:val="en-GB"/>
              </w:rPr>
              <w:t>Lifting and lowering system – included</w:t>
            </w:r>
          </w:p>
          <w:p w:rsidR="001D2B3B" w:rsidRPr="005C7BC8" w:rsidRDefault="001D2B3B" w:rsidP="001D2B3B">
            <w:pPr>
              <w:spacing w:before="0" w:after="0"/>
              <w:rPr>
                <w:rFonts w:ascii="Times New Roman" w:hAnsi="Times New Roman"/>
                <w:b/>
                <w:sz w:val="22"/>
                <w:lang w:val="en-GB"/>
              </w:rPr>
            </w:pPr>
            <w:r w:rsidRPr="005C7BC8">
              <w:rPr>
                <w:rFonts w:ascii="Times New Roman" w:hAnsi="Times New Roman"/>
                <w:b/>
                <w:sz w:val="22"/>
                <w:lang w:val="en-GB"/>
              </w:rPr>
              <w:t>Lifting system:</w:t>
            </w:r>
          </w:p>
          <w:p w:rsidR="001D2B3B" w:rsidRDefault="001D2B3B" w:rsidP="001D2B3B">
            <w:pPr>
              <w:spacing w:before="0" w:after="0"/>
              <w:rPr>
                <w:rFonts w:ascii="Times New Roman" w:hAnsi="Times New Roman"/>
                <w:bCs/>
                <w:sz w:val="22"/>
                <w:lang w:val="en-GB"/>
              </w:rPr>
            </w:pPr>
            <w:r>
              <w:rPr>
                <w:rFonts w:ascii="Times New Roman" w:hAnsi="Times New Roman"/>
                <w:bCs/>
                <w:sz w:val="22"/>
                <w:lang w:val="en-GB"/>
              </w:rPr>
              <w:t>Automatic</w:t>
            </w:r>
          </w:p>
          <w:p w:rsidR="001D2B3B" w:rsidRDefault="001D2B3B" w:rsidP="001D2B3B">
            <w:pPr>
              <w:spacing w:before="0" w:after="0"/>
              <w:rPr>
                <w:rFonts w:ascii="Times New Roman" w:hAnsi="Times New Roman"/>
                <w:bCs/>
                <w:sz w:val="22"/>
                <w:lang w:val="en-GB"/>
              </w:rPr>
            </w:pPr>
            <w:r>
              <w:rPr>
                <w:rFonts w:ascii="Times New Roman" w:hAnsi="Times New Roman"/>
                <w:bCs/>
                <w:sz w:val="22"/>
                <w:lang w:val="en-GB"/>
              </w:rPr>
              <w:t>With ability to install and uninstall from the body load</w:t>
            </w:r>
          </w:p>
          <w:p w:rsidR="001D2B3B" w:rsidRDefault="001D2B3B" w:rsidP="001D2B3B">
            <w:pPr>
              <w:spacing w:before="0" w:after="0"/>
              <w:rPr>
                <w:rFonts w:ascii="Times New Roman" w:hAnsi="Times New Roman"/>
                <w:bCs/>
                <w:sz w:val="22"/>
                <w:lang w:val="en-GB"/>
              </w:rPr>
            </w:pPr>
            <w:r>
              <w:rPr>
                <w:rFonts w:ascii="Times New Roman" w:hAnsi="Times New Roman"/>
                <w:bCs/>
                <w:sz w:val="22"/>
                <w:lang w:val="en-GB"/>
              </w:rPr>
              <w:t>With a</w:t>
            </w:r>
            <w:r w:rsidRPr="001D2B3B">
              <w:rPr>
                <w:rFonts w:ascii="Times New Roman" w:hAnsi="Times New Roman"/>
                <w:bCs/>
                <w:sz w:val="22"/>
                <w:lang w:val="en-GB"/>
              </w:rPr>
              <w:t xml:space="preserve">bility to lift and discharge garbage container standard </w:t>
            </w:r>
            <w:r w:rsidR="00740380" w:rsidRPr="005F6E21">
              <w:rPr>
                <w:rFonts w:ascii="Times New Roman" w:hAnsi="Times New Roman"/>
                <w:bCs/>
                <w:sz w:val="22"/>
                <w:lang w:val="en-GB"/>
              </w:rPr>
              <w:t>of 1.1m3 (conatainers) and 80l, 120l, 240l (plastic bins) according to EN 840 1,2,3</w:t>
            </w:r>
          </w:p>
          <w:p w:rsidR="00934CBA" w:rsidRDefault="00934CBA" w:rsidP="001D2B3B">
            <w:pPr>
              <w:spacing w:before="0" w:after="0"/>
              <w:rPr>
                <w:rFonts w:ascii="Times New Roman" w:hAnsi="Times New Roman"/>
                <w:bCs/>
                <w:sz w:val="22"/>
                <w:lang w:val="en-GB"/>
              </w:rPr>
            </w:pPr>
            <w:r>
              <w:rPr>
                <w:rFonts w:ascii="Times New Roman" w:hAnsi="Times New Roman"/>
                <w:bCs/>
                <w:sz w:val="22"/>
                <w:lang w:val="en-GB"/>
              </w:rPr>
              <w:t>With a</w:t>
            </w:r>
            <w:r w:rsidRPr="00934CBA">
              <w:rPr>
                <w:rFonts w:ascii="Times New Roman" w:hAnsi="Times New Roman"/>
                <w:bCs/>
                <w:sz w:val="22"/>
                <w:lang w:val="en-GB"/>
              </w:rPr>
              <w:t>bility to be operated from the rear with required buttons in addition to emergency stop</w:t>
            </w:r>
          </w:p>
          <w:p w:rsidR="001D2B3B" w:rsidRDefault="00934CBA" w:rsidP="001D2B3B">
            <w:pPr>
              <w:spacing w:before="0" w:after="0"/>
              <w:rPr>
                <w:rFonts w:ascii="Times New Roman" w:hAnsi="Times New Roman"/>
                <w:bCs/>
                <w:sz w:val="22"/>
                <w:lang w:val="en-GB"/>
              </w:rPr>
            </w:pPr>
            <w:r w:rsidRPr="00934CBA">
              <w:rPr>
                <w:rFonts w:ascii="Times New Roman" w:hAnsi="Times New Roman"/>
                <w:bCs/>
                <w:sz w:val="22"/>
                <w:lang w:val="en-GB"/>
              </w:rPr>
              <w:t xml:space="preserve">Device </w:t>
            </w:r>
            <w:r>
              <w:rPr>
                <w:rFonts w:ascii="Times New Roman" w:hAnsi="Times New Roman"/>
                <w:bCs/>
                <w:sz w:val="22"/>
                <w:lang w:val="en-GB"/>
              </w:rPr>
              <w:t>to be</w:t>
            </w:r>
            <w:r w:rsidRPr="00934CBA">
              <w:rPr>
                <w:rFonts w:ascii="Times New Roman" w:hAnsi="Times New Roman"/>
                <w:bCs/>
                <w:sz w:val="22"/>
                <w:lang w:val="en-GB"/>
              </w:rPr>
              <w:t xml:space="preserve"> provided by fully hydraulic connection of lifting and lowering process</w:t>
            </w:r>
          </w:p>
          <w:p w:rsidR="00934CBA" w:rsidRDefault="00934CBA" w:rsidP="00934CBA">
            <w:pPr>
              <w:spacing w:before="0" w:after="0"/>
              <w:rPr>
                <w:rFonts w:ascii="Times New Roman" w:hAnsi="Times New Roman"/>
                <w:bCs/>
                <w:sz w:val="22"/>
                <w:lang w:val="en-GB"/>
              </w:rPr>
            </w:pPr>
            <w:r w:rsidRPr="00934CBA">
              <w:rPr>
                <w:rFonts w:ascii="Times New Roman" w:hAnsi="Times New Roman"/>
                <w:bCs/>
                <w:sz w:val="22"/>
                <w:lang w:val="en-GB"/>
              </w:rPr>
              <w:t xml:space="preserve">Container opener apparatus </w:t>
            </w:r>
            <w:r>
              <w:rPr>
                <w:rFonts w:ascii="Times New Roman" w:hAnsi="Times New Roman"/>
                <w:bCs/>
                <w:sz w:val="22"/>
                <w:lang w:val="en-GB"/>
              </w:rPr>
              <w:t>to be</w:t>
            </w:r>
            <w:r w:rsidRPr="00934CBA">
              <w:rPr>
                <w:rFonts w:ascii="Times New Roman" w:hAnsi="Times New Roman"/>
                <w:bCs/>
                <w:sz w:val="22"/>
                <w:lang w:val="en-GB"/>
              </w:rPr>
              <w:t>be included.</w:t>
            </w:r>
          </w:p>
          <w:p w:rsidR="001D2B3B" w:rsidRDefault="00740380" w:rsidP="00934CBA">
            <w:pPr>
              <w:spacing w:before="0" w:after="0"/>
              <w:rPr>
                <w:rFonts w:ascii="Times New Roman" w:hAnsi="Times New Roman"/>
                <w:bCs/>
                <w:sz w:val="22"/>
                <w:szCs w:val="22"/>
                <w:lang w:val="en-GB"/>
              </w:rPr>
            </w:pPr>
            <w:r>
              <w:rPr>
                <w:rFonts w:ascii="Times New Roman" w:hAnsi="Times New Roman"/>
                <w:bCs/>
                <w:sz w:val="22"/>
                <w:szCs w:val="22"/>
                <w:lang w:val="en-GB"/>
              </w:rPr>
              <w:t>R</w:t>
            </w:r>
            <w:r w:rsidR="00934CBA" w:rsidRPr="00934CBA">
              <w:rPr>
                <w:rFonts w:ascii="Times New Roman" w:hAnsi="Times New Roman"/>
                <w:bCs/>
                <w:sz w:val="22"/>
                <w:szCs w:val="22"/>
                <w:lang w:val="en-GB"/>
              </w:rPr>
              <w:t>atio pressure</w:t>
            </w:r>
            <w:r w:rsidR="00934CBA">
              <w:rPr>
                <w:rFonts w:ascii="Times New Roman" w:hAnsi="Times New Roman"/>
                <w:bCs/>
                <w:sz w:val="22"/>
                <w:szCs w:val="22"/>
                <w:lang w:val="en-GB"/>
              </w:rPr>
              <w:t xml:space="preserve"> - </w:t>
            </w:r>
            <w:r w:rsidR="00934CBA" w:rsidRPr="00934CBA">
              <w:rPr>
                <w:rFonts w:ascii="Times New Roman" w:hAnsi="Times New Roman"/>
                <w:bCs/>
                <w:sz w:val="22"/>
                <w:szCs w:val="22"/>
                <w:lang w:val="en-GB"/>
              </w:rPr>
              <w:t>not less than 1/3</w:t>
            </w:r>
          </w:p>
          <w:p w:rsidR="00934CBA" w:rsidRPr="005C7BC8" w:rsidRDefault="00934CBA" w:rsidP="00934CBA">
            <w:pPr>
              <w:spacing w:before="0" w:after="0"/>
              <w:rPr>
                <w:rFonts w:ascii="Times New Roman" w:hAnsi="Times New Roman"/>
                <w:b/>
                <w:sz w:val="22"/>
                <w:szCs w:val="22"/>
                <w:lang w:val="en-GB"/>
              </w:rPr>
            </w:pPr>
            <w:r w:rsidRPr="005C7BC8">
              <w:rPr>
                <w:rFonts w:ascii="Times New Roman" w:hAnsi="Times New Roman"/>
                <w:b/>
                <w:sz w:val="22"/>
                <w:szCs w:val="22"/>
                <w:lang w:val="en-GB"/>
              </w:rPr>
              <w:t>Accessories:</w:t>
            </w:r>
          </w:p>
          <w:p w:rsidR="00934CBA" w:rsidRDefault="00934CBA" w:rsidP="00934CBA">
            <w:pPr>
              <w:spacing w:before="0" w:after="0"/>
              <w:rPr>
                <w:rFonts w:ascii="Times New Roman" w:hAnsi="Times New Roman"/>
                <w:bCs/>
                <w:sz w:val="22"/>
                <w:szCs w:val="22"/>
                <w:lang w:val="en-GB"/>
              </w:rPr>
            </w:pPr>
            <w:r w:rsidRPr="00934CBA">
              <w:rPr>
                <w:rFonts w:ascii="Times New Roman" w:hAnsi="Times New Roman"/>
                <w:bCs/>
                <w:sz w:val="22"/>
                <w:szCs w:val="22"/>
                <w:lang w:val="en-GB"/>
              </w:rPr>
              <w:t>Mud guards and rubber flaps</w:t>
            </w:r>
          </w:p>
          <w:p w:rsidR="00934CBA" w:rsidRDefault="00934CBA" w:rsidP="00934CBA">
            <w:pPr>
              <w:spacing w:before="0" w:after="0"/>
              <w:rPr>
                <w:rFonts w:ascii="Times New Roman" w:hAnsi="Times New Roman"/>
                <w:bCs/>
                <w:sz w:val="22"/>
                <w:szCs w:val="22"/>
                <w:lang w:val="en-GB"/>
              </w:rPr>
            </w:pPr>
            <w:r w:rsidRPr="00934CBA">
              <w:rPr>
                <w:rFonts w:ascii="Times New Roman" w:hAnsi="Times New Roman"/>
                <w:bCs/>
                <w:sz w:val="22"/>
                <w:szCs w:val="22"/>
                <w:lang w:val="en-GB"/>
              </w:rPr>
              <w:t>Sewage Tank (Below the body and hopper floor)</w:t>
            </w:r>
          </w:p>
          <w:p w:rsidR="00934CBA" w:rsidRDefault="00934CBA" w:rsidP="00934CBA">
            <w:pPr>
              <w:spacing w:before="0" w:after="0"/>
              <w:rPr>
                <w:rFonts w:ascii="Times New Roman" w:hAnsi="Times New Roman"/>
                <w:bCs/>
                <w:sz w:val="22"/>
                <w:szCs w:val="22"/>
                <w:lang w:val="en-GB"/>
              </w:rPr>
            </w:pPr>
            <w:r w:rsidRPr="00934CBA">
              <w:rPr>
                <w:rFonts w:ascii="Times New Roman" w:hAnsi="Times New Roman"/>
                <w:bCs/>
                <w:sz w:val="22"/>
                <w:szCs w:val="22"/>
                <w:lang w:val="en-GB"/>
              </w:rPr>
              <w:t>Rear light for night work</w:t>
            </w:r>
          </w:p>
          <w:p w:rsidR="00934CBA" w:rsidRDefault="005C7BC8" w:rsidP="00934CBA">
            <w:pPr>
              <w:spacing w:before="0" w:after="0"/>
              <w:rPr>
                <w:rFonts w:ascii="Times New Roman" w:hAnsi="Times New Roman"/>
                <w:bCs/>
                <w:sz w:val="22"/>
                <w:szCs w:val="22"/>
                <w:lang w:val="en-GB"/>
              </w:rPr>
            </w:pPr>
            <w:r w:rsidRPr="00934CBA">
              <w:rPr>
                <w:rFonts w:ascii="Times New Roman" w:hAnsi="Times New Roman"/>
                <w:bCs/>
                <w:sz w:val="22"/>
                <w:szCs w:val="22"/>
                <w:lang w:val="en-GB"/>
              </w:rPr>
              <w:t>Operators’</w:t>
            </w:r>
            <w:r w:rsidR="00934CBA" w:rsidRPr="00934CBA">
              <w:rPr>
                <w:rFonts w:ascii="Times New Roman" w:hAnsi="Times New Roman"/>
                <w:bCs/>
                <w:sz w:val="22"/>
                <w:szCs w:val="22"/>
                <w:lang w:val="en-GB"/>
              </w:rPr>
              <w:t xml:space="preserve"> steps and handle</w:t>
            </w:r>
          </w:p>
          <w:p w:rsidR="005F6E21" w:rsidRDefault="005F6E21" w:rsidP="00934CBA">
            <w:pPr>
              <w:spacing w:before="0" w:after="0"/>
              <w:rPr>
                <w:rFonts w:ascii="Times New Roman" w:hAnsi="Times New Roman"/>
                <w:bCs/>
                <w:sz w:val="22"/>
                <w:szCs w:val="22"/>
                <w:lang w:val="en-GB"/>
              </w:rPr>
            </w:pPr>
          </w:p>
          <w:p w:rsidR="005F6E21" w:rsidRDefault="005F6E21" w:rsidP="00934CBA">
            <w:pPr>
              <w:spacing w:before="0" w:after="0"/>
              <w:rPr>
                <w:rFonts w:ascii="Times New Roman" w:hAnsi="Times New Roman"/>
                <w:bCs/>
                <w:sz w:val="22"/>
                <w:szCs w:val="22"/>
                <w:lang w:val="en-GB"/>
              </w:rPr>
            </w:pPr>
          </w:p>
          <w:p w:rsidR="00934CBA" w:rsidRDefault="00934CBA" w:rsidP="00934CBA">
            <w:pPr>
              <w:spacing w:before="0" w:after="0"/>
              <w:rPr>
                <w:rFonts w:ascii="Times New Roman" w:hAnsi="Times New Roman"/>
                <w:bCs/>
                <w:sz w:val="22"/>
                <w:szCs w:val="22"/>
                <w:lang w:val="en-GB"/>
              </w:rPr>
            </w:pPr>
            <w:r w:rsidRPr="00934CBA">
              <w:rPr>
                <w:rFonts w:ascii="Times New Roman" w:hAnsi="Times New Roman"/>
                <w:bCs/>
                <w:sz w:val="22"/>
                <w:szCs w:val="22"/>
                <w:lang w:val="en-GB"/>
              </w:rPr>
              <w:t>two beacons, one at the top of cab and one at the rear of the compactor</w:t>
            </w:r>
          </w:p>
          <w:p w:rsidR="00934CBA" w:rsidRDefault="00934CBA" w:rsidP="00934CBA">
            <w:pPr>
              <w:spacing w:before="0" w:after="0"/>
              <w:rPr>
                <w:rFonts w:ascii="Times New Roman" w:hAnsi="Times New Roman"/>
                <w:bCs/>
                <w:sz w:val="22"/>
                <w:szCs w:val="22"/>
                <w:lang w:val="en-GB"/>
              </w:rPr>
            </w:pPr>
          </w:p>
          <w:p w:rsidR="00934CBA" w:rsidRPr="00934CBA" w:rsidRDefault="00934CBA" w:rsidP="00934CBA">
            <w:pPr>
              <w:spacing w:before="0" w:after="0"/>
              <w:rPr>
                <w:rFonts w:ascii="Times New Roman" w:hAnsi="Times New Roman"/>
                <w:bCs/>
                <w:sz w:val="22"/>
                <w:szCs w:val="22"/>
                <w:highlight w:val="yellow"/>
                <w:lang w:val="en-GB"/>
              </w:rPr>
            </w:pPr>
          </w:p>
        </w:tc>
        <w:tc>
          <w:tcPr>
            <w:tcW w:w="4253" w:type="dxa"/>
            <w:vAlign w:val="center"/>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301346" w:rsidP="00301346">
            <w:pPr>
              <w:rPr>
                <w:rFonts w:ascii="Times New Roman" w:hAnsi="Times New Roman"/>
                <w:b/>
                <w:highlight w:val="green"/>
                <w:lang w:val="en-GB"/>
              </w:rPr>
            </w:pPr>
          </w:p>
        </w:tc>
        <w:tc>
          <w:tcPr>
            <w:tcW w:w="4678" w:type="dxa"/>
            <w:vAlign w:val="center"/>
          </w:tcPr>
          <w:p w:rsidR="00301346" w:rsidRPr="00D10EF9" w:rsidRDefault="005F6E21" w:rsidP="005F6E21">
            <w:pPr>
              <w:rPr>
                <w:rFonts w:ascii="Times New Roman" w:hAnsi="Times New Roman"/>
                <w:b/>
                <w:highlight w:val="yellow"/>
                <w:lang w:val="en-GB"/>
              </w:rPr>
            </w:pPr>
            <w:r w:rsidRPr="005F6E21">
              <w:rPr>
                <w:rFonts w:ascii="Times New Roman" w:hAnsi="Times New Roman"/>
                <w:b/>
                <w:sz w:val="22"/>
                <w:lang w:val="en-GB"/>
              </w:rPr>
              <w:t>Period of  warranty  min.12 months</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301346" w:rsidP="00301346">
            <w:pPr>
              <w:rPr>
                <w:rFonts w:ascii="Times New Roman" w:hAnsi="Times New Roman"/>
                <w:b/>
                <w:highlight w:val="green"/>
                <w:lang w:val="en-GB"/>
              </w:rPr>
            </w:pPr>
          </w:p>
        </w:tc>
        <w:tc>
          <w:tcPr>
            <w:tcW w:w="4678" w:type="dxa"/>
          </w:tcPr>
          <w:p w:rsidR="00301346" w:rsidRPr="00D10EF9" w:rsidRDefault="0036173C" w:rsidP="00301346">
            <w:pPr>
              <w:rPr>
                <w:rFonts w:ascii="Times New Roman" w:hAnsi="Times New Roman"/>
                <w:b/>
                <w:highlight w:val="yellow"/>
                <w:lang w:val="en-GB"/>
              </w:rPr>
            </w:pPr>
            <w:r w:rsidRPr="00D10EF9">
              <w:rPr>
                <w:rFonts w:ascii="Times New Roman" w:hAnsi="Times New Roman"/>
                <w:b/>
                <w:sz w:val="22"/>
                <w:highlight w:val="yellow"/>
                <w:lang w:val="en-GB"/>
              </w:rPr>
              <w:t>&lt;</w:t>
            </w:r>
            <w:r w:rsidR="00301346" w:rsidRPr="00D10EF9">
              <w:rPr>
                <w:rFonts w:ascii="Times New Roman" w:hAnsi="Times New Roman"/>
                <w:sz w:val="22"/>
                <w:highlight w:val="yellow"/>
                <w:lang w:val="en-GB"/>
              </w:rPr>
              <w:t>……………………………</w:t>
            </w:r>
            <w:r w:rsidRPr="00D10EF9">
              <w:rPr>
                <w:rFonts w:ascii="Times New Roman" w:hAnsi="Times New Roman"/>
                <w:b/>
                <w:sz w:val="22"/>
                <w:highlight w:val="yellow"/>
                <w:lang w:val="en-GB"/>
              </w:rPr>
              <w:t>&gt;</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726B9" w:rsidRDefault="00301346" w:rsidP="00301346">
            <w:pPr>
              <w:rPr>
                <w:rFonts w:ascii="Times New Roman" w:hAnsi="Times New Roman"/>
                <w:b/>
                <w:highlight w:val="green"/>
                <w:lang w:val="en-GB"/>
              </w:rPr>
            </w:pPr>
          </w:p>
        </w:tc>
        <w:tc>
          <w:tcPr>
            <w:tcW w:w="4678" w:type="dxa"/>
            <w:vAlign w:val="center"/>
          </w:tcPr>
          <w:p w:rsidR="00301346" w:rsidRPr="00D10EF9" w:rsidRDefault="0036173C" w:rsidP="00301346">
            <w:pPr>
              <w:rPr>
                <w:rFonts w:ascii="Times New Roman" w:hAnsi="Times New Roman"/>
                <w:b/>
                <w:highlight w:val="yellow"/>
                <w:lang w:val="en-GB"/>
              </w:rPr>
            </w:pPr>
            <w:r w:rsidRPr="00D10EF9">
              <w:rPr>
                <w:rFonts w:ascii="Times New Roman" w:hAnsi="Times New Roman"/>
                <w:b/>
                <w:sz w:val="22"/>
                <w:highlight w:val="yellow"/>
                <w:lang w:val="en-GB"/>
              </w:rPr>
              <w:t>&lt;</w:t>
            </w:r>
            <w:r w:rsidR="00301346" w:rsidRPr="00D10EF9">
              <w:rPr>
                <w:rFonts w:ascii="Times New Roman" w:hAnsi="Times New Roman"/>
                <w:sz w:val="22"/>
                <w:highlight w:val="yellow"/>
                <w:lang w:val="en-GB"/>
              </w:rPr>
              <w:t>……………………………</w:t>
            </w:r>
            <w:r w:rsidRPr="00D10EF9">
              <w:rPr>
                <w:rFonts w:ascii="Times New Roman" w:hAnsi="Times New Roman"/>
                <w:b/>
                <w:sz w:val="22"/>
                <w:highlight w:val="yellow"/>
                <w:lang w:val="en-GB"/>
              </w:rPr>
              <w:t>&gt;</w:t>
            </w: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2A5" w:rsidRDefault="009B22A5">
      <w:r>
        <w:separator/>
      </w:r>
    </w:p>
  </w:endnote>
  <w:endnote w:type="continuationSeparator" w:id="1">
    <w:p w:rsidR="009B22A5" w:rsidRDefault="009B22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1C4122"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1C4122" w:rsidRPr="00C4214C">
      <w:rPr>
        <w:rFonts w:ascii="Times New Roman" w:hAnsi="Times New Roman"/>
        <w:sz w:val="18"/>
        <w:szCs w:val="18"/>
      </w:rPr>
      <w:fldChar w:fldCharType="separate"/>
    </w:r>
    <w:r w:rsidR="005F6E21">
      <w:rPr>
        <w:rFonts w:ascii="Times New Roman" w:hAnsi="Times New Roman"/>
        <w:noProof/>
        <w:sz w:val="18"/>
        <w:szCs w:val="18"/>
        <w:lang w:val="en-GB"/>
      </w:rPr>
      <w:t>4</w:t>
    </w:r>
    <w:r w:rsidR="001C4122"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1C4122"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1C4122" w:rsidRPr="00C4214C">
      <w:rPr>
        <w:rFonts w:ascii="Times New Roman" w:hAnsi="Times New Roman"/>
        <w:sz w:val="18"/>
        <w:szCs w:val="18"/>
      </w:rPr>
      <w:fldChar w:fldCharType="separate"/>
    </w:r>
    <w:r w:rsidR="005F6E21">
      <w:rPr>
        <w:rFonts w:ascii="Times New Roman" w:hAnsi="Times New Roman"/>
        <w:noProof/>
        <w:sz w:val="18"/>
        <w:szCs w:val="18"/>
        <w:lang w:val="en-GB"/>
      </w:rPr>
      <w:t>5</w:t>
    </w:r>
    <w:r w:rsidR="001C4122" w:rsidRPr="00C4214C">
      <w:rPr>
        <w:rFonts w:ascii="Times New Roman" w:hAnsi="Times New Roman"/>
        <w:sz w:val="18"/>
        <w:szCs w:val="18"/>
      </w:rPr>
      <w:fldChar w:fldCharType="end"/>
    </w:r>
  </w:p>
  <w:p w:rsidR="00B25580" w:rsidRPr="00C4214C" w:rsidRDefault="001C412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1C4122"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1C4122" w:rsidRPr="00C4214C">
      <w:rPr>
        <w:rFonts w:ascii="Times New Roman" w:hAnsi="Times New Roman"/>
        <w:sz w:val="18"/>
        <w:szCs w:val="18"/>
      </w:rPr>
      <w:fldChar w:fldCharType="separate"/>
    </w:r>
    <w:r w:rsidR="005F6E21">
      <w:rPr>
        <w:rFonts w:ascii="Times New Roman" w:hAnsi="Times New Roman"/>
        <w:noProof/>
        <w:sz w:val="18"/>
        <w:szCs w:val="18"/>
        <w:lang w:val="en-GB"/>
      </w:rPr>
      <w:t>1</w:t>
    </w:r>
    <w:r w:rsidR="001C4122"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1C4122"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1C4122" w:rsidRPr="00C4214C">
      <w:rPr>
        <w:rFonts w:ascii="Times New Roman" w:hAnsi="Times New Roman"/>
        <w:sz w:val="18"/>
        <w:szCs w:val="18"/>
      </w:rPr>
      <w:fldChar w:fldCharType="separate"/>
    </w:r>
    <w:r w:rsidR="005F6E21">
      <w:rPr>
        <w:rFonts w:ascii="Times New Roman" w:hAnsi="Times New Roman"/>
        <w:noProof/>
        <w:sz w:val="18"/>
        <w:szCs w:val="18"/>
        <w:lang w:val="en-GB"/>
      </w:rPr>
      <w:t>5</w:t>
    </w:r>
    <w:r w:rsidR="001C4122" w:rsidRPr="00C4214C">
      <w:rPr>
        <w:rFonts w:ascii="Times New Roman" w:hAnsi="Times New Roman"/>
        <w:sz w:val="18"/>
        <w:szCs w:val="18"/>
      </w:rPr>
      <w:fldChar w:fldCharType="end"/>
    </w:r>
  </w:p>
  <w:p w:rsidR="0030381F" w:rsidRPr="009F1BCE" w:rsidRDefault="001C412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2A5" w:rsidRDefault="009B22A5">
      <w:r>
        <w:separator/>
      </w:r>
    </w:p>
  </w:footnote>
  <w:footnote w:type="continuationSeparator" w:id="1">
    <w:p w:rsidR="009B22A5" w:rsidRDefault="009B2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1722"/>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33C0"/>
    <w:rsid w:val="001B5454"/>
    <w:rsid w:val="001C4122"/>
    <w:rsid w:val="001D0532"/>
    <w:rsid w:val="001D2B3B"/>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A622B"/>
    <w:rsid w:val="002B0798"/>
    <w:rsid w:val="002B6401"/>
    <w:rsid w:val="002C649A"/>
    <w:rsid w:val="002D2FC0"/>
    <w:rsid w:val="002F1222"/>
    <w:rsid w:val="002F152D"/>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C7BC8"/>
    <w:rsid w:val="005D2116"/>
    <w:rsid w:val="005D2717"/>
    <w:rsid w:val="005D3833"/>
    <w:rsid w:val="005D571C"/>
    <w:rsid w:val="005F3C51"/>
    <w:rsid w:val="005F62D0"/>
    <w:rsid w:val="005F6E21"/>
    <w:rsid w:val="006062F9"/>
    <w:rsid w:val="0060754D"/>
    <w:rsid w:val="00622D13"/>
    <w:rsid w:val="006311FE"/>
    <w:rsid w:val="00633829"/>
    <w:rsid w:val="006408AC"/>
    <w:rsid w:val="0066519D"/>
    <w:rsid w:val="00670C3D"/>
    <w:rsid w:val="00677500"/>
    <w:rsid w:val="0068247E"/>
    <w:rsid w:val="00684176"/>
    <w:rsid w:val="006917B2"/>
    <w:rsid w:val="00694D46"/>
    <w:rsid w:val="006B0AB1"/>
    <w:rsid w:val="006B5A0E"/>
    <w:rsid w:val="006C2F05"/>
    <w:rsid w:val="006E56FD"/>
    <w:rsid w:val="006E6880"/>
    <w:rsid w:val="006F1448"/>
    <w:rsid w:val="00702D85"/>
    <w:rsid w:val="00711C72"/>
    <w:rsid w:val="0072731A"/>
    <w:rsid w:val="0073450F"/>
    <w:rsid w:val="00740380"/>
    <w:rsid w:val="0075384B"/>
    <w:rsid w:val="00777E99"/>
    <w:rsid w:val="0078178B"/>
    <w:rsid w:val="00792A1B"/>
    <w:rsid w:val="007B46BB"/>
    <w:rsid w:val="007B65DB"/>
    <w:rsid w:val="007C0BDD"/>
    <w:rsid w:val="007C1656"/>
    <w:rsid w:val="007C75E0"/>
    <w:rsid w:val="007D228F"/>
    <w:rsid w:val="007D5FA2"/>
    <w:rsid w:val="007E0213"/>
    <w:rsid w:val="007E3D5F"/>
    <w:rsid w:val="007E53F9"/>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4CBA"/>
    <w:rsid w:val="0093582A"/>
    <w:rsid w:val="0094670B"/>
    <w:rsid w:val="00955876"/>
    <w:rsid w:val="00976745"/>
    <w:rsid w:val="00980A42"/>
    <w:rsid w:val="0098472D"/>
    <w:rsid w:val="009976B3"/>
    <w:rsid w:val="009A3792"/>
    <w:rsid w:val="009B0CF1"/>
    <w:rsid w:val="009B22A5"/>
    <w:rsid w:val="009B2F1F"/>
    <w:rsid w:val="009B422E"/>
    <w:rsid w:val="009B4D6F"/>
    <w:rsid w:val="009C0E86"/>
    <w:rsid w:val="009C359E"/>
    <w:rsid w:val="009D2938"/>
    <w:rsid w:val="009E6BB7"/>
    <w:rsid w:val="009F1BCE"/>
    <w:rsid w:val="00A039CA"/>
    <w:rsid w:val="00A10B46"/>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38A6"/>
    <w:rsid w:val="00B9691D"/>
    <w:rsid w:val="00BB2512"/>
    <w:rsid w:val="00BB56D3"/>
    <w:rsid w:val="00BC6222"/>
    <w:rsid w:val="00BD201F"/>
    <w:rsid w:val="00BD3371"/>
    <w:rsid w:val="00BD43E0"/>
    <w:rsid w:val="00BE41A9"/>
    <w:rsid w:val="00BF7D14"/>
    <w:rsid w:val="00C12AF0"/>
    <w:rsid w:val="00C13C29"/>
    <w:rsid w:val="00C1655E"/>
    <w:rsid w:val="00C17310"/>
    <w:rsid w:val="00C23B17"/>
    <w:rsid w:val="00C302E1"/>
    <w:rsid w:val="00C3235B"/>
    <w:rsid w:val="00C33598"/>
    <w:rsid w:val="00C34E40"/>
    <w:rsid w:val="00C36B04"/>
    <w:rsid w:val="00C4214C"/>
    <w:rsid w:val="00C42256"/>
    <w:rsid w:val="00C55B44"/>
    <w:rsid w:val="00C61312"/>
    <w:rsid w:val="00C720C8"/>
    <w:rsid w:val="00C75CCE"/>
    <w:rsid w:val="00C92434"/>
    <w:rsid w:val="00CA1354"/>
    <w:rsid w:val="00CA6C68"/>
    <w:rsid w:val="00CC7DE2"/>
    <w:rsid w:val="00CD7F25"/>
    <w:rsid w:val="00CF6CFA"/>
    <w:rsid w:val="00CF7AAC"/>
    <w:rsid w:val="00D10EF9"/>
    <w:rsid w:val="00D16114"/>
    <w:rsid w:val="00D24893"/>
    <w:rsid w:val="00D43612"/>
    <w:rsid w:val="00D43C88"/>
    <w:rsid w:val="00D52CBF"/>
    <w:rsid w:val="00D576CA"/>
    <w:rsid w:val="00D60A5A"/>
    <w:rsid w:val="00D66F04"/>
    <w:rsid w:val="00D75213"/>
    <w:rsid w:val="00D83D1B"/>
    <w:rsid w:val="00D979C6"/>
    <w:rsid w:val="00DA4AB8"/>
    <w:rsid w:val="00DB3C0F"/>
    <w:rsid w:val="00DC0120"/>
    <w:rsid w:val="00DC50E2"/>
    <w:rsid w:val="00DC54A0"/>
    <w:rsid w:val="00DC6C9C"/>
    <w:rsid w:val="00DC7088"/>
    <w:rsid w:val="00DD0624"/>
    <w:rsid w:val="00DD1BEE"/>
    <w:rsid w:val="00DF7327"/>
    <w:rsid w:val="00E076A3"/>
    <w:rsid w:val="00E11385"/>
    <w:rsid w:val="00E13CDE"/>
    <w:rsid w:val="00E2190B"/>
    <w:rsid w:val="00E2682A"/>
    <w:rsid w:val="00E27678"/>
    <w:rsid w:val="00E337AC"/>
    <w:rsid w:val="00E340A7"/>
    <w:rsid w:val="00E34208"/>
    <w:rsid w:val="00E37290"/>
    <w:rsid w:val="00E41C6F"/>
    <w:rsid w:val="00E45F6A"/>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33E4"/>
    <w:rsid w:val="00EC460F"/>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7E021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7E0213"/>
    <w:pPr>
      <w:keepNext/>
      <w:outlineLvl w:val="1"/>
    </w:pPr>
    <w:rPr>
      <w:lang w:val="fr-BE"/>
    </w:rPr>
  </w:style>
  <w:style w:type="paragraph" w:styleId="Heading3">
    <w:name w:val="heading 3"/>
    <w:basedOn w:val="Normal"/>
    <w:next w:val="Normal"/>
    <w:qFormat/>
    <w:rsid w:val="007E0213"/>
    <w:pPr>
      <w:keepNext/>
      <w:framePr w:hSpace="181" w:vSpace="181" w:wrap="auto" w:vAnchor="text" w:hAnchor="text" w:y="1"/>
      <w:outlineLvl w:val="2"/>
    </w:pPr>
    <w:rPr>
      <w:lang w:val="en-GB"/>
    </w:rPr>
  </w:style>
  <w:style w:type="paragraph" w:styleId="Heading4">
    <w:name w:val="heading 4"/>
    <w:basedOn w:val="Normal"/>
    <w:next w:val="Normal"/>
    <w:qFormat/>
    <w:rsid w:val="007E0213"/>
    <w:pPr>
      <w:keepNext/>
      <w:numPr>
        <w:ilvl w:val="3"/>
        <w:numId w:val="2"/>
      </w:numPr>
      <w:spacing w:before="240" w:after="60"/>
      <w:outlineLvl w:val="3"/>
    </w:pPr>
    <w:rPr>
      <w:b/>
      <w:sz w:val="24"/>
    </w:rPr>
  </w:style>
  <w:style w:type="paragraph" w:styleId="Heading5">
    <w:name w:val="heading 5"/>
    <w:basedOn w:val="Normal"/>
    <w:next w:val="Normal"/>
    <w:qFormat/>
    <w:rsid w:val="007E0213"/>
    <w:pPr>
      <w:numPr>
        <w:ilvl w:val="4"/>
        <w:numId w:val="2"/>
      </w:numPr>
      <w:spacing w:before="240" w:after="60"/>
      <w:outlineLvl w:val="4"/>
    </w:pPr>
    <w:rPr>
      <w:sz w:val="22"/>
    </w:rPr>
  </w:style>
  <w:style w:type="paragraph" w:styleId="Heading6">
    <w:name w:val="heading 6"/>
    <w:basedOn w:val="Normal"/>
    <w:next w:val="Normal"/>
    <w:qFormat/>
    <w:rsid w:val="007E021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7E0213"/>
    <w:pPr>
      <w:numPr>
        <w:ilvl w:val="6"/>
        <w:numId w:val="2"/>
      </w:numPr>
      <w:spacing w:before="240" w:after="60"/>
      <w:outlineLvl w:val="6"/>
    </w:pPr>
  </w:style>
  <w:style w:type="paragraph" w:styleId="Heading8">
    <w:name w:val="heading 8"/>
    <w:basedOn w:val="Normal"/>
    <w:next w:val="Normal"/>
    <w:qFormat/>
    <w:rsid w:val="007E0213"/>
    <w:pPr>
      <w:numPr>
        <w:ilvl w:val="7"/>
        <w:numId w:val="2"/>
      </w:numPr>
      <w:spacing w:before="240" w:after="60"/>
      <w:outlineLvl w:val="7"/>
    </w:pPr>
    <w:rPr>
      <w:i/>
    </w:rPr>
  </w:style>
  <w:style w:type="paragraph" w:styleId="Heading9">
    <w:name w:val="heading 9"/>
    <w:basedOn w:val="Normal"/>
    <w:next w:val="Normal"/>
    <w:qFormat/>
    <w:rsid w:val="007E021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0213"/>
    <w:pPr>
      <w:jc w:val="center"/>
    </w:pPr>
    <w:rPr>
      <w:b/>
      <w:sz w:val="28"/>
      <w:lang w:val="fr-BE"/>
    </w:rPr>
  </w:style>
  <w:style w:type="paragraph" w:styleId="Subtitle">
    <w:name w:val="Subtitle"/>
    <w:basedOn w:val="Normal"/>
    <w:qFormat/>
    <w:rsid w:val="007E0213"/>
    <w:pPr>
      <w:jc w:val="center"/>
    </w:pPr>
    <w:rPr>
      <w:b/>
      <w:sz w:val="28"/>
      <w:lang w:val="fr-BE"/>
    </w:rPr>
  </w:style>
  <w:style w:type="paragraph" w:styleId="BodyTextIndent">
    <w:name w:val="Body Text Indent"/>
    <w:basedOn w:val="Normal"/>
    <w:rsid w:val="007E0213"/>
    <w:pPr>
      <w:tabs>
        <w:tab w:val="num" w:pos="567"/>
      </w:tabs>
      <w:spacing w:before="0" w:after="0"/>
      <w:jc w:val="both"/>
    </w:pPr>
    <w:rPr>
      <w:rFonts w:ascii="Times New Roman" w:hAnsi="Times New Roman"/>
      <w:sz w:val="24"/>
    </w:rPr>
  </w:style>
  <w:style w:type="paragraph" w:styleId="BodyText">
    <w:name w:val="Body Text"/>
    <w:basedOn w:val="Normal"/>
    <w:rsid w:val="007E0213"/>
  </w:style>
  <w:style w:type="paragraph" w:styleId="BodyTextIndent2">
    <w:name w:val="Body Text Indent 2"/>
    <w:basedOn w:val="Normal"/>
    <w:rsid w:val="007E0213"/>
    <w:pPr>
      <w:tabs>
        <w:tab w:val="num" w:pos="567"/>
        <w:tab w:val="num" w:pos="2160"/>
      </w:tabs>
      <w:spacing w:after="240"/>
      <w:ind w:left="567" w:hanging="567"/>
      <w:jc w:val="both"/>
    </w:pPr>
    <w:rPr>
      <w:sz w:val="24"/>
      <w:u w:val="single"/>
    </w:rPr>
  </w:style>
  <w:style w:type="paragraph" w:styleId="BodyTextIndent3">
    <w:name w:val="Body Text Indent 3"/>
    <w:basedOn w:val="Normal"/>
    <w:rsid w:val="007E0213"/>
    <w:pPr>
      <w:tabs>
        <w:tab w:val="left" w:pos="1276"/>
      </w:tabs>
      <w:ind w:left="1276" w:hanging="425"/>
      <w:jc w:val="both"/>
    </w:pPr>
    <w:rPr>
      <w:sz w:val="24"/>
    </w:rPr>
  </w:style>
  <w:style w:type="paragraph" w:customStyle="1" w:styleId="Text3">
    <w:name w:val="Text 3"/>
    <w:basedOn w:val="Normal"/>
    <w:rsid w:val="007E0213"/>
    <w:pPr>
      <w:tabs>
        <w:tab w:val="left" w:pos="2302"/>
      </w:tabs>
      <w:spacing w:after="240"/>
      <w:ind w:left="1202"/>
      <w:jc w:val="both"/>
    </w:pPr>
    <w:rPr>
      <w:sz w:val="24"/>
      <w:lang w:val="en-GB"/>
    </w:rPr>
  </w:style>
  <w:style w:type="paragraph" w:styleId="Header">
    <w:name w:val="header"/>
    <w:basedOn w:val="Normal"/>
    <w:rsid w:val="007E0213"/>
    <w:pPr>
      <w:tabs>
        <w:tab w:val="center" w:pos="4320"/>
        <w:tab w:val="right" w:pos="8640"/>
      </w:tabs>
    </w:pPr>
  </w:style>
  <w:style w:type="paragraph" w:styleId="Footer">
    <w:name w:val="footer"/>
    <w:basedOn w:val="Normal"/>
    <w:rsid w:val="007E0213"/>
    <w:pPr>
      <w:tabs>
        <w:tab w:val="center" w:pos="4320"/>
        <w:tab w:val="right" w:pos="8640"/>
      </w:tabs>
    </w:pPr>
  </w:style>
  <w:style w:type="character" w:styleId="PageNumber">
    <w:name w:val="page number"/>
    <w:basedOn w:val="DefaultParagraphFont"/>
    <w:rsid w:val="007E0213"/>
  </w:style>
  <w:style w:type="paragraph" w:styleId="BodyText3">
    <w:name w:val="Body Text 3"/>
    <w:basedOn w:val="Normal"/>
    <w:rsid w:val="007E021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7E0213"/>
    <w:rPr>
      <w:color w:val="0000FF"/>
      <w:u w:val="single"/>
    </w:rPr>
  </w:style>
  <w:style w:type="paragraph" w:styleId="FootnoteText">
    <w:name w:val="footnote text"/>
    <w:basedOn w:val="Normal"/>
    <w:semiHidden/>
    <w:rsid w:val="007E0213"/>
    <w:rPr>
      <w:lang w:val="fr-FR"/>
    </w:rPr>
  </w:style>
  <w:style w:type="character" w:styleId="FootnoteReference">
    <w:name w:val="footnote reference"/>
    <w:semiHidden/>
    <w:rsid w:val="007E0213"/>
    <w:rPr>
      <w:vertAlign w:val="superscript"/>
    </w:rPr>
  </w:style>
  <w:style w:type="paragraph" w:styleId="DocumentMap">
    <w:name w:val="Document Map"/>
    <w:basedOn w:val="Normal"/>
    <w:semiHidden/>
    <w:rsid w:val="007E0213"/>
    <w:pPr>
      <w:shd w:val="clear" w:color="auto" w:fill="000080"/>
    </w:pPr>
    <w:rPr>
      <w:sz w:val="24"/>
      <w:lang w:val="fr-FR"/>
    </w:rPr>
  </w:style>
  <w:style w:type="paragraph" w:customStyle="1" w:styleId="bulletsub">
    <w:name w:val="bullet_sub"/>
    <w:basedOn w:val="Normal"/>
    <w:rsid w:val="007E021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7E0213"/>
    <w:pPr>
      <w:spacing w:after="240"/>
      <w:jc w:val="center"/>
    </w:pPr>
    <w:rPr>
      <w:b/>
      <w:sz w:val="40"/>
      <w:lang w:val="en-GB"/>
    </w:rPr>
  </w:style>
  <w:style w:type="paragraph" w:customStyle="1" w:styleId="SubTitle2">
    <w:name w:val="SubTitle 2"/>
    <w:basedOn w:val="Normal"/>
    <w:rsid w:val="007E0213"/>
    <w:pPr>
      <w:spacing w:after="240"/>
      <w:jc w:val="center"/>
    </w:pPr>
    <w:rPr>
      <w:b/>
      <w:sz w:val="32"/>
      <w:lang w:val="en-GB"/>
    </w:rPr>
  </w:style>
  <w:style w:type="paragraph" w:customStyle="1" w:styleId="Annexetitle">
    <w:name w:val="Annexe_title"/>
    <w:basedOn w:val="Heading1"/>
    <w:next w:val="Normal"/>
    <w:autoRedefine/>
    <w:rsid w:val="007E021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7E0213"/>
    <w:pPr>
      <w:keepNext/>
      <w:widowControl w:val="0"/>
      <w:tabs>
        <w:tab w:val="num" w:pos="992"/>
      </w:tabs>
      <w:ind w:left="992" w:hanging="992"/>
    </w:pPr>
    <w:rPr>
      <w:b/>
      <w:sz w:val="18"/>
      <w:lang w:val="fr-FR"/>
    </w:rPr>
  </w:style>
  <w:style w:type="paragraph" w:customStyle="1" w:styleId="titlefront">
    <w:name w:val="title_front"/>
    <w:basedOn w:val="Normal"/>
    <w:rsid w:val="007E0213"/>
    <w:pPr>
      <w:spacing w:before="240"/>
      <w:ind w:left="1701"/>
      <w:jc w:val="right"/>
    </w:pPr>
    <w:rPr>
      <w:rFonts w:ascii="Optima" w:hAnsi="Optima"/>
      <w:b/>
      <w:sz w:val="28"/>
      <w:lang w:val="en-GB"/>
    </w:rPr>
  </w:style>
  <w:style w:type="paragraph" w:styleId="TOC1">
    <w:name w:val="toc 1"/>
    <w:basedOn w:val="Normal"/>
    <w:next w:val="Normal"/>
    <w:autoRedefine/>
    <w:semiHidden/>
    <w:rsid w:val="007E021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7E0213"/>
    <w:pPr>
      <w:spacing w:before="0" w:after="0"/>
      <w:ind w:left="200"/>
    </w:pPr>
    <w:rPr>
      <w:rFonts w:ascii="Times New Roman" w:hAnsi="Times New Roman"/>
      <w:smallCaps/>
    </w:rPr>
  </w:style>
  <w:style w:type="character" w:styleId="Strong">
    <w:name w:val="Strong"/>
    <w:qFormat/>
    <w:rsid w:val="007E0213"/>
    <w:rPr>
      <w:b/>
    </w:rPr>
  </w:style>
  <w:style w:type="paragraph" w:customStyle="1" w:styleId="Blockquote">
    <w:name w:val="Blockquote"/>
    <w:basedOn w:val="Normal"/>
    <w:rsid w:val="007E0213"/>
    <w:pPr>
      <w:widowControl w:val="0"/>
      <w:spacing w:before="100" w:after="100"/>
      <w:ind w:left="360" w:right="360"/>
    </w:pPr>
    <w:rPr>
      <w:sz w:val="24"/>
      <w:lang w:val="en-US"/>
    </w:rPr>
  </w:style>
  <w:style w:type="paragraph" w:styleId="TOC3">
    <w:name w:val="toc 3"/>
    <w:basedOn w:val="Normal"/>
    <w:next w:val="Normal"/>
    <w:autoRedefine/>
    <w:semiHidden/>
    <w:rsid w:val="007E0213"/>
    <w:pPr>
      <w:spacing w:before="0" w:after="0"/>
      <w:ind w:left="400"/>
    </w:pPr>
    <w:rPr>
      <w:rFonts w:ascii="Times New Roman" w:hAnsi="Times New Roman"/>
      <w:i/>
    </w:rPr>
  </w:style>
  <w:style w:type="paragraph" w:styleId="TOC4">
    <w:name w:val="toc 4"/>
    <w:basedOn w:val="Normal"/>
    <w:next w:val="Normal"/>
    <w:autoRedefine/>
    <w:semiHidden/>
    <w:rsid w:val="007E0213"/>
    <w:pPr>
      <w:spacing w:before="0" w:after="0"/>
      <w:ind w:left="600"/>
    </w:pPr>
    <w:rPr>
      <w:rFonts w:ascii="Times New Roman" w:hAnsi="Times New Roman"/>
      <w:sz w:val="18"/>
    </w:rPr>
  </w:style>
  <w:style w:type="paragraph" w:styleId="TOC5">
    <w:name w:val="toc 5"/>
    <w:basedOn w:val="Normal"/>
    <w:next w:val="Normal"/>
    <w:autoRedefine/>
    <w:semiHidden/>
    <w:rsid w:val="007E0213"/>
    <w:pPr>
      <w:spacing w:before="0" w:after="0"/>
      <w:ind w:left="800"/>
    </w:pPr>
    <w:rPr>
      <w:rFonts w:ascii="Times New Roman" w:hAnsi="Times New Roman"/>
      <w:sz w:val="18"/>
    </w:rPr>
  </w:style>
  <w:style w:type="paragraph" w:styleId="TOC6">
    <w:name w:val="toc 6"/>
    <w:basedOn w:val="Normal"/>
    <w:next w:val="Normal"/>
    <w:autoRedefine/>
    <w:semiHidden/>
    <w:rsid w:val="007E0213"/>
    <w:pPr>
      <w:spacing w:before="0" w:after="0"/>
      <w:ind w:left="1000"/>
    </w:pPr>
    <w:rPr>
      <w:rFonts w:ascii="Times New Roman" w:hAnsi="Times New Roman"/>
      <w:sz w:val="18"/>
    </w:rPr>
  </w:style>
  <w:style w:type="paragraph" w:styleId="TOC7">
    <w:name w:val="toc 7"/>
    <w:basedOn w:val="Normal"/>
    <w:next w:val="Normal"/>
    <w:autoRedefine/>
    <w:semiHidden/>
    <w:rsid w:val="007E0213"/>
    <w:pPr>
      <w:spacing w:before="0" w:after="0"/>
      <w:ind w:left="1200"/>
    </w:pPr>
    <w:rPr>
      <w:rFonts w:ascii="Times New Roman" w:hAnsi="Times New Roman"/>
      <w:sz w:val="18"/>
    </w:rPr>
  </w:style>
  <w:style w:type="paragraph" w:styleId="TOC8">
    <w:name w:val="toc 8"/>
    <w:basedOn w:val="Normal"/>
    <w:next w:val="Normal"/>
    <w:autoRedefine/>
    <w:semiHidden/>
    <w:rsid w:val="007E0213"/>
    <w:pPr>
      <w:spacing w:before="0" w:after="0"/>
      <w:ind w:left="1400"/>
    </w:pPr>
    <w:rPr>
      <w:rFonts w:ascii="Times New Roman" w:hAnsi="Times New Roman"/>
      <w:sz w:val="18"/>
    </w:rPr>
  </w:style>
  <w:style w:type="paragraph" w:styleId="TOC9">
    <w:name w:val="toc 9"/>
    <w:basedOn w:val="Normal"/>
    <w:next w:val="Normal"/>
    <w:autoRedefine/>
    <w:semiHidden/>
    <w:rsid w:val="007E0213"/>
    <w:pPr>
      <w:spacing w:before="0" w:after="0"/>
      <w:ind w:left="1600"/>
    </w:pPr>
    <w:rPr>
      <w:rFonts w:ascii="Times New Roman" w:hAnsi="Times New Roman"/>
      <w:sz w:val="18"/>
    </w:rPr>
  </w:style>
  <w:style w:type="character" w:styleId="FollowedHyperlink">
    <w:name w:val="FollowedHyperlink"/>
    <w:rsid w:val="007E0213"/>
    <w:rPr>
      <w:color w:val="800080"/>
      <w:u w:val="single"/>
    </w:rPr>
  </w:style>
  <w:style w:type="paragraph" w:customStyle="1" w:styleId="Style2">
    <w:name w:val="Style2"/>
    <w:basedOn w:val="Style1"/>
    <w:rsid w:val="007E0213"/>
    <w:pPr>
      <w:tabs>
        <w:tab w:val="clear" w:pos="992"/>
        <w:tab w:val="num" w:pos="2091"/>
      </w:tabs>
      <w:ind w:left="2977"/>
      <w:jc w:val="both"/>
    </w:pPr>
  </w:style>
  <w:style w:type="paragraph" w:customStyle="1" w:styleId="text">
    <w:name w:val="text"/>
    <w:rsid w:val="007E0213"/>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7E0213"/>
    <w:pPr>
      <w:widowControl w:val="0"/>
      <w:spacing w:before="0" w:after="0" w:line="360" w:lineRule="exact"/>
      <w:jc w:val="center"/>
    </w:pPr>
    <w:rPr>
      <w:b/>
      <w:sz w:val="32"/>
      <w:lang w:val="cs-CZ"/>
    </w:rPr>
  </w:style>
  <w:style w:type="paragraph" w:customStyle="1" w:styleId="ManualNumPar1">
    <w:name w:val="Manual NumPar 1"/>
    <w:basedOn w:val="Normal"/>
    <w:next w:val="Normal"/>
    <w:rsid w:val="007E0213"/>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Dona</cp:lastModifiedBy>
  <cp:revision>3</cp:revision>
  <cp:lastPrinted>2012-09-24T10:13:00Z</cp:lastPrinted>
  <dcterms:created xsi:type="dcterms:W3CDTF">2021-04-07T08:38:00Z</dcterms:created>
  <dcterms:modified xsi:type="dcterms:W3CDTF">2021-04-07T08:45:00Z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