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6CC52" w14:textId="77777777" w:rsidR="000004CE" w:rsidRDefault="000004CE" w:rsidP="000004CE">
      <w:pPr>
        <w:pStyle w:val="CM41"/>
        <w:spacing w:after="625" w:line="351" w:lineRule="atLeast"/>
        <w:rPr>
          <w:rFonts w:ascii="Cambria" w:hAnsi="Cambria" w:cs="Cambria"/>
          <w:b/>
          <w:bCs/>
          <w:color w:val="4F81BC"/>
          <w:sz w:val="26"/>
          <w:szCs w:val="26"/>
        </w:rPr>
      </w:pPr>
    </w:p>
    <w:p w14:paraId="65E94997" w14:textId="77777777" w:rsidR="000004CE" w:rsidRDefault="000004CE" w:rsidP="000004CE">
      <w:pPr>
        <w:pStyle w:val="CM41"/>
        <w:spacing w:after="625" w:line="351" w:lineRule="atLeast"/>
        <w:rPr>
          <w:rFonts w:ascii="Cambria" w:hAnsi="Cambria" w:cs="Cambria"/>
          <w:b/>
          <w:bCs/>
          <w:color w:val="4F81BC"/>
          <w:sz w:val="26"/>
          <w:szCs w:val="26"/>
        </w:rPr>
      </w:pPr>
    </w:p>
    <w:p w14:paraId="41B923F6" w14:textId="77777777" w:rsidR="000004CE" w:rsidRDefault="000004CE" w:rsidP="000004CE">
      <w:pPr>
        <w:pStyle w:val="CM41"/>
        <w:spacing w:after="625" w:line="351" w:lineRule="atLeast"/>
        <w:rPr>
          <w:rFonts w:ascii="Cambria" w:hAnsi="Cambria" w:cs="Cambria"/>
          <w:color w:val="4F81BC"/>
          <w:sz w:val="26"/>
          <w:szCs w:val="26"/>
        </w:rPr>
      </w:pPr>
      <w:r>
        <w:rPr>
          <w:rFonts w:ascii="Cambria" w:hAnsi="Cambria" w:cs="Cambria"/>
          <w:b/>
          <w:bCs/>
          <w:color w:val="4F81BC"/>
          <w:sz w:val="26"/>
          <w:szCs w:val="26"/>
        </w:rPr>
        <w:t xml:space="preserve">FORMAT OF THE CONTRACT BETWEEN THE CONTRACTOR AND THE CONTRACTING AUTHORITY </w:t>
      </w:r>
    </w:p>
    <w:p w14:paraId="76A562BD" w14:textId="77777777" w:rsidR="0015603C" w:rsidRDefault="000004CE">
      <w:pPr>
        <w:rPr>
          <w:rFonts w:ascii="Calibri" w:hAnsi="Calibri" w:cs="Calibri"/>
          <w:b/>
          <w:color w:val="000000"/>
          <w:sz w:val="22"/>
          <w:szCs w:val="22"/>
        </w:rPr>
      </w:pPr>
      <w:r>
        <w:rPr>
          <w:rFonts w:ascii="Calibri" w:hAnsi="Calibri" w:cs="Calibri"/>
          <w:b/>
          <w:bCs/>
          <w:color w:val="000000"/>
          <w:sz w:val="22"/>
          <w:szCs w:val="22"/>
        </w:rPr>
        <w:t xml:space="preserve">CONTRACT TITLE: </w:t>
      </w:r>
      <w:r w:rsidR="00C57AB7">
        <w:rPr>
          <w:rFonts w:ascii="Calibri" w:hAnsi="Calibri" w:cs="Calibri"/>
          <w:b/>
          <w:color w:val="000000"/>
          <w:sz w:val="22"/>
          <w:szCs w:val="22"/>
        </w:rPr>
        <w:t>Supply of IT equipment</w:t>
      </w:r>
    </w:p>
    <w:p w14:paraId="41C9ECB6" w14:textId="77777777" w:rsidR="000004CE" w:rsidRPr="004A472B" w:rsidRDefault="000004CE">
      <w:pPr>
        <w:rPr>
          <w:rFonts w:eastAsia="Times New Roman"/>
          <w:b/>
          <w:sz w:val="22"/>
          <w:szCs w:val="22"/>
          <w:lang w:val="en-US"/>
        </w:rPr>
      </w:pPr>
      <w:r>
        <w:rPr>
          <w:rFonts w:ascii="Calibri" w:hAnsi="Calibri" w:cs="Calibri"/>
          <w:b/>
          <w:color w:val="000000"/>
          <w:sz w:val="22"/>
          <w:szCs w:val="22"/>
        </w:rPr>
        <w:t xml:space="preserve">REF: </w:t>
      </w:r>
      <w:r w:rsidRPr="000004CE">
        <w:rPr>
          <w:rFonts w:eastAsia="Times New Roman"/>
          <w:b/>
          <w:sz w:val="22"/>
          <w:szCs w:val="22"/>
        </w:rPr>
        <w:t>CN1-S.O 2.3-</w:t>
      </w:r>
      <w:r w:rsidRPr="00F6296A">
        <w:rPr>
          <w:rFonts w:eastAsia="Times New Roman"/>
          <w:b/>
          <w:sz w:val="22"/>
          <w:szCs w:val="22"/>
        </w:rPr>
        <w:t>SC011/</w:t>
      </w:r>
      <w:r w:rsidR="00C57AB7">
        <w:rPr>
          <w:rFonts w:eastAsia="Times New Roman"/>
          <w:b/>
          <w:sz w:val="22"/>
          <w:szCs w:val="22"/>
          <w:lang w:val="en-US"/>
        </w:rPr>
        <w:t>TD3</w:t>
      </w:r>
    </w:p>
    <w:p w14:paraId="7A8AEC4A" w14:textId="77777777" w:rsidR="000004CE" w:rsidRDefault="000004CE">
      <w:pPr>
        <w:rPr>
          <w:rFonts w:eastAsia="Times New Roman"/>
          <w:b/>
          <w:sz w:val="22"/>
          <w:szCs w:val="22"/>
        </w:rPr>
      </w:pPr>
    </w:p>
    <w:p w14:paraId="3E97BB7C" w14:textId="77777777" w:rsidR="000004CE" w:rsidRDefault="000004CE" w:rsidP="000004CE">
      <w:pPr>
        <w:pStyle w:val="CM43"/>
        <w:spacing w:after="280" w:line="313" w:lineRule="atLeast"/>
        <w:rPr>
          <w:rFonts w:ascii="Calibri" w:hAnsi="Calibri" w:cs="Calibri"/>
          <w:color w:val="000000"/>
          <w:sz w:val="22"/>
          <w:szCs w:val="22"/>
        </w:rPr>
      </w:pPr>
      <w:r>
        <w:rPr>
          <w:rFonts w:ascii="Calibri" w:hAnsi="Calibri" w:cs="Calibri"/>
          <w:b/>
          <w:bCs/>
          <w:color w:val="000000"/>
          <w:sz w:val="22"/>
          <w:szCs w:val="22"/>
        </w:rPr>
        <w:t xml:space="preserve">Concluded between: </w:t>
      </w:r>
    </w:p>
    <w:p w14:paraId="5E004D66" w14:textId="77777777" w:rsidR="00C57AB7" w:rsidRPr="00514957" w:rsidRDefault="00C57AB7" w:rsidP="00C57AB7">
      <w:pPr>
        <w:rPr>
          <w:sz w:val="22"/>
          <w:szCs w:val="22"/>
        </w:rPr>
      </w:pPr>
      <w:r w:rsidRPr="00514957">
        <w:rPr>
          <w:sz w:val="22"/>
          <w:szCs w:val="22"/>
        </w:rPr>
        <w:t>Public Communal Enterprise “Proleter”</w:t>
      </w:r>
    </w:p>
    <w:p w14:paraId="4CA63B97" w14:textId="77777777" w:rsidR="00C57AB7" w:rsidRPr="00514957" w:rsidRDefault="00C57AB7" w:rsidP="00C57AB7">
      <w:pPr>
        <w:rPr>
          <w:sz w:val="22"/>
          <w:szCs w:val="22"/>
        </w:rPr>
      </w:pPr>
      <w:r w:rsidRPr="00514957">
        <w:rPr>
          <w:sz w:val="22"/>
          <w:szCs w:val="22"/>
        </w:rPr>
        <w:t>St. ‘’Obikolna’’ 22, 7310</w:t>
      </w:r>
      <w:r>
        <w:rPr>
          <w:sz w:val="22"/>
          <w:szCs w:val="22"/>
        </w:rPr>
        <w:t xml:space="preserve"> </w:t>
      </w:r>
      <w:r w:rsidRPr="00514957">
        <w:rPr>
          <w:sz w:val="22"/>
          <w:szCs w:val="22"/>
        </w:rPr>
        <w:t>Resen</w:t>
      </w:r>
    </w:p>
    <w:p w14:paraId="2048DB29" w14:textId="77777777" w:rsidR="00C57AB7" w:rsidRPr="00514957" w:rsidRDefault="00C57AB7" w:rsidP="00C57AB7">
      <w:pPr>
        <w:rPr>
          <w:sz w:val="22"/>
          <w:szCs w:val="22"/>
        </w:rPr>
      </w:pPr>
      <w:r w:rsidRPr="00514957">
        <w:rPr>
          <w:sz w:val="22"/>
          <w:szCs w:val="22"/>
        </w:rPr>
        <w:t>Republic of North Macedonia</w:t>
      </w:r>
    </w:p>
    <w:p w14:paraId="260C7C6D" w14:textId="77777777" w:rsidR="00C57AB7" w:rsidRPr="00514957" w:rsidRDefault="00C57AB7" w:rsidP="00C57AB7">
      <w:pPr>
        <w:rPr>
          <w:sz w:val="22"/>
          <w:szCs w:val="22"/>
        </w:rPr>
      </w:pPr>
    </w:p>
    <w:p w14:paraId="480E34D8" w14:textId="77777777" w:rsidR="00C57AB7" w:rsidRPr="00514957" w:rsidRDefault="00C57AB7" w:rsidP="00C57AB7">
      <w:pPr>
        <w:rPr>
          <w:sz w:val="22"/>
          <w:szCs w:val="22"/>
        </w:rPr>
      </w:pPr>
      <w:r w:rsidRPr="00514957">
        <w:rPr>
          <w:sz w:val="22"/>
          <w:szCs w:val="22"/>
        </w:rPr>
        <w:t>Represented by:</w:t>
      </w:r>
    </w:p>
    <w:p w14:paraId="640E14BD" w14:textId="77777777" w:rsidR="00C57AB7" w:rsidRPr="00514957" w:rsidRDefault="00C57AB7" w:rsidP="00C57AB7">
      <w:pPr>
        <w:rPr>
          <w:sz w:val="22"/>
          <w:szCs w:val="22"/>
        </w:rPr>
      </w:pPr>
      <w:r w:rsidRPr="00514957">
        <w:rPr>
          <w:sz w:val="22"/>
          <w:szCs w:val="22"/>
        </w:rPr>
        <w:t xml:space="preserve">Mr. MuzaferMurati, </w:t>
      </w:r>
    </w:p>
    <w:p w14:paraId="0B3E8170" w14:textId="77777777" w:rsidR="00C57AB7" w:rsidRPr="00514957" w:rsidRDefault="00C57AB7" w:rsidP="00C57AB7">
      <w:pPr>
        <w:rPr>
          <w:sz w:val="22"/>
          <w:szCs w:val="22"/>
        </w:rPr>
      </w:pPr>
      <w:r w:rsidRPr="00514957">
        <w:rPr>
          <w:sz w:val="22"/>
          <w:szCs w:val="22"/>
        </w:rPr>
        <w:t xml:space="preserve">Acting Director </w:t>
      </w:r>
    </w:p>
    <w:p w14:paraId="77F852F1" w14:textId="77777777" w:rsidR="00C57AB7" w:rsidRPr="00387E08" w:rsidRDefault="00C57AB7" w:rsidP="00C57AB7">
      <w:pPr>
        <w:rPr>
          <w:sz w:val="22"/>
          <w:szCs w:val="22"/>
        </w:rPr>
      </w:pPr>
      <w:r w:rsidRPr="009B30FB">
        <w:rPr>
          <w:sz w:val="22"/>
          <w:szCs w:val="22"/>
        </w:rPr>
        <w:t>(</w:t>
      </w:r>
      <w:r>
        <w:rPr>
          <w:sz w:val="22"/>
          <w:szCs w:val="22"/>
        </w:rPr>
        <w:t>‘</w:t>
      </w:r>
      <w:r w:rsidRPr="009B30FB">
        <w:rPr>
          <w:sz w:val="22"/>
          <w:szCs w:val="22"/>
        </w:rPr>
        <w:t xml:space="preserve">The </w:t>
      </w:r>
      <w:r>
        <w:rPr>
          <w:sz w:val="22"/>
          <w:szCs w:val="22"/>
        </w:rPr>
        <w:t>c</w:t>
      </w:r>
      <w:r w:rsidRPr="009B30FB">
        <w:rPr>
          <w:sz w:val="22"/>
          <w:szCs w:val="22"/>
        </w:rPr>
        <w:t xml:space="preserve">ontracting </w:t>
      </w:r>
      <w:r>
        <w:rPr>
          <w:sz w:val="22"/>
          <w:szCs w:val="22"/>
        </w:rPr>
        <w:t>a</w:t>
      </w:r>
      <w:r w:rsidRPr="009B30FB">
        <w:rPr>
          <w:sz w:val="22"/>
          <w:szCs w:val="22"/>
        </w:rPr>
        <w:t>uthority</w:t>
      </w:r>
      <w:r>
        <w:rPr>
          <w:sz w:val="22"/>
          <w:szCs w:val="22"/>
        </w:rPr>
        <w:t>’</w:t>
      </w:r>
      <w:r w:rsidRPr="009B30FB">
        <w:rPr>
          <w:sz w:val="22"/>
          <w:szCs w:val="22"/>
        </w:rPr>
        <w:t>),</w:t>
      </w:r>
    </w:p>
    <w:p w14:paraId="0C92DCAB" w14:textId="77777777" w:rsidR="00C57AB7" w:rsidRPr="009B30FB" w:rsidRDefault="00C57AB7" w:rsidP="00C57AB7">
      <w:pPr>
        <w:jc w:val="right"/>
        <w:rPr>
          <w:sz w:val="22"/>
          <w:szCs w:val="22"/>
        </w:rPr>
      </w:pPr>
      <w:r w:rsidRPr="009B30FB">
        <w:rPr>
          <w:sz w:val="22"/>
          <w:szCs w:val="22"/>
        </w:rPr>
        <w:t>of the one part,</w:t>
      </w:r>
    </w:p>
    <w:p w14:paraId="79283BFF" w14:textId="77777777" w:rsidR="00C57AB7" w:rsidRPr="009B30FB" w:rsidRDefault="00C57AB7" w:rsidP="00C57AB7">
      <w:pPr>
        <w:rPr>
          <w:sz w:val="22"/>
          <w:szCs w:val="22"/>
        </w:rPr>
      </w:pPr>
      <w:r w:rsidRPr="009B30FB">
        <w:rPr>
          <w:sz w:val="22"/>
          <w:szCs w:val="22"/>
        </w:rPr>
        <w:t>and</w:t>
      </w:r>
    </w:p>
    <w:p w14:paraId="1792A877" w14:textId="77777777" w:rsidR="00C57AB7" w:rsidRPr="009B30FB" w:rsidRDefault="00C57AB7" w:rsidP="00C57AB7">
      <w:pPr>
        <w:spacing w:before="240"/>
        <w:rPr>
          <w:sz w:val="22"/>
          <w:szCs w:val="22"/>
        </w:rPr>
      </w:pPr>
      <w:r w:rsidRPr="009B30FB">
        <w:rPr>
          <w:sz w:val="22"/>
          <w:szCs w:val="22"/>
        </w:rPr>
        <w:t>&lt;</w:t>
      </w:r>
      <w:r w:rsidRPr="005F2975">
        <w:rPr>
          <w:sz w:val="22"/>
          <w:szCs w:val="22"/>
          <w:highlight w:val="yellow"/>
        </w:rPr>
        <w:t xml:space="preserve">Full official name of </w:t>
      </w:r>
      <w:r>
        <w:rPr>
          <w:sz w:val="22"/>
          <w:szCs w:val="22"/>
          <w:highlight w:val="yellow"/>
        </w:rPr>
        <w:t>c</w:t>
      </w:r>
      <w:r w:rsidRPr="005F2975">
        <w:rPr>
          <w:sz w:val="22"/>
          <w:szCs w:val="22"/>
          <w:highlight w:val="yellow"/>
        </w:rPr>
        <w:t>ontractor</w:t>
      </w:r>
      <w:r w:rsidRPr="009B30FB">
        <w:rPr>
          <w:sz w:val="22"/>
          <w:szCs w:val="22"/>
        </w:rPr>
        <w:t>&gt;</w:t>
      </w:r>
    </w:p>
    <w:p w14:paraId="70559666" w14:textId="77777777" w:rsidR="00C57AB7" w:rsidRPr="005F2975" w:rsidRDefault="00C57AB7" w:rsidP="00C57AB7">
      <w:pPr>
        <w:rPr>
          <w:sz w:val="22"/>
          <w:szCs w:val="22"/>
          <w:highlight w:val="yellow"/>
        </w:rPr>
      </w:pPr>
      <w:r w:rsidRPr="009B30FB">
        <w:rPr>
          <w:sz w:val="22"/>
          <w:szCs w:val="22"/>
        </w:rPr>
        <w:t>[</w:t>
      </w:r>
      <w:r>
        <w:rPr>
          <w:sz w:val="22"/>
          <w:szCs w:val="22"/>
        </w:rPr>
        <w:t>&lt;</w:t>
      </w:r>
      <w:r w:rsidRPr="005F2975">
        <w:rPr>
          <w:sz w:val="22"/>
          <w:szCs w:val="22"/>
          <w:highlight w:val="yellow"/>
        </w:rPr>
        <w:t>Legal status/title&gt;]</w:t>
      </w:r>
      <w:r w:rsidRPr="005F2975">
        <w:rPr>
          <w:rStyle w:val="FootnoteReference"/>
          <w:sz w:val="22"/>
          <w:szCs w:val="22"/>
        </w:rPr>
        <w:footnoteReference w:id="1"/>
      </w:r>
    </w:p>
    <w:p w14:paraId="1E77B799" w14:textId="77777777" w:rsidR="00C57AB7" w:rsidRPr="005F2975" w:rsidRDefault="00C57AB7" w:rsidP="00C57AB7">
      <w:pPr>
        <w:rPr>
          <w:sz w:val="22"/>
          <w:szCs w:val="22"/>
          <w:highlight w:val="yellow"/>
        </w:rPr>
      </w:pPr>
      <w:r w:rsidRPr="005F2975">
        <w:rPr>
          <w:sz w:val="22"/>
          <w:szCs w:val="22"/>
          <w:highlight w:val="yellow"/>
        </w:rPr>
        <w:t>[&lt;Official registration number&gt;]</w:t>
      </w:r>
      <w:r w:rsidRPr="005F2975">
        <w:rPr>
          <w:rStyle w:val="FootnoteReference"/>
          <w:sz w:val="22"/>
          <w:szCs w:val="22"/>
        </w:rPr>
        <w:footnoteReference w:id="2"/>
      </w:r>
    </w:p>
    <w:p w14:paraId="71CB3BD3" w14:textId="77777777" w:rsidR="00C57AB7" w:rsidRPr="005F2975" w:rsidRDefault="00C57AB7" w:rsidP="00C57AB7">
      <w:pPr>
        <w:rPr>
          <w:sz w:val="22"/>
          <w:szCs w:val="22"/>
          <w:highlight w:val="yellow"/>
        </w:rPr>
      </w:pPr>
      <w:r w:rsidRPr="005F2975">
        <w:rPr>
          <w:sz w:val="22"/>
          <w:szCs w:val="22"/>
          <w:highlight w:val="yellow"/>
        </w:rPr>
        <w:t>&lt;Full official address&gt;</w:t>
      </w:r>
    </w:p>
    <w:p w14:paraId="1CC3064A" w14:textId="77777777" w:rsidR="00C57AB7" w:rsidRPr="009B30FB" w:rsidRDefault="00C57AB7" w:rsidP="00C57AB7">
      <w:pPr>
        <w:rPr>
          <w:sz w:val="22"/>
          <w:szCs w:val="22"/>
        </w:rPr>
      </w:pPr>
      <w:r w:rsidRPr="005F2975">
        <w:rPr>
          <w:sz w:val="22"/>
          <w:szCs w:val="22"/>
          <w:highlight w:val="yellow"/>
        </w:rPr>
        <w:t>[&lt;VAT number</w:t>
      </w:r>
      <w:r>
        <w:rPr>
          <w:sz w:val="22"/>
          <w:szCs w:val="22"/>
        </w:rPr>
        <w:t>&gt;</w:t>
      </w:r>
      <w:r w:rsidRPr="009B30FB">
        <w:rPr>
          <w:sz w:val="22"/>
          <w:szCs w:val="22"/>
        </w:rPr>
        <w:t>]</w:t>
      </w:r>
      <w:r w:rsidRPr="009B30FB">
        <w:rPr>
          <w:rStyle w:val="FootnoteReference"/>
          <w:sz w:val="22"/>
          <w:szCs w:val="22"/>
        </w:rPr>
        <w:footnoteReference w:id="3"/>
      </w:r>
      <w:r w:rsidRPr="009B30FB">
        <w:rPr>
          <w:sz w:val="22"/>
          <w:szCs w:val="22"/>
        </w:rPr>
        <w:t>, (</w:t>
      </w:r>
      <w:r>
        <w:rPr>
          <w:sz w:val="22"/>
          <w:szCs w:val="22"/>
        </w:rPr>
        <w:t>‘</w:t>
      </w:r>
      <w:r w:rsidRPr="009B30FB">
        <w:rPr>
          <w:sz w:val="22"/>
          <w:szCs w:val="22"/>
        </w:rPr>
        <w:t xml:space="preserve">the </w:t>
      </w:r>
      <w:r>
        <w:rPr>
          <w:sz w:val="22"/>
          <w:szCs w:val="22"/>
        </w:rPr>
        <w:t>c</w:t>
      </w:r>
      <w:r w:rsidRPr="009B30FB">
        <w:rPr>
          <w:sz w:val="22"/>
          <w:szCs w:val="22"/>
        </w:rPr>
        <w:t>ontractor</w:t>
      </w:r>
      <w:r>
        <w:rPr>
          <w:sz w:val="22"/>
          <w:szCs w:val="22"/>
        </w:rPr>
        <w:t>’</w:t>
      </w:r>
      <w:r w:rsidRPr="009B30FB">
        <w:rPr>
          <w:sz w:val="22"/>
          <w:szCs w:val="22"/>
        </w:rPr>
        <w:t>)</w:t>
      </w:r>
    </w:p>
    <w:p w14:paraId="00D50972" w14:textId="77777777" w:rsidR="00C57AB7" w:rsidRPr="009B30FB" w:rsidRDefault="00C57AB7" w:rsidP="00C57AB7">
      <w:pPr>
        <w:tabs>
          <w:tab w:val="left" w:pos="-1440"/>
          <w:tab w:val="left" w:pos="-720"/>
          <w:tab w:val="left" w:pos="828"/>
          <w:tab w:val="left" w:pos="1044"/>
          <w:tab w:val="left" w:pos="1260"/>
          <w:tab w:val="left" w:pos="1476"/>
          <w:tab w:val="left" w:pos="1692"/>
          <w:tab w:val="left" w:pos="2160"/>
        </w:tabs>
        <w:spacing w:after="240"/>
        <w:jc w:val="right"/>
        <w:rPr>
          <w:sz w:val="22"/>
          <w:szCs w:val="22"/>
        </w:rPr>
      </w:pPr>
      <w:r w:rsidRPr="009B30FB">
        <w:rPr>
          <w:sz w:val="22"/>
          <w:szCs w:val="22"/>
        </w:rPr>
        <w:t>of the other part,</w:t>
      </w:r>
    </w:p>
    <w:p w14:paraId="07D8159C" w14:textId="77777777" w:rsidR="001825AB" w:rsidRDefault="001825AB"/>
    <w:p w14:paraId="07C1C82F" w14:textId="77777777" w:rsidR="001825AB" w:rsidRDefault="001825AB"/>
    <w:p w14:paraId="30296F21" w14:textId="77777777" w:rsidR="001825AB" w:rsidRPr="001825AB" w:rsidRDefault="001825AB" w:rsidP="001825AB">
      <w:pPr>
        <w:pStyle w:val="CM43"/>
        <w:spacing w:after="280" w:line="313" w:lineRule="atLeast"/>
        <w:rPr>
          <w:rFonts w:ascii="Times New Roman" w:hAnsi="Times New Roman" w:cs="Times New Roman"/>
          <w:color w:val="000000"/>
          <w:sz w:val="22"/>
          <w:szCs w:val="22"/>
        </w:rPr>
      </w:pPr>
      <w:r w:rsidRPr="001825AB">
        <w:rPr>
          <w:rFonts w:ascii="Times New Roman" w:hAnsi="Times New Roman" w:cs="Times New Roman"/>
          <w:b/>
          <w:bCs/>
          <w:color w:val="000000"/>
          <w:sz w:val="22"/>
          <w:szCs w:val="22"/>
        </w:rPr>
        <w:t xml:space="preserve">Article 1: Subject of the contract </w:t>
      </w:r>
    </w:p>
    <w:p w14:paraId="40992216" w14:textId="77777777" w:rsidR="001825AB" w:rsidRPr="001825AB" w:rsidRDefault="001825AB" w:rsidP="001825AB">
      <w:pPr>
        <w:pStyle w:val="CM43"/>
        <w:spacing w:after="280" w:line="313" w:lineRule="atLeast"/>
        <w:rPr>
          <w:rFonts w:ascii="Times New Roman" w:hAnsi="Times New Roman" w:cs="Times New Roman"/>
          <w:color w:val="000000"/>
          <w:sz w:val="22"/>
          <w:szCs w:val="22"/>
        </w:rPr>
      </w:pPr>
      <w:r w:rsidRPr="001825AB">
        <w:rPr>
          <w:rFonts w:ascii="Times New Roman" w:hAnsi="Times New Roman" w:cs="Times New Roman"/>
          <w:color w:val="000000"/>
          <w:sz w:val="22"/>
          <w:szCs w:val="22"/>
        </w:rPr>
        <w:t xml:space="preserve">The subject of the contract are the supplies as indicated in the contractor’s offer – ‘’Part B. Format of offer to be provided by the tenderer’’ </w:t>
      </w:r>
    </w:p>
    <w:p w14:paraId="4DBD8710" w14:textId="77777777" w:rsidR="001825AB" w:rsidRPr="001825AB" w:rsidRDefault="001825AB" w:rsidP="001825AB">
      <w:pPr>
        <w:pStyle w:val="CM43"/>
        <w:spacing w:after="280" w:line="313" w:lineRule="atLeast"/>
        <w:rPr>
          <w:rFonts w:ascii="Times New Roman" w:hAnsi="Times New Roman" w:cs="Times New Roman"/>
          <w:color w:val="000000"/>
          <w:sz w:val="22"/>
          <w:szCs w:val="22"/>
        </w:rPr>
      </w:pPr>
      <w:r w:rsidRPr="001825AB">
        <w:rPr>
          <w:rFonts w:ascii="Times New Roman" w:hAnsi="Times New Roman" w:cs="Times New Roman"/>
          <w:b/>
          <w:bCs/>
          <w:color w:val="000000"/>
          <w:sz w:val="22"/>
          <w:szCs w:val="22"/>
        </w:rPr>
        <w:t xml:space="preserve">Article 2: Contract value </w:t>
      </w:r>
    </w:p>
    <w:p w14:paraId="7AF34388" w14:textId="77777777" w:rsidR="001825AB" w:rsidRDefault="001825AB" w:rsidP="001825AB">
      <w:pPr>
        <w:pStyle w:val="CM43"/>
        <w:spacing w:after="280" w:line="313" w:lineRule="atLeast"/>
        <w:rPr>
          <w:rFonts w:ascii="Times New Roman" w:hAnsi="Times New Roman" w:cs="Times New Roman"/>
          <w:color w:val="000000"/>
          <w:sz w:val="22"/>
          <w:szCs w:val="22"/>
        </w:rPr>
      </w:pPr>
      <w:r w:rsidRPr="001825AB">
        <w:rPr>
          <w:rFonts w:ascii="Times New Roman" w:hAnsi="Times New Roman" w:cs="Times New Roman"/>
          <w:color w:val="000000"/>
          <w:sz w:val="22"/>
          <w:szCs w:val="22"/>
        </w:rPr>
        <w:lastRenderedPageBreak/>
        <w:t xml:space="preserve">The total contract </w:t>
      </w:r>
      <w:r w:rsidR="00C57AB7">
        <w:rPr>
          <w:rFonts w:ascii="Times New Roman" w:hAnsi="Times New Roman" w:cs="Times New Roman"/>
          <w:color w:val="000000"/>
          <w:sz w:val="22"/>
          <w:szCs w:val="22"/>
        </w:rPr>
        <w:t xml:space="preserve"> value  for </w:t>
      </w:r>
      <w:r w:rsidRPr="001825AB">
        <w:rPr>
          <w:rFonts w:ascii="Times New Roman" w:hAnsi="Times New Roman" w:cs="Times New Roman"/>
          <w:color w:val="000000"/>
          <w:sz w:val="22"/>
          <w:szCs w:val="22"/>
        </w:rPr>
        <w:t xml:space="preserve"> delivery of supplies indicated in the Article 1 is: </w:t>
      </w:r>
    </w:p>
    <w:p w14:paraId="6172A6A0" w14:textId="77777777" w:rsidR="001825AB" w:rsidRPr="001825AB" w:rsidRDefault="00407F88" w:rsidP="001825AB">
      <w:pPr>
        <w:pStyle w:val="CM43"/>
        <w:spacing w:after="280" w:line="313" w:lineRule="atLeast"/>
        <w:rPr>
          <w:rFonts w:ascii="Times New Roman" w:hAnsi="Times New Roman" w:cs="Times New Roman"/>
          <w:color w:val="000000"/>
          <w:sz w:val="22"/>
          <w:szCs w:val="22"/>
        </w:rPr>
      </w:pPr>
      <w:r>
        <w:rPr>
          <w:rFonts w:ascii="Times New Roman" w:hAnsi="Times New Roman" w:cs="Times New Roman"/>
          <w:color w:val="000000"/>
          <w:sz w:val="22"/>
          <w:szCs w:val="22"/>
        </w:rPr>
        <w:t>xxxxx</w:t>
      </w:r>
      <w:r w:rsidR="001825AB" w:rsidRPr="001825AB">
        <w:rPr>
          <w:rFonts w:ascii="Times New Roman" w:hAnsi="Times New Roman" w:cs="Times New Roman"/>
          <w:color w:val="000000"/>
          <w:sz w:val="22"/>
          <w:szCs w:val="22"/>
        </w:rPr>
        <w:t xml:space="preserve"> EUR. </w:t>
      </w:r>
    </w:p>
    <w:p w14:paraId="066F2976" w14:textId="77777777" w:rsidR="001825AB" w:rsidRPr="001825AB" w:rsidRDefault="001825AB" w:rsidP="001825AB">
      <w:pPr>
        <w:pStyle w:val="CM43"/>
        <w:spacing w:after="280" w:line="313" w:lineRule="atLeast"/>
        <w:rPr>
          <w:rFonts w:ascii="Times New Roman" w:hAnsi="Times New Roman" w:cs="Times New Roman"/>
          <w:color w:val="000000"/>
          <w:sz w:val="22"/>
          <w:szCs w:val="22"/>
        </w:rPr>
      </w:pPr>
      <w:r w:rsidRPr="001825AB">
        <w:rPr>
          <w:rFonts w:ascii="Times New Roman" w:hAnsi="Times New Roman" w:cs="Times New Roman"/>
          <w:b/>
          <w:bCs/>
          <w:color w:val="000000"/>
          <w:sz w:val="22"/>
          <w:szCs w:val="22"/>
        </w:rPr>
        <w:t xml:space="preserve">Article 3: Contracting documents </w:t>
      </w:r>
    </w:p>
    <w:p w14:paraId="71964578" w14:textId="77777777" w:rsidR="001825AB" w:rsidRDefault="001825AB" w:rsidP="001825AB">
      <w:pPr>
        <w:pStyle w:val="CM40"/>
        <w:spacing w:after="205" w:line="313" w:lineRule="atLeast"/>
        <w:rPr>
          <w:rFonts w:ascii="Times New Roman" w:hAnsi="Times New Roman" w:cs="Times New Roman"/>
          <w:color w:val="000000"/>
          <w:sz w:val="22"/>
          <w:szCs w:val="22"/>
        </w:rPr>
      </w:pPr>
      <w:r w:rsidRPr="001825AB">
        <w:rPr>
          <w:rFonts w:ascii="Times New Roman" w:hAnsi="Times New Roman" w:cs="Times New Roman"/>
          <w:color w:val="000000"/>
          <w:sz w:val="22"/>
          <w:szCs w:val="22"/>
        </w:rPr>
        <w:t xml:space="preserve">This documents which form the part of this contract are (by the order of precedence): </w:t>
      </w:r>
    </w:p>
    <w:p w14:paraId="2CF3EFE0" w14:textId="77777777" w:rsidR="001825AB" w:rsidRPr="001825AB" w:rsidRDefault="001825AB" w:rsidP="001825AB">
      <w:pPr>
        <w:pStyle w:val="ListParagraph"/>
        <w:numPr>
          <w:ilvl w:val="0"/>
          <w:numId w:val="2"/>
        </w:numPr>
        <w:rPr>
          <w:lang w:eastAsia="en-US"/>
        </w:rPr>
      </w:pPr>
      <w:r w:rsidRPr="001825AB">
        <w:rPr>
          <w:lang w:eastAsia="en-US"/>
        </w:rPr>
        <w:t>Contract agreement</w:t>
      </w:r>
    </w:p>
    <w:p w14:paraId="254631C7" w14:textId="77777777" w:rsidR="001825AB" w:rsidRPr="001825AB" w:rsidRDefault="001825AB" w:rsidP="001825AB">
      <w:pPr>
        <w:pStyle w:val="CM43"/>
        <w:numPr>
          <w:ilvl w:val="0"/>
          <w:numId w:val="2"/>
        </w:numPr>
        <w:spacing w:line="313" w:lineRule="atLeast"/>
        <w:rPr>
          <w:rFonts w:ascii="Times New Roman" w:hAnsi="Times New Roman" w:cs="Times New Roman"/>
          <w:color w:val="000000"/>
          <w:sz w:val="22"/>
          <w:szCs w:val="22"/>
        </w:rPr>
      </w:pPr>
      <w:r w:rsidRPr="001825AB">
        <w:rPr>
          <w:rFonts w:ascii="Times New Roman" w:hAnsi="Times New Roman" w:cs="Times New Roman"/>
          <w:sz w:val="22"/>
          <w:szCs w:val="22"/>
        </w:rPr>
        <w:t>Contractor’s offer as provided in the tendering phase</w:t>
      </w:r>
      <w:r>
        <w:t xml:space="preserve"> - </w:t>
      </w:r>
      <w:r w:rsidRPr="001825AB">
        <w:rPr>
          <w:rFonts w:ascii="Times New Roman" w:hAnsi="Times New Roman" w:cs="Times New Roman"/>
          <w:color w:val="000000"/>
          <w:sz w:val="22"/>
          <w:szCs w:val="22"/>
        </w:rPr>
        <w:t xml:space="preserve">‘’Part B. Format of offer to be provided by the tenderer’’ </w:t>
      </w:r>
    </w:p>
    <w:p w14:paraId="10F06B20" w14:textId="77777777" w:rsidR="001825AB" w:rsidRPr="001825AB" w:rsidRDefault="001825AB" w:rsidP="001825AB">
      <w:pPr>
        <w:pStyle w:val="ListParagraph"/>
        <w:numPr>
          <w:ilvl w:val="0"/>
          <w:numId w:val="2"/>
        </w:numPr>
        <w:rPr>
          <w:lang w:eastAsia="en-US"/>
        </w:rPr>
      </w:pPr>
      <w:r w:rsidRPr="001825AB">
        <w:rPr>
          <w:lang w:eastAsia="en-US"/>
        </w:rPr>
        <w:t>Copy of legal registration</w:t>
      </w:r>
    </w:p>
    <w:p w14:paraId="724A5734" w14:textId="77777777" w:rsidR="001825AB" w:rsidRDefault="001825AB" w:rsidP="001825AB"/>
    <w:p w14:paraId="29006904" w14:textId="77777777" w:rsidR="001825AB" w:rsidRPr="00407F88" w:rsidRDefault="001825AB" w:rsidP="001825AB">
      <w:pPr>
        <w:pStyle w:val="Default"/>
        <w:rPr>
          <w:rFonts w:ascii="Times New Roman" w:hAnsi="Times New Roman" w:cs="Times New Roman"/>
          <w:color w:val="auto"/>
          <w:sz w:val="22"/>
          <w:szCs w:val="22"/>
        </w:rPr>
      </w:pPr>
      <w:r w:rsidRPr="00407F88">
        <w:rPr>
          <w:rFonts w:ascii="Times New Roman" w:hAnsi="Times New Roman" w:cs="Times New Roman"/>
          <w:b/>
          <w:bCs/>
          <w:color w:val="auto"/>
          <w:sz w:val="22"/>
          <w:szCs w:val="22"/>
        </w:rPr>
        <w:t xml:space="preserve">Article 4: Deliveries and payments </w:t>
      </w:r>
    </w:p>
    <w:p w14:paraId="0FC99380" w14:textId="77777777" w:rsidR="001825AB" w:rsidRPr="00407F88" w:rsidRDefault="001825AB"/>
    <w:p w14:paraId="432C4F32" w14:textId="77777777" w:rsidR="001825AB" w:rsidRPr="00407F88" w:rsidRDefault="001825AB" w:rsidP="001825AB">
      <w:pPr>
        <w:pStyle w:val="CM43"/>
        <w:spacing w:after="280" w:line="311" w:lineRule="atLeast"/>
        <w:ind w:right="187"/>
        <w:jc w:val="both"/>
        <w:rPr>
          <w:rFonts w:ascii="Times New Roman" w:hAnsi="Times New Roman" w:cs="Times New Roman"/>
          <w:sz w:val="22"/>
          <w:szCs w:val="22"/>
        </w:rPr>
      </w:pPr>
      <w:r w:rsidRPr="00407F88">
        <w:rPr>
          <w:rFonts w:ascii="Times New Roman" w:hAnsi="Times New Roman" w:cs="Times New Roman"/>
          <w:sz w:val="22"/>
          <w:szCs w:val="22"/>
        </w:rPr>
        <w:t>The contractor will deliver without reservation the supplies indicated in</w:t>
      </w:r>
      <w:r w:rsidR="00C57AB7">
        <w:rPr>
          <w:rFonts w:ascii="Times New Roman" w:hAnsi="Times New Roman" w:cs="Times New Roman"/>
          <w:sz w:val="22"/>
          <w:szCs w:val="22"/>
        </w:rPr>
        <w:t xml:space="preserve"> the contractor’s offer ‘’Part B</w:t>
      </w:r>
      <w:r w:rsidRPr="00407F88">
        <w:rPr>
          <w:rFonts w:ascii="Times New Roman" w:hAnsi="Times New Roman" w:cs="Times New Roman"/>
          <w:sz w:val="22"/>
          <w:szCs w:val="22"/>
        </w:rPr>
        <w:t xml:space="preserve">. Format of offer to be provided by the tenderer’’/ The deliveries will be implemented </w:t>
      </w:r>
      <w:r w:rsidR="00C57AB7">
        <w:rPr>
          <w:rFonts w:ascii="Times New Roman" w:hAnsi="Times New Roman" w:cs="Times New Roman"/>
          <w:sz w:val="22"/>
          <w:szCs w:val="22"/>
        </w:rPr>
        <w:t>within the indicated dates</w:t>
      </w:r>
      <w:r w:rsidRPr="00407F88">
        <w:rPr>
          <w:rFonts w:ascii="Times New Roman" w:hAnsi="Times New Roman" w:cs="Times New Roman"/>
          <w:sz w:val="22"/>
          <w:szCs w:val="22"/>
        </w:rPr>
        <w:t xml:space="preserve">. </w:t>
      </w:r>
      <w:r w:rsidR="00A46115" w:rsidRPr="001022C6">
        <w:rPr>
          <w:rFonts w:ascii="Times New Roman" w:hAnsi="Times New Roman"/>
          <w:sz w:val="22"/>
          <w:szCs w:val="22"/>
        </w:rPr>
        <w:t>The Delivery conditions are DDP</w:t>
      </w:r>
      <w:r w:rsidR="00A46115">
        <w:rPr>
          <w:rFonts w:ascii="Times New Roman" w:hAnsi="Times New Roman"/>
          <w:sz w:val="22"/>
          <w:szCs w:val="22"/>
        </w:rPr>
        <w:t>.</w:t>
      </w:r>
    </w:p>
    <w:p w14:paraId="15E705C3" w14:textId="77777777" w:rsidR="005D044A" w:rsidRDefault="009A06A0" w:rsidP="009A06A0">
      <w:pPr>
        <w:pStyle w:val="CM46"/>
        <w:spacing w:after="462" w:line="313" w:lineRule="atLeast"/>
        <w:jc w:val="both"/>
        <w:rPr>
          <w:rFonts w:ascii="Times New Roman" w:hAnsi="Times New Roman" w:cs="Times New Roman"/>
          <w:sz w:val="22"/>
          <w:szCs w:val="22"/>
        </w:rPr>
      </w:pPr>
      <w:r w:rsidRPr="009A06A0">
        <w:rPr>
          <w:rFonts w:ascii="Times New Roman" w:hAnsi="Times New Roman" w:cs="Times New Roman"/>
          <w:sz w:val="22"/>
          <w:szCs w:val="22"/>
        </w:rPr>
        <w:t xml:space="preserve">The Contracting Authority will pay to the contractor the supplies in the amount indicated in the Article 2 of this contract document. </w:t>
      </w:r>
    </w:p>
    <w:p w14:paraId="5AD4C016" w14:textId="77777777" w:rsidR="00A46115" w:rsidRDefault="00571697" w:rsidP="00E25508">
      <w:pPr>
        <w:tabs>
          <w:tab w:val="right" w:pos="9885"/>
        </w:tabs>
        <w:rPr>
          <w:sz w:val="22"/>
          <w:szCs w:val="22"/>
        </w:rPr>
      </w:pPr>
      <w:r>
        <w:rPr>
          <w:sz w:val="22"/>
          <w:szCs w:val="22"/>
        </w:rPr>
        <w:t>T</w:t>
      </w:r>
      <w:r w:rsidR="00A46115" w:rsidRPr="00542426">
        <w:rPr>
          <w:sz w:val="22"/>
          <w:szCs w:val="22"/>
        </w:rPr>
        <w:t xml:space="preserve">he Contract will be concluded in the currency </w:t>
      </w:r>
      <w:r w:rsidR="00A46115">
        <w:rPr>
          <w:sz w:val="22"/>
          <w:szCs w:val="22"/>
        </w:rPr>
        <w:t xml:space="preserve">EUR </w:t>
      </w:r>
      <w:r w:rsidR="00A46115" w:rsidRPr="00542426">
        <w:rPr>
          <w:sz w:val="22"/>
          <w:szCs w:val="22"/>
        </w:rPr>
        <w:t>shown on the financial offer</w:t>
      </w:r>
      <w:r w:rsidR="00A46115">
        <w:rPr>
          <w:sz w:val="22"/>
          <w:szCs w:val="22"/>
        </w:rPr>
        <w:t>.</w:t>
      </w:r>
    </w:p>
    <w:p w14:paraId="2ED9F950" w14:textId="77777777" w:rsidR="00A46115" w:rsidRDefault="00A46115" w:rsidP="00E25508">
      <w:pPr>
        <w:tabs>
          <w:tab w:val="right" w:pos="9885"/>
        </w:tabs>
        <w:rPr>
          <w:sz w:val="22"/>
          <w:szCs w:val="22"/>
        </w:rPr>
      </w:pPr>
      <w:r w:rsidRPr="00542426">
        <w:rPr>
          <w:sz w:val="22"/>
          <w:szCs w:val="22"/>
        </w:rPr>
        <w:t>In case of domestic sup</w:t>
      </w:r>
      <w:r w:rsidR="00C57AB7">
        <w:rPr>
          <w:sz w:val="22"/>
          <w:szCs w:val="22"/>
        </w:rPr>
        <w:t>pliers</w:t>
      </w:r>
      <w:r w:rsidRPr="00542426">
        <w:rPr>
          <w:sz w:val="22"/>
          <w:szCs w:val="22"/>
        </w:rPr>
        <w:t xml:space="preserve"> payments shall be made in </w:t>
      </w:r>
      <w:r>
        <w:rPr>
          <w:sz w:val="22"/>
          <w:szCs w:val="22"/>
        </w:rPr>
        <w:t>MKD</w:t>
      </w:r>
      <w:r w:rsidRPr="00542426">
        <w:rPr>
          <w:sz w:val="22"/>
          <w:szCs w:val="22"/>
        </w:rPr>
        <w:t>.</w:t>
      </w:r>
    </w:p>
    <w:p w14:paraId="7B3E4C6C" w14:textId="2566EE54" w:rsidR="00A46115" w:rsidRDefault="00AE573F" w:rsidP="00AE573F">
      <w:pPr>
        <w:pStyle w:val="Default"/>
        <w:jc w:val="both"/>
        <w:rPr>
          <w:rFonts w:ascii="Times New Roman" w:hAnsi="Times New Roman" w:cs="Times New Roman"/>
          <w:sz w:val="22"/>
          <w:szCs w:val="22"/>
        </w:rPr>
      </w:pPr>
      <w:r w:rsidRPr="00AE573F">
        <w:rPr>
          <w:rFonts w:ascii="Times New Roman" w:hAnsi="Times New Roman" w:cs="Times New Roman"/>
        </w:rPr>
        <w:t xml:space="preserve">In case the contract is concluded in EURO, and payments are made in national currency, applicable exchange rate must be InforEuro exchange rate for the month when the invoice is </w:t>
      </w:r>
      <w:r w:rsidRPr="00AE573F">
        <w:rPr>
          <w:rFonts w:ascii="Times New Roman" w:hAnsi="Times New Roman" w:cs="Times New Roman"/>
          <w:sz w:val="22"/>
          <w:szCs w:val="22"/>
        </w:rPr>
        <w:t>issued</w:t>
      </w:r>
      <w:r>
        <w:rPr>
          <w:rFonts w:ascii="Times New Roman" w:hAnsi="Times New Roman" w:cs="Times New Roman"/>
          <w:sz w:val="22"/>
          <w:szCs w:val="22"/>
        </w:rPr>
        <w:t xml:space="preserve">. </w:t>
      </w:r>
      <w:r w:rsidRPr="00AE573F">
        <w:rPr>
          <w:rFonts w:ascii="Times New Roman" w:hAnsi="Times New Roman" w:cs="Times New Roman"/>
          <w:sz w:val="22"/>
          <w:szCs w:val="22"/>
        </w:rPr>
        <w:t>The invoices have to be issued through the system of Public Revenue Office of the Republic of North  Macedonia as the Project  “ A real time monitoring and leakage detection and reduction system in water distribution networks – Smart Water Save”  is excluded from the tax system.</w:t>
      </w:r>
    </w:p>
    <w:p w14:paraId="78D1DCE9" w14:textId="77777777" w:rsidR="00AE573F" w:rsidRPr="00AE573F" w:rsidRDefault="00AE573F" w:rsidP="00AE573F">
      <w:pPr>
        <w:pStyle w:val="Default"/>
        <w:jc w:val="both"/>
        <w:rPr>
          <w:rFonts w:ascii="Times New Roman" w:hAnsi="Times New Roman" w:cs="Times New Roman"/>
        </w:rPr>
      </w:pPr>
    </w:p>
    <w:p w14:paraId="2006CDB0" w14:textId="77777777" w:rsidR="00A46115" w:rsidRDefault="00A46115" w:rsidP="00E25508">
      <w:pPr>
        <w:tabs>
          <w:tab w:val="right" w:pos="9885"/>
        </w:tabs>
        <w:rPr>
          <w:sz w:val="22"/>
          <w:szCs w:val="22"/>
        </w:rPr>
      </w:pPr>
      <w:r w:rsidRPr="005347D1">
        <w:rPr>
          <w:sz w:val="22"/>
          <w:szCs w:val="22"/>
        </w:rPr>
        <w:t>Payment under the contract shall be made after acceptance of supplies by the Contracting Authority through signature of acceptance protocol and certificate of acceptance.</w:t>
      </w:r>
    </w:p>
    <w:p w14:paraId="400D958E" w14:textId="77777777" w:rsidR="00A46115" w:rsidRPr="005347D1" w:rsidRDefault="00A46115" w:rsidP="00E25508">
      <w:pPr>
        <w:tabs>
          <w:tab w:val="right" w:pos="9885"/>
        </w:tabs>
        <w:rPr>
          <w:sz w:val="22"/>
          <w:szCs w:val="22"/>
        </w:rPr>
      </w:pPr>
    </w:p>
    <w:p w14:paraId="642F4066" w14:textId="77777777" w:rsidR="00A46115" w:rsidRPr="005347D1" w:rsidRDefault="00A46115" w:rsidP="00E25508">
      <w:pPr>
        <w:rPr>
          <w:sz w:val="22"/>
          <w:szCs w:val="22"/>
        </w:rPr>
      </w:pPr>
      <w:r w:rsidRPr="005347D1">
        <w:rPr>
          <w:sz w:val="22"/>
          <w:szCs w:val="22"/>
        </w:rPr>
        <w:t xml:space="preserve">Payment shall be authorised and made by </w:t>
      </w:r>
    </w:p>
    <w:p w14:paraId="03C684C4" w14:textId="77777777" w:rsidR="00A46115" w:rsidRPr="005347D1" w:rsidRDefault="00C57AB7" w:rsidP="00E25508">
      <w:pPr>
        <w:keepNext/>
        <w:keepLines/>
        <w:rPr>
          <w:sz w:val="22"/>
        </w:rPr>
      </w:pPr>
      <w:r>
        <w:rPr>
          <w:sz w:val="22"/>
        </w:rPr>
        <w:t>Mr. Muzafer Murati</w:t>
      </w:r>
    </w:p>
    <w:p w14:paraId="71E00268" w14:textId="77777777" w:rsidR="00A46115" w:rsidRPr="005347D1" w:rsidRDefault="00C57AB7" w:rsidP="00E25508">
      <w:pPr>
        <w:tabs>
          <w:tab w:val="right" w:pos="9885"/>
        </w:tabs>
        <w:rPr>
          <w:sz w:val="22"/>
        </w:rPr>
      </w:pPr>
      <w:r>
        <w:rPr>
          <w:sz w:val="22"/>
        </w:rPr>
        <w:t>Public Communal Enterprise “Proleter”</w:t>
      </w:r>
      <w:r w:rsidR="00A46115" w:rsidRPr="005347D1">
        <w:rPr>
          <w:sz w:val="22"/>
        </w:rPr>
        <w:t xml:space="preserve"> </w:t>
      </w:r>
    </w:p>
    <w:p w14:paraId="39C93A41" w14:textId="77777777" w:rsidR="00A46115" w:rsidRPr="005347D1" w:rsidRDefault="00C57AB7" w:rsidP="00E25508">
      <w:pPr>
        <w:tabs>
          <w:tab w:val="right" w:pos="9885"/>
        </w:tabs>
        <w:rPr>
          <w:sz w:val="22"/>
        </w:rPr>
      </w:pPr>
      <w:r>
        <w:rPr>
          <w:sz w:val="22"/>
        </w:rPr>
        <w:t>St. Obikolna 22</w:t>
      </w:r>
    </w:p>
    <w:p w14:paraId="77CCADCC" w14:textId="77777777" w:rsidR="00A46115" w:rsidRDefault="00C57AB7" w:rsidP="00E25508">
      <w:pPr>
        <w:tabs>
          <w:tab w:val="right" w:pos="9885"/>
        </w:tabs>
        <w:rPr>
          <w:sz w:val="22"/>
          <w:szCs w:val="22"/>
        </w:rPr>
      </w:pPr>
      <w:r>
        <w:rPr>
          <w:sz w:val="22"/>
        </w:rPr>
        <w:t>7310 Resen</w:t>
      </w:r>
    </w:p>
    <w:p w14:paraId="02345151" w14:textId="77777777" w:rsidR="00A46115" w:rsidRDefault="00A46115" w:rsidP="00E25508">
      <w:pPr>
        <w:tabs>
          <w:tab w:val="right" w:pos="9885"/>
        </w:tabs>
        <w:rPr>
          <w:sz w:val="22"/>
          <w:szCs w:val="22"/>
        </w:rPr>
      </w:pPr>
    </w:p>
    <w:p w14:paraId="2C203A9D" w14:textId="77777777" w:rsidR="00A46115" w:rsidRPr="005347D1" w:rsidRDefault="00A46115" w:rsidP="00E25508">
      <w:pPr>
        <w:tabs>
          <w:tab w:val="right" w:pos="9885"/>
        </w:tabs>
        <w:rPr>
          <w:sz w:val="22"/>
          <w:szCs w:val="22"/>
        </w:rPr>
      </w:pPr>
    </w:p>
    <w:p w14:paraId="42E659F7" w14:textId="77777777" w:rsidR="002F4B9B" w:rsidRPr="002F4B9B" w:rsidRDefault="009A06A0" w:rsidP="002F4B9B">
      <w:pPr>
        <w:pStyle w:val="CM43"/>
        <w:spacing w:after="280" w:line="311" w:lineRule="atLeast"/>
        <w:jc w:val="both"/>
        <w:rPr>
          <w:rFonts w:ascii="Times New Roman" w:hAnsi="Times New Roman" w:cs="Times New Roman"/>
          <w:sz w:val="22"/>
          <w:szCs w:val="22"/>
        </w:rPr>
      </w:pPr>
      <w:r w:rsidRPr="009A06A0">
        <w:rPr>
          <w:rFonts w:ascii="Times New Roman" w:hAnsi="Times New Roman" w:cs="Times New Roman"/>
          <w:sz w:val="22"/>
          <w:szCs w:val="22"/>
        </w:rPr>
        <w:t xml:space="preserve"> </w:t>
      </w:r>
      <w:r w:rsidR="002F4B9B" w:rsidRPr="002F4B9B">
        <w:rPr>
          <w:rFonts w:ascii="Times New Roman" w:hAnsi="Times New Roman" w:cs="Times New Roman"/>
          <w:b/>
          <w:bCs/>
          <w:sz w:val="22"/>
          <w:szCs w:val="22"/>
        </w:rPr>
        <w:t xml:space="preserve">Article 5: Duration of the contract </w:t>
      </w:r>
    </w:p>
    <w:p w14:paraId="1A163BB7" w14:textId="688F8B0D" w:rsidR="002F4B9B" w:rsidRPr="002F4B9B" w:rsidRDefault="002F4B9B" w:rsidP="002F4B9B">
      <w:pPr>
        <w:pStyle w:val="CM43"/>
        <w:spacing w:after="280" w:line="311" w:lineRule="atLeast"/>
        <w:jc w:val="both"/>
        <w:rPr>
          <w:rFonts w:ascii="Times New Roman" w:hAnsi="Times New Roman" w:cs="Times New Roman"/>
          <w:sz w:val="22"/>
          <w:szCs w:val="22"/>
        </w:rPr>
      </w:pPr>
      <w:r w:rsidRPr="002F4B9B">
        <w:rPr>
          <w:rFonts w:ascii="Times New Roman" w:hAnsi="Times New Roman" w:cs="Times New Roman"/>
          <w:sz w:val="22"/>
          <w:szCs w:val="22"/>
        </w:rPr>
        <w:t xml:space="preserve">The duration of the </w:t>
      </w:r>
      <w:r w:rsidRPr="00571697">
        <w:rPr>
          <w:rFonts w:ascii="Times New Roman" w:hAnsi="Times New Roman" w:cs="Times New Roman"/>
          <w:sz w:val="22"/>
          <w:szCs w:val="22"/>
        </w:rPr>
        <w:t xml:space="preserve">contract is </w:t>
      </w:r>
      <w:r w:rsidR="00AE573F">
        <w:rPr>
          <w:rFonts w:ascii="Times New Roman" w:hAnsi="Times New Roman" w:cs="Times New Roman"/>
          <w:sz w:val="22"/>
          <w:szCs w:val="22"/>
        </w:rPr>
        <w:t>2 months</w:t>
      </w:r>
      <w:r w:rsidR="00C57AB7">
        <w:rPr>
          <w:rFonts w:ascii="Times New Roman" w:hAnsi="Times New Roman" w:cs="Times New Roman"/>
          <w:sz w:val="22"/>
          <w:szCs w:val="22"/>
        </w:rPr>
        <w:t xml:space="preserve"> form the date of the sign</w:t>
      </w:r>
      <w:r w:rsidR="00AE573F">
        <w:rPr>
          <w:rFonts w:ascii="Times New Roman" w:hAnsi="Times New Roman" w:cs="Times New Roman"/>
          <w:sz w:val="22"/>
          <w:szCs w:val="22"/>
        </w:rPr>
        <w:t>ing of the contract</w:t>
      </w:r>
      <w:r w:rsidR="00C57AB7">
        <w:rPr>
          <w:rFonts w:ascii="Times New Roman" w:hAnsi="Times New Roman" w:cs="Times New Roman"/>
          <w:sz w:val="22"/>
          <w:szCs w:val="22"/>
        </w:rPr>
        <w:t xml:space="preserve"> by both sides</w:t>
      </w:r>
      <w:r w:rsidR="00571697">
        <w:rPr>
          <w:rFonts w:ascii="Times New Roman" w:hAnsi="Times New Roman" w:cs="Times New Roman"/>
          <w:sz w:val="22"/>
          <w:szCs w:val="22"/>
        </w:rPr>
        <w:t>.</w:t>
      </w:r>
      <w:r w:rsidRPr="002F4B9B">
        <w:rPr>
          <w:rFonts w:ascii="Times New Roman" w:hAnsi="Times New Roman" w:cs="Times New Roman"/>
          <w:sz w:val="22"/>
          <w:szCs w:val="22"/>
        </w:rPr>
        <w:t xml:space="preserve"> </w:t>
      </w:r>
    </w:p>
    <w:p w14:paraId="61FD8CEE" w14:textId="77777777" w:rsidR="002F4B9B" w:rsidRPr="002F4B9B" w:rsidRDefault="002F4B9B" w:rsidP="002F4B9B">
      <w:pPr>
        <w:pStyle w:val="CM43"/>
        <w:spacing w:after="280" w:line="311" w:lineRule="atLeast"/>
        <w:jc w:val="both"/>
        <w:rPr>
          <w:rFonts w:ascii="Times New Roman" w:hAnsi="Times New Roman" w:cs="Times New Roman"/>
          <w:sz w:val="22"/>
          <w:szCs w:val="22"/>
        </w:rPr>
      </w:pPr>
      <w:r w:rsidRPr="002F4B9B">
        <w:rPr>
          <w:rFonts w:ascii="Times New Roman" w:hAnsi="Times New Roman" w:cs="Times New Roman"/>
          <w:b/>
          <w:bCs/>
          <w:sz w:val="22"/>
          <w:szCs w:val="22"/>
        </w:rPr>
        <w:t xml:space="preserve">Article 6: Cancellation of the contract </w:t>
      </w:r>
    </w:p>
    <w:p w14:paraId="5714822B" w14:textId="77777777" w:rsidR="002F4B9B" w:rsidRDefault="002F4B9B" w:rsidP="002F4B9B">
      <w:pPr>
        <w:pStyle w:val="CM43"/>
        <w:spacing w:after="280" w:line="311" w:lineRule="atLeast"/>
        <w:ind w:left="360" w:hanging="360"/>
        <w:jc w:val="both"/>
        <w:rPr>
          <w:rFonts w:ascii="Times New Roman" w:hAnsi="Times New Roman" w:cs="Times New Roman"/>
          <w:sz w:val="22"/>
          <w:szCs w:val="22"/>
        </w:rPr>
      </w:pPr>
      <w:r w:rsidRPr="002F4B9B">
        <w:rPr>
          <w:rFonts w:ascii="Times New Roman" w:hAnsi="Times New Roman" w:cs="Times New Roman"/>
          <w:sz w:val="22"/>
          <w:szCs w:val="22"/>
        </w:rPr>
        <w:lastRenderedPageBreak/>
        <w:t>The contract can be suspended by the Contractor due to one of the following reasons:</w:t>
      </w:r>
    </w:p>
    <w:p w14:paraId="48D28130" w14:textId="77777777" w:rsidR="002F4B9B" w:rsidRPr="002F4B9B" w:rsidRDefault="002F4B9B" w:rsidP="00AB5AB5">
      <w:pPr>
        <w:pStyle w:val="CM43"/>
        <w:numPr>
          <w:ilvl w:val="0"/>
          <w:numId w:val="2"/>
        </w:numPr>
        <w:spacing w:after="280" w:line="311" w:lineRule="atLeast"/>
        <w:jc w:val="both"/>
        <w:rPr>
          <w:rFonts w:ascii="Times New Roman" w:hAnsi="Times New Roman" w:cs="Times New Roman"/>
          <w:sz w:val="22"/>
          <w:szCs w:val="22"/>
        </w:rPr>
      </w:pPr>
      <w:r w:rsidRPr="002F4B9B">
        <w:rPr>
          <w:rFonts w:ascii="Times New Roman" w:hAnsi="Times New Roman" w:cs="Times New Roman"/>
          <w:sz w:val="22"/>
          <w:szCs w:val="22"/>
        </w:rPr>
        <w:t xml:space="preserve">Contracting Authority not fulfilling payment and other obligations </w:t>
      </w:r>
    </w:p>
    <w:p w14:paraId="4EB2F8E9" w14:textId="77777777" w:rsidR="002F4B9B" w:rsidRPr="002F4B9B" w:rsidRDefault="002F4B9B" w:rsidP="002F4B9B">
      <w:pPr>
        <w:pStyle w:val="CM40"/>
        <w:spacing w:after="205" w:line="311" w:lineRule="atLeast"/>
        <w:jc w:val="both"/>
        <w:rPr>
          <w:rFonts w:ascii="Times New Roman" w:hAnsi="Times New Roman" w:cs="Times New Roman"/>
          <w:sz w:val="22"/>
          <w:szCs w:val="22"/>
        </w:rPr>
      </w:pPr>
      <w:r w:rsidRPr="002F4B9B">
        <w:rPr>
          <w:rFonts w:ascii="Times New Roman" w:hAnsi="Times New Roman" w:cs="Times New Roman"/>
          <w:sz w:val="22"/>
          <w:szCs w:val="22"/>
        </w:rPr>
        <w:t xml:space="preserve">The contract can be terminated by the Contracting Authority due to one of the following reasons: </w:t>
      </w:r>
    </w:p>
    <w:tbl>
      <w:tblPr>
        <w:tblW w:w="0" w:type="auto"/>
        <w:tblBorders>
          <w:top w:val="nil"/>
          <w:left w:val="nil"/>
          <w:bottom w:val="nil"/>
          <w:right w:val="nil"/>
        </w:tblBorders>
        <w:tblLayout w:type="fixed"/>
        <w:tblLook w:val="0000" w:firstRow="0" w:lastRow="0" w:firstColumn="0" w:lastColumn="0" w:noHBand="0" w:noVBand="0"/>
      </w:tblPr>
      <w:tblGrid>
        <w:gridCol w:w="9270"/>
      </w:tblGrid>
      <w:tr w:rsidR="002F4B9B" w:rsidRPr="002F4B9B" w14:paraId="06D22B5A" w14:textId="77777777" w:rsidTr="002F4B9B">
        <w:trPr>
          <w:trHeight w:val="155"/>
        </w:trPr>
        <w:tc>
          <w:tcPr>
            <w:tcW w:w="9270" w:type="dxa"/>
            <w:vAlign w:val="center"/>
          </w:tcPr>
          <w:p w14:paraId="4303E0C1" w14:textId="7B78F5A5" w:rsidR="002F4B9B" w:rsidRPr="002F4B9B" w:rsidRDefault="002F4B9B" w:rsidP="002F4B9B">
            <w:pPr>
              <w:pStyle w:val="Default"/>
              <w:jc w:val="both"/>
              <w:rPr>
                <w:rFonts w:ascii="Times New Roman" w:hAnsi="Times New Roman" w:cs="Times New Roman"/>
                <w:sz w:val="22"/>
                <w:szCs w:val="22"/>
              </w:rPr>
            </w:pPr>
            <w:r w:rsidRPr="002F4B9B">
              <w:rPr>
                <w:rFonts w:ascii="Times New Roman" w:hAnsi="Times New Roman" w:cs="Times New Roman"/>
                <w:sz w:val="22"/>
                <w:szCs w:val="22"/>
              </w:rPr>
              <w:t>The Contractor is in serious breach of the contract, failing to meet contractual obligations</w:t>
            </w:r>
            <w:r w:rsidR="00521606">
              <w:rPr>
                <w:rFonts w:ascii="Times New Roman" w:hAnsi="Times New Roman" w:cs="Times New Roman"/>
                <w:sz w:val="22"/>
                <w:szCs w:val="22"/>
              </w:rPr>
              <w:t>.</w:t>
            </w:r>
          </w:p>
        </w:tc>
      </w:tr>
      <w:tr w:rsidR="002F4B9B" w:rsidRPr="002F4B9B" w14:paraId="34E70978" w14:textId="77777777" w:rsidTr="002F4B9B">
        <w:trPr>
          <w:trHeight w:val="192"/>
        </w:trPr>
        <w:tc>
          <w:tcPr>
            <w:tcW w:w="9270" w:type="dxa"/>
            <w:vAlign w:val="center"/>
          </w:tcPr>
          <w:p w14:paraId="47D5CA00" w14:textId="77777777" w:rsidR="002F4B9B" w:rsidRDefault="002F4B9B" w:rsidP="002F4B9B">
            <w:pPr>
              <w:pStyle w:val="Default"/>
              <w:jc w:val="both"/>
              <w:rPr>
                <w:rFonts w:ascii="Times New Roman" w:hAnsi="Times New Roman" w:cs="Times New Roman"/>
                <w:sz w:val="22"/>
                <w:szCs w:val="22"/>
              </w:rPr>
            </w:pPr>
            <w:r w:rsidRPr="002F4B9B">
              <w:rPr>
                <w:rFonts w:ascii="Times New Roman" w:hAnsi="Times New Roman" w:cs="Times New Roman"/>
                <w:sz w:val="22"/>
                <w:szCs w:val="22"/>
              </w:rPr>
              <w:t>The Contractor is bankrupted or being wound up, is having its affairs administrated by courts, has entered into arrangements with creditors, has suspended business activities, is the subject of proceeding those matters, or is in analogous situations arising from a similar situation provided for in national legislation or regulations.</w:t>
            </w:r>
          </w:p>
          <w:p w14:paraId="6FB34594" w14:textId="77777777" w:rsidR="002F4B9B" w:rsidRDefault="002F4B9B" w:rsidP="002F4B9B">
            <w:pPr>
              <w:pStyle w:val="Default"/>
              <w:jc w:val="both"/>
              <w:rPr>
                <w:rFonts w:ascii="Times New Roman" w:hAnsi="Times New Roman" w:cs="Times New Roman"/>
                <w:sz w:val="22"/>
                <w:szCs w:val="22"/>
              </w:rPr>
            </w:pPr>
          </w:p>
          <w:p w14:paraId="4B8127F7" w14:textId="77777777" w:rsidR="002F4B9B" w:rsidRPr="002F4B9B" w:rsidRDefault="002F4B9B" w:rsidP="002F4B9B">
            <w:pPr>
              <w:pStyle w:val="Default"/>
              <w:jc w:val="both"/>
              <w:rPr>
                <w:rFonts w:ascii="Times New Roman" w:hAnsi="Times New Roman" w:cs="Times New Roman"/>
                <w:sz w:val="22"/>
                <w:szCs w:val="22"/>
              </w:rPr>
            </w:pPr>
          </w:p>
        </w:tc>
      </w:tr>
    </w:tbl>
    <w:p w14:paraId="1E631929" w14:textId="77777777" w:rsidR="002F4B9B" w:rsidRDefault="002F4B9B" w:rsidP="002F4B9B">
      <w:pPr>
        <w:pStyle w:val="CM43"/>
        <w:spacing w:after="280" w:line="311" w:lineRule="atLeast"/>
        <w:jc w:val="both"/>
        <w:rPr>
          <w:rFonts w:ascii="Times New Roman" w:hAnsi="Times New Roman" w:cs="Times New Roman"/>
          <w:b/>
          <w:bCs/>
          <w:sz w:val="22"/>
          <w:szCs w:val="22"/>
        </w:rPr>
      </w:pPr>
      <w:r w:rsidRPr="002F4B9B">
        <w:rPr>
          <w:rFonts w:ascii="Times New Roman" w:hAnsi="Times New Roman" w:cs="Times New Roman"/>
          <w:b/>
          <w:bCs/>
          <w:sz w:val="22"/>
          <w:szCs w:val="22"/>
        </w:rPr>
        <w:t xml:space="preserve">Article </w:t>
      </w:r>
      <w:r>
        <w:rPr>
          <w:rFonts w:ascii="Times New Roman" w:hAnsi="Times New Roman" w:cs="Times New Roman"/>
          <w:b/>
          <w:bCs/>
          <w:sz w:val="22"/>
          <w:szCs w:val="22"/>
        </w:rPr>
        <w:t>7: Resolving of disputes</w:t>
      </w:r>
    </w:p>
    <w:p w14:paraId="5AC90831" w14:textId="77777777" w:rsidR="002F4B9B" w:rsidRPr="002F4B9B" w:rsidRDefault="002F4B9B" w:rsidP="002F4B9B">
      <w:pPr>
        <w:pStyle w:val="CM41"/>
        <w:spacing w:after="625" w:line="313" w:lineRule="atLeast"/>
        <w:jc w:val="both"/>
        <w:rPr>
          <w:rFonts w:ascii="Times New Roman" w:hAnsi="Times New Roman" w:cs="Times New Roman"/>
          <w:sz w:val="22"/>
          <w:szCs w:val="22"/>
        </w:rPr>
      </w:pPr>
      <w:r w:rsidRPr="002F4B9B">
        <w:rPr>
          <w:rFonts w:ascii="Times New Roman" w:hAnsi="Times New Roman" w:cs="Times New Roman"/>
          <w:sz w:val="22"/>
          <w:szCs w:val="22"/>
        </w:rPr>
        <w:t xml:space="preserve">Any disputes arising out of or relating to this Contract which cannot be settled otherwise shall be referred to the exclusive jurisdiction of (* -specify responsible court or arbitration body) in accordance with the national legislation of the state of the Contracting Authority. </w:t>
      </w:r>
    </w:p>
    <w:tbl>
      <w:tblPr>
        <w:tblW w:w="12160" w:type="dxa"/>
        <w:tblInd w:w="108" w:type="dxa"/>
        <w:tblLayout w:type="fixed"/>
        <w:tblLook w:val="0000" w:firstRow="0" w:lastRow="0" w:firstColumn="0" w:lastColumn="0" w:noHBand="0" w:noVBand="0"/>
      </w:tblPr>
      <w:tblGrid>
        <w:gridCol w:w="1472"/>
        <w:gridCol w:w="3434"/>
        <w:gridCol w:w="4025"/>
        <w:gridCol w:w="3229"/>
      </w:tblGrid>
      <w:tr w:rsidR="002F4B9B" w:rsidRPr="00FF7CF3" w14:paraId="4B913F1F" w14:textId="77777777" w:rsidTr="00280A28">
        <w:trPr>
          <w:trHeight w:val="538"/>
        </w:trPr>
        <w:tc>
          <w:tcPr>
            <w:tcW w:w="4906" w:type="dxa"/>
            <w:gridSpan w:val="2"/>
          </w:tcPr>
          <w:p w14:paraId="6D4C38E2" w14:textId="77777777" w:rsidR="002F4B9B" w:rsidRPr="00FF7CF3" w:rsidRDefault="002F4B9B" w:rsidP="00202028">
            <w:pPr>
              <w:pStyle w:val="BodyText"/>
              <w:keepNext/>
              <w:spacing w:before="0" w:after="0"/>
              <w:ind w:left="567" w:hanging="567"/>
              <w:jc w:val="both"/>
              <w:rPr>
                <w:rFonts w:ascii="Times New Roman" w:hAnsi="Times New Roman"/>
                <w:b/>
                <w:sz w:val="28"/>
                <w:szCs w:val="28"/>
                <w:lang w:val="en-GB"/>
              </w:rPr>
            </w:pPr>
            <w:r w:rsidRPr="00FF7CF3">
              <w:rPr>
                <w:rFonts w:ascii="Times New Roman" w:hAnsi="Times New Roman"/>
                <w:b/>
                <w:sz w:val="28"/>
                <w:szCs w:val="28"/>
                <w:lang w:val="en-GB"/>
              </w:rPr>
              <w:t>For the Contractor</w:t>
            </w:r>
          </w:p>
        </w:tc>
        <w:tc>
          <w:tcPr>
            <w:tcW w:w="7254" w:type="dxa"/>
            <w:gridSpan w:val="2"/>
          </w:tcPr>
          <w:p w14:paraId="202F2453" w14:textId="77777777" w:rsidR="002F4B9B" w:rsidRPr="00FF7CF3" w:rsidRDefault="002F4B9B" w:rsidP="00202028">
            <w:pPr>
              <w:pStyle w:val="BodyText"/>
              <w:keepNext/>
              <w:spacing w:before="0" w:after="0"/>
              <w:ind w:left="567" w:hanging="567"/>
              <w:jc w:val="both"/>
              <w:rPr>
                <w:rFonts w:ascii="Times New Roman" w:hAnsi="Times New Roman"/>
                <w:b/>
                <w:sz w:val="28"/>
                <w:szCs w:val="28"/>
                <w:lang w:val="en-GB"/>
              </w:rPr>
            </w:pPr>
            <w:r w:rsidRPr="00FF7CF3">
              <w:rPr>
                <w:rFonts w:ascii="Times New Roman" w:hAnsi="Times New Roman"/>
                <w:b/>
                <w:sz w:val="28"/>
                <w:szCs w:val="28"/>
                <w:lang w:val="en-GB"/>
              </w:rPr>
              <w:t>For the Contracting Authority</w:t>
            </w:r>
          </w:p>
        </w:tc>
      </w:tr>
      <w:tr w:rsidR="002F4B9B" w:rsidRPr="00FF7CF3" w14:paraId="32B8A10A" w14:textId="77777777" w:rsidTr="00280A28">
        <w:trPr>
          <w:gridAfter w:val="1"/>
          <w:wAfter w:w="3229" w:type="dxa"/>
          <w:cantSplit/>
          <w:trHeight w:val="574"/>
        </w:trPr>
        <w:tc>
          <w:tcPr>
            <w:tcW w:w="1472" w:type="dxa"/>
          </w:tcPr>
          <w:p w14:paraId="1E2F603B" w14:textId="77777777" w:rsidR="002F4B9B" w:rsidRPr="00FF7CF3" w:rsidRDefault="002F4B9B" w:rsidP="00202028">
            <w:pPr>
              <w:pStyle w:val="BodyText"/>
              <w:keepNext/>
              <w:spacing w:before="0" w:after="0"/>
              <w:ind w:left="567" w:hanging="567"/>
              <w:jc w:val="both"/>
              <w:rPr>
                <w:rFonts w:ascii="Times New Roman" w:hAnsi="Times New Roman"/>
                <w:sz w:val="22"/>
                <w:lang w:val="en-GB"/>
              </w:rPr>
            </w:pPr>
            <w:r w:rsidRPr="00FF7CF3">
              <w:rPr>
                <w:rFonts w:ascii="Times New Roman" w:hAnsi="Times New Roman"/>
                <w:sz w:val="22"/>
                <w:lang w:val="en-GB"/>
              </w:rPr>
              <w:t>Name:</w:t>
            </w:r>
          </w:p>
        </w:tc>
        <w:tc>
          <w:tcPr>
            <w:tcW w:w="3434" w:type="dxa"/>
          </w:tcPr>
          <w:p w14:paraId="1A8B745A" w14:textId="77777777" w:rsidR="002F4B9B" w:rsidRPr="00FF7CF3" w:rsidRDefault="002F4B9B" w:rsidP="00202028">
            <w:pPr>
              <w:pStyle w:val="BodyText"/>
              <w:keepNext/>
              <w:spacing w:before="0" w:after="0"/>
              <w:ind w:left="567" w:hanging="567"/>
              <w:jc w:val="both"/>
              <w:rPr>
                <w:rFonts w:ascii="Times New Roman" w:hAnsi="Times New Roman"/>
                <w:sz w:val="22"/>
                <w:lang w:val="en-GB"/>
              </w:rPr>
            </w:pPr>
          </w:p>
        </w:tc>
        <w:tc>
          <w:tcPr>
            <w:tcW w:w="4025" w:type="dxa"/>
          </w:tcPr>
          <w:p w14:paraId="72FB6E05" w14:textId="77777777" w:rsidR="002F4B9B" w:rsidRPr="00FF7CF3" w:rsidRDefault="002F4B9B" w:rsidP="00280A28">
            <w:pPr>
              <w:pStyle w:val="BodyText"/>
              <w:keepNext/>
              <w:spacing w:before="0" w:after="0"/>
              <w:ind w:left="567" w:hanging="567"/>
              <w:jc w:val="both"/>
              <w:rPr>
                <w:rFonts w:ascii="Times New Roman" w:hAnsi="Times New Roman"/>
                <w:sz w:val="22"/>
                <w:lang w:val="en-GB"/>
              </w:rPr>
            </w:pPr>
            <w:r w:rsidRPr="00FF7CF3">
              <w:rPr>
                <w:rFonts w:ascii="Times New Roman" w:hAnsi="Times New Roman"/>
                <w:sz w:val="22"/>
                <w:lang w:val="en-GB"/>
              </w:rPr>
              <w:t>Name:</w:t>
            </w:r>
            <w:r w:rsidR="00280A28">
              <w:rPr>
                <w:rFonts w:ascii="Times New Roman" w:hAnsi="Times New Roman"/>
                <w:sz w:val="22"/>
                <w:lang w:val="en-GB"/>
              </w:rPr>
              <w:t xml:space="preserve">    </w:t>
            </w:r>
            <w:r w:rsidR="00AB5AB5">
              <w:rPr>
                <w:rFonts w:ascii="Times New Roman" w:hAnsi="Times New Roman"/>
                <w:sz w:val="22"/>
                <w:lang w:val="en-GB"/>
              </w:rPr>
              <w:t>Mr. Muzafer Murati</w:t>
            </w:r>
          </w:p>
        </w:tc>
      </w:tr>
      <w:tr w:rsidR="002F4B9B" w:rsidRPr="00FF7CF3" w14:paraId="70A696CC" w14:textId="77777777" w:rsidTr="00280A28">
        <w:trPr>
          <w:gridAfter w:val="1"/>
          <w:wAfter w:w="3229" w:type="dxa"/>
          <w:cantSplit/>
          <w:trHeight w:val="597"/>
        </w:trPr>
        <w:tc>
          <w:tcPr>
            <w:tcW w:w="1472" w:type="dxa"/>
          </w:tcPr>
          <w:p w14:paraId="7006D3C6" w14:textId="77777777" w:rsidR="002F4B9B" w:rsidRPr="00FF7CF3" w:rsidRDefault="002F4B9B" w:rsidP="00202028">
            <w:pPr>
              <w:pStyle w:val="BodyText"/>
              <w:keepNext/>
              <w:spacing w:before="0" w:after="0"/>
              <w:ind w:left="567" w:hanging="567"/>
              <w:jc w:val="both"/>
              <w:rPr>
                <w:rFonts w:ascii="Times New Roman" w:hAnsi="Times New Roman"/>
                <w:sz w:val="22"/>
                <w:lang w:val="en-GB"/>
              </w:rPr>
            </w:pPr>
          </w:p>
          <w:p w14:paraId="50F73649" w14:textId="77777777" w:rsidR="002F4B9B" w:rsidRPr="00FF7CF3" w:rsidRDefault="002F4B9B" w:rsidP="00202028">
            <w:pPr>
              <w:pStyle w:val="BodyText"/>
              <w:keepNext/>
              <w:spacing w:before="0" w:after="0"/>
              <w:ind w:left="567" w:hanging="567"/>
              <w:jc w:val="both"/>
              <w:rPr>
                <w:rFonts w:ascii="Times New Roman" w:hAnsi="Times New Roman"/>
                <w:sz w:val="22"/>
                <w:lang w:val="en-GB"/>
              </w:rPr>
            </w:pPr>
            <w:r w:rsidRPr="00FF7CF3">
              <w:rPr>
                <w:rFonts w:ascii="Times New Roman" w:hAnsi="Times New Roman"/>
                <w:sz w:val="22"/>
                <w:lang w:val="en-GB"/>
              </w:rPr>
              <w:t>Title:</w:t>
            </w:r>
          </w:p>
        </w:tc>
        <w:tc>
          <w:tcPr>
            <w:tcW w:w="3434" w:type="dxa"/>
          </w:tcPr>
          <w:p w14:paraId="36EA62F7" w14:textId="77777777" w:rsidR="002F4B9B" w:rsidRPr="00FF7CF3" w:rsidRDefault="002F4B9B" w:rsidP="00202028">
            <w:pPr>
              <w:pStyle w:val="BodyText"/>
              <w:keepNext/>
              <w:spacing w:before="0" w:after="0"/>
              <w:ind w:left="567" w:hanging="567"/>
              <w:jc w:val="both"/>
              <w:rPr>
                <w:rFonts w:ascii="Times New Roman" w:hAnsi="Times New Roman"/>
                <w:sz w:val="22"/>
                <w:lang w:val="en-GB"/>
              </w:rPr>
            </w:pPr>
          </w:p>
        </w:tc>
        <w:tc>
          <w:tcPr>
            <w:tcW w:w="4025" w:type="dxa"/>
          </w:tcPr>
          <w:p w14:paraId="58E36C67" w14:textId="77777777" w:rsidR="002F4B9B" w:rsidRPr="00FF7CF3" w:rsidRDefault="002F4B9B" w:rsidP="00202028">
            <w:pPr>
              <w:pStyle w:val="BodyText"/>
              <w:keepNext/>
              <w:spacing w:before="0" w:after="0"/>
              <w:ind w:left="567" w:hanging="567"/>
              <w:jc w:val="both"/>
              <w:rPr>
                <w:rFonts w:ascii="Times New Roman" w:hAnsi="Times New Roman"/>
                <w:sz w:val="22"/>
                <w:lang w:val="en-GB"/>
              </w:rPr>
            </w:pPr>
          </w:p>
          <w:p w14:paraId="27C2A0FB" w14:textId="77777777" w:rsidR="002F4B9B" w:rsidRPr="00FF7CF3" w:rsidRDefault="002F4B9B" w:rsidP="00202028">
            <w:pPr>
              <w:pStyle w:val="BodyText"/>
              <w:keepNext/>
              <w:spacing w:before="0" w:after="0"/>
              <w:ind w:left="567" w:hanging="567"/>
              <w:jc w:val="both"/>
              <w:rPr>
                <w:rFonts w:ascii="Times New Roman" w:hAnsi="Times New Roman"/>
                <w:sz w:val="22"/>
                <w:lang w:val="en-GB"/>
              </w:rPr>
            </w:pPr>
            <w:r w:rsidRPr="00FF7CF3">
              <w:rPr>
                <w:rFonts w:ascii="Times New Roman" w:hAnsi="Times New Roman"/>
                <w:sz w:val="22"/>
                <w:lang w:val="en-GB"/>
              </w:rPr>
              <w:t>Title:</w:t>
            </w:r>
            <w:r w:rsidR="00280A28">
              <w:rPr>
                <w:rFonts w:ascii="Times New Roman" w:hAnsi="Times New Roman"/>
                <w:sz w:val="22"/>
                <w:lang w:val="en-GB"/>
              </w:rPr>
              <w:t xml:space="preserve">      </w:t>
            </w:r>
            <w:r w:rsidR="00AB5AB5">
              <w:rPr>
                <w:rFonts w:ascii="Times New Roman" w:hAnsi="Times New Roman"/>
                <w:sz w:val="22"/>
                <w:lang w:val="en-GB"/>
              </w:rPr>
              <w:t>Acting Director</w:t>
            </w:r>
          </w:p>
        </w:tc>
      </w:tr>
      <w:tr w:rsidR="002F4B9B" w:rsidRPr="00FF7CF3" w14:paraId="4350DDF5" w14:textId="77777777" w:rsidTr="00280A28">
        <w:trPr>
          <w:gridAfter w:val="1"/>
          <w:wAfter w:w="3229" w:type="dxa"/>
          <w:cantSplit/>
          <w:trHeight w:val="909"/>
        </w:trPr>
        <w:tc>
          <w:tcPr>
            <w:tcW w:w="1472" w:type="dxa"/>
          </w:tcPr>
          <w:p w14:paraId="41F3F33D" w14:textId="77777777" w:rsidR="002F4B9B" w:rsidRPr="00FF7CF3" w:rsidRDefault="002F4B9B" w:rsidP="00202028">
            <w:pPr>
              <w:pStyle w:val="BodyText"/>
              <w:spacing w:before="0" w:after="0"/>
              <w:ind w:left="567" w:hanging="567"/>
              <w:jc w:val="both"/>
              <w:rPr>
                <w:rFonts w:ascii="Times New Roman" w:hAnsi="Times New Roman"/>
                <w:sz w:val="22"/>
                <w:lang w:val="en-GB"/>
              </w:rPr>
            </w:pPr>
          </w:p>
          <w:p w14:paraId="46C750FD" w14:textId="77777777" w:rsidR="002F4B9B" w:rsidRPr="00FF7CF3" w:rsidRDefault="002F4B9B" w:rsidP="00202028">
            <w:pPr>
              <w:pStyle w:val="BodyText"/>
              <w:spacing w:before="0" w:after="0"/>
              <w:ind w:left="567" w:hanging="567"/>
              <w:jc w:val="both"/>
              <w:rPr>
                <w:rFonts w:ascii="Times New Roman" w:hAnsi="Times New Roman"/>
                <w:sz w:val="22"/>
                <w:lang w:val="en-GB"/>
              </w:rPr>
            </w:pPr>
          </w:p>
          <w:p w14:paraId="677ACDFA" w14:textId="77777777" w:rsidR="002F4B9B" w:rsidRPr="00FF7CF3" w:rsidRDefault="002F4B9B" w:rsidP="00202028">
            <w:pPr>
              <w:pStyle w:val="BodyText"/>
              <w:spacing w:before="0" w:after="0"/>
              <w:ind w:left="567" w:hanging="567"/>
              <w:jc w:val="both"/>
              <w:rPr>
                <w:rFonts w:ascii="Times New Roman" w:hAnsi="Times New Roman"/>
                <w:sz w:val="22"/>
                <w:lang w:val="en-GB"/>
              </w:rPr>
            </w:pPr>
            <w:r w:rsidRPr="00FF7CF3">
              <w:rPr>
                <w:rFonts w:ascii="Times New Roman" w:hAnsi="Times New Roman"/>
                <w:sz w:val="22"/>
                <w:lang w:val="en-GB"/>
              </w:rPr>
              <w:t>Signature:</w:t>
            </w:r>
          </w:p>
        </w:tc>
        <w:tc>
          <w:tcPr>
            <w:tcW w:w="3434" w:type="dxa"/>
          </w:tcPr>
          <w:p w14:paraId="6D3CE861" w14:textId="77777777" w:rsidR="002F4B9B" w:rsidRPr="00FF7CF3" w:rsidRDefault="002F4B9B" w:rsidP="00202028">
            <w:pPr>
              <w:pStyle w:val="BodyText"/>
              <w:spacing w:before="0" w:after="0"/>
              <w:ind w:left="567" w:hanging="567"/>
              <w:jc w:val="both"/>
              <w:rPr>
                <w:rFonts w:ascii="Times New Roman" w:hAnsi="Times New Roman"/>
                <w:sz w:val="22"/>
                <w:lang w:val="en-GB"/>
              </w:rPr>
            </w:pPr>
          </w:p>
        </w:tc>
        <w:tc>
          <w:tcPr>
            <w:tcW w:w="4025" w:type="dxa"/>
          </w:tcPr>
          <w:p w14:paraId="54ABB50B" w14:textId="77777777" w:rsidR="002F4B9B" w:rsidRPr="00FF7CF3" w:rsidRDefault="002F4B9B" w:rsidP="00202028">
            <w:pPr>
              <w:pStyle w:val="BodyText"/>
              <w:spacing w:before="0" w:after="0"/>
              <w:ind w:left="567" w:hanging="567"/>
              <w:jc w:val="both"/>
              <w:rPr>
                <w:rFonts w:ascii="Times New Roman" w:hAnsi="Times New Roman"/>
                <w:sz w:val="22"/>
                <w:lang w:val="en-GB"/>
              </w:rPr>
            </w:pPr>
          </w:p>
          <w:p w14:paraId="5A4D3EBC" w14:textId="77777777" w:rsidR="002F4B9B" w:rsidRPr="00FF7CF3" w:rsidRDefault="002F4B9B" w:rsidP="00202028">
            <w:pPr>
              <w:pStyle w:val="BodyText"/>
              <w:spacing w:before="0" w:after="0"/>
              <w:ind w:left="567" w:hanging="567"/>
              <w:jc w:val="both"/>
              <w:rPr>
                <w:rFonts w:ascii="Times New Roman" w:hAnsi="Times New Roman"/>
                <w:sz w:val="22"/>
                <w:lang w:val="en-GB"/>
              </w:rPr>
            </w:pPr>
          </w:p>
          <w:p w14:paraId="606CA709" w14:textId="77777777" w:rsidR="002F4B9B" w:rsidRPr="00FF7CF3" w:rsidRDefault="002F4B9B" w:rsidP="00202028">
            <w:pPr>
              <w:pStyle w:val="BodyText"/>
              <w:spacing w:before="0" w:after="0"/>
              <w:ind w:left="567" w:hanging="567"/>
              <w:jc w:val="both"/>
              <w:rPr>
                <w:rFonts w:ascii="Times New Roman" w:hAnsi="Times New Roman"/>
                <w:sz w:val="22"/>
                <w:lang w:val="en-GB"/>
              </w:rPr>
            </w:pPr>
            <w:r w:rsidRPr="00FF7CF3">
              <w:rPr>
                <w:rFonts w:ascii="Times New Roman" w:hAnsi="Times New Roman"/>
                <w:sz w:val="22"/>
                <w:lang w:val="en-GB"/>
              </w:rPr>
              <w:t>Signature:</w:t>
            </w:r>
          </w:p>
        </w:tc>
      </w:tr>
      <w:tr w:rsidR="002F4B9B" w:rsidRPr="00FF7CF3" w14:paraId="3191F8AD" w14:textId="77777777" w:rsidTr="00280A28">
        <w:trPr>
          <w:gridAfter w:val="1"/>
          <w:wAfter w:w="3229" w:type="dxa"/>
          <w:cantSplit/>
          <w:trHeight w:val="443"/>
        </w:trPr>
        <w:tc>
          <w:tcPr>
            <w:tcW w:w="1472" w:type="dxa"/>
          </w:tcPr>
          <w:p w14:paraId="105FEA1B" w14:textId="77777777" w:rsidR="002F4B9B" w:rsidRPr="00FF7CF3" w:rsidRDefault="002F4B9B" w:rsidP="00202028">
            <w:pPr>
              <w:pStyle w:val="BodyText"/>
              <w:spacing w:before="0" w:after="0"/>
              <w:ind w:left="567" w:hanging="567"/>
              <w:jc w:val="both"/>
              <w:rPr>
                <w:rFonts w:ascii="Times New Roman" w:hAnsi="Times New Roman"/>
                <w:sz w:val="22"/>
                <w:lang w:val="en-GB"/>
              </w:rPr>
            </w:pPr>
          </w:p>
          <w:p w14:paraId="4AA4C914" w14:textId="77777777" w:rsidR="002F4B9B" w:rsidRPr="00FF7CF3" w:rsidRDefault="002F4B9B" w:rsidP="00202028">
            <w:pPr>
              <w:pStyle w:val="BodyText"/>
              <w:spacing w:before="0" w:after="0"/>
              <w:ind w:left="567" w:hanging="567"/>
              <w:jc w:val="both"/>
              <w:rPr>
                <w:rFonts w:ascii="Times New Roman" w:hAnsi="Times New Roman"/>
                <w:sz w:val="22"/>
                <w:lang w:val="en-GB"/>
              </w:rPr>
            </w:pPr>
            <w:r w:rsidRPr="00FF7CF3">
              <w:rPr>
                <w:rFonts w:ascii="Times New Roman" w:hAnsi="Times New Roman"/>
                <w:sz w:val="22"/>
                <w:lang w:val="en-GB"/>
              </w:rPr>
              <w:t>Date:</w:t>
            </w:r>
          </w:p>
        </w:tc>
        <w:tc>
          <w:tcPr>
            <w:tcW w:w="3434" w:type="dxa"/>
          </w:tcPr>
          <w:p w14:paraId="2EC2D1BE" w14:textId="77777777" w:rsidR="002F4B9B" w:rsidRPr="00FF7CF3" w:rsidRDefault="002F4B9B" w:rsidP="00202028">
            <w:pPr>
              <w:pStyle w:val="BodyText"/>
              <w:spacing w:before="0" w:after="0"/>
              <w:ind w:left="567" w:hanging="567"/>
              <w:jc w:val="both"/>
              <w:rPr>
                <w:rFonts w:ascii="Times New Roman" w:hAnsi="Times New Roman"/>
                <w:sz w:val="22"/>
                <w:lang w:val="en-GB"/>
              </w:rPr>
            </w:pPr>
          </w:p>
        </w:tc>
        <w:tc>
          <w:tcPr>
            <w:tcW w:w="4025" w:type="dxa"/>
          </w:tcPr>
          <w:p w14:paraId="02F538D3" w14:textId="77777777" w:rsidR="002F4B9B" w:rsidRPr="00FF7CF3" w:rsidRDefault="002F4B9B" w:rsidP="00202028">
            <w:pPr>
              <w:pStyle w:val="BodyText"/>
              <w:spacing w:before="0" w:after="0"/>
              <w:ind w:left="567" w:hanging="567"/>
              <w:jc w:val="both"/>
              <w:rPr>
                <w:rFonts w:ascii="Times New Roman" w:hAnsi="Times New Roman"/>
                <w:sz w:val="22"/>
                <w:lang w:val="en-GB"/>
              </w:rPr>
            </w:pPr>
          </w:p>
          <w:p w14:paraId="14919F1E" w14:textId="77777777" w:rsidR="002F4B9B" w:rsidRPr="00FF7CF3" w:rsidRDefault="002F4B9B" w:rsidP="00202028">
            <w:pPr>
              <w:pStyle w:val="BodyText"/>
              <w:spacing w:before="0" w:after="0"/>
              <w:ind w:left="567" w:hanging="567"/>
              <w:jc w:val="both"/>
              <w:rPr>
                <w:rFonts w:ascii="Times New Roman" w:hAnsi="Times New Roman"/>
                <w:sz w:val="22"/>
                <w:lang w:val="en-GB"/>
              </w:rPr>
            </w:pPr>
            <w:r w:rsidRPr="00FF7CF3">
              <w:rPr>
                <w:rFonts w:ascii="Times New Roman" w:hAnsi="Times New Roman"/>
                <w:sz w:val="22"/>
                <w:lang w:val="en-GB"/>
              </w:rPr>
              <w:t>Date:</w:t>
            </w:r>
          </w:p>
        </w:tc>
      </w:tr>
    </w:tbl>
    <w:p w14:paraId="47FDC6DC" w14:textId="77777777" w:rsidR="002F4B9B" w:rsidRPr="002F4B9B" w:rsidRDefault="002F4B9B" w:rsidP="002F4B9B">
      <w:pPr>
        <w:pStyle w:val="CM43"/>
        <w:spacing w:after="280" w:line="311" w:lineRule="atLeast"/>
        <w:jc w:val="both"/>
        <w:rPr>
          <w:rFonts w:ascii="Times New Roman" w:hAnsi="Times New Roman" w:cs="Times New Roman"/>
          <w:sz w:val="22"/>
          <w:szCs w:val="22"/>
        </w:rPr>
      </w:pPr>
    </w:p>
    <w:p w14:paraId="6DC2C0BC" w14:textId="77777777" w:rsidR="009A06A0" w:rsidRPr="009A06A0" w:rsidRDefault="009A06A0" w:rsidP="009A06A0">
      <w:pPr>
        <w:pStyle w:val="CM46"/>
        <w:spacing w:after="462" w:line="313" w:lineRule="atLeast"/>
        <w:jc w:val="both"/>
        <w:rPr>
          <w:rFonts w:ascii="Times New Roman" w:hAnsi="Times New Roman" w:cs="Times New Roman"/>
          <w:sz w:val="22"/>
          <w:szCs w:val="22"/>
        </w:rPr>
      </w:pPr>
    </w:p>
    <w:p w14:paraId="6368CBD4" w14:textId="77777777" w:rsidR="009A06A0" w:rsidRPr="009A06A0" w:rsidRDefault="009A06A0" w:rsidP="009A06A0">
      <w:pPr>
        <w:pStyle w:val="Default"/>
      </w:pPr>
    </w:p>
    <w:p w14:paraId="466074A2" w14:textId="77777777" w:rsidR="001825AB" w:rsidRPr="001825AB" w:rsidRDefault="001825AB"/>
    <w:sectPr w:rsidR="001825AB" w:rsidRPr="001825AB" w:rsidSect="001560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A1F6E" w14:textId="77777777" w:rsidR="00A96717" w:rsidRDefault="00A96717" w:rsidP="001825AB">
      <w:r>
        <w:separator/>
      </w:r>
    </w:p>
  </w:endnote>
  <w:endnote w:type="continuationSeparator" w:id="0">
    <w:p w14:paraId="756567F6" w14:textId="77777777" w:rsidR="00A96717" w:rsidRDefault="00A96717" w:rsidP="0018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 C Times">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reeSan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006FF" w14:textId="77777777" w:rsidR="00A96717" w:rsidRDefault="00A96717" w:rsidP="001825AB">
      <w:r>
        <w:separator/>
      </w:r>
    </w:p>
  </w:footnote>
  <w:footnote w:type="continuationSeparator" w:id="0">
    <w:p w14:paraId="183FF5EC" w14:textId="77777777" w:rsidR="00A96717" w:rsidRDefault="00A96717" w:rsidP="001825AB">
      <w:r>
        <w:continuationSeparator/>
      </w:r>
    </w:p>
  </w:footnote>
  <w:footnote w:id="1">
    <w:p w14:paraId="4D66C99B" w14:textId="77777777" w:rsidR="00C57AB7" w:rsidRPr="00571A21" w:rsidRDefault="00C57AB7" w:rsidP="00C57AB7">
      <w:pPr>
        <w:pStyle w:val="FootnoteText"/>
        <w:rPr>
          <w:lang w:val="en-GB"/>
        </w:rPr>
      </w:pPr>
      <w:r w:rsidRPr="009B30FB">
        <w:rPr>
          <w:rStyle w:val="FootnoteReference"/>
        </w:rPr>
        <w:footnoteRef/>
      </w:r>
      <w:r w:rsidRPr="00571A21">
        <w:rPr>
          <w:lang w:val="en-GB"/>
        </w:rPr>
        <w:t>Where the contracting party is an individual.</w:t>
      </w:r>
    </w:p>
  </w:footnote>
  <w:footnote w:id="2">
    <w:p w14:paraId="7B51182C" w14:textId="77777777" w:rsidR="00C57AB7" w:rsidRPr="00571A21" w:rsidRDefault="00C57AB7" w:rsidP="00C57AB7">
      <w:pPr>
        <w:pStyle w:val="FootnoteText"/>
        <w:rPr>
          <w:lang w:val="en-GB"/>
        </w:rPr>
      </w:pPr>
      <w:r w:rsidRPr="009B30FB">
        <w:rPr>
          <w:rStyle w:val="FootnoteReference"/>
        </w:rPr>
        <w:footnoteRef/>
      </w:r>
      <w:r w:rsidRPr="00571A21">
        <w:rPr>
          <w:lang w:val="en-GB"/>
        </w:rPr>
        <w:t>Where applicable. For individuals, mention their ID card or passport or equivalent document – number.</w:t>
      </w:r>
    </w:p>
  </w:footnote>
  <w:footnote w:id="3">
    <w:p w14:paraId="71193A28" w14:textId="77777777" w:rsidR="00C57AB7" w:rsidRPr="00571A21" w:rsidRDefault="00C57AB7" w:rsidP="00C57AB7">
      <w:pPr>
        <w:pStyle w:val="FootnoteText"/>
        <w:rPr>
          <w:lang w:val="en-GB"/>
        </w:rPr>
      </w:pPr>
      <w:r w:rsidRPr="009B30FB">
        <w:rPr>
          <w:rStyle w:val="FootnoteReference"/>
        </w:rPr>
        <w:footnoteRef/>
      </w:r>
      <w:r w:rsidRPr="00571A21">
        <w:rPr>
          <w:lang w:val="en-GB"/>
        </w:rPr>
        <w:t>Except where the contracting party is not VAT registered.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7"/>
    <w:lvl w:ilvl="0">
      <w:start w:val="1"/>
      <w:numFmt w:val="bullet"/>
      <w:pStyle w:val="Heading1"/>
      <w:lvlText w:val=""/>
      <w:lvlJc w:val="left"/>
      <w:pPr>
        <w:tabs>
          <w:tab w:val="num" w:pos="720"/>
        </w:tabs>
        <w:ind w:left="720" w:hanging="360"/>
      </w:pPr>
      <w:rPr>
        <w:rFonts w:ascii="Symbol" w:hAnsi="Symbol"/>
      </w:rPr>
    </w:lvl>
  </w:abstractNum>
  <w:abstractNum w:abstractNumId="1" w15:restartNumberingAfterBreak="0">
    <w:nsid w:val="35152150"/>
    <w:multiLevelType w:val="hybridMultilevel"/>
    <w:tmpl w:val="3E468A36"/>
    <w:lvl w:ilvl="0" w:tplc="E0B298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04CE"/>
    <w:rsid w:val="000004CE"/>
    <w:rsid w:val="0001451A"/>
    <w:rsid w:val="000C01EB"/>
    <w:rsid w:val="001164F1"/>
    <w:rsid w:val="0015603C"/>
    <w:rsid w:val="001626B7"/>
    <w:rsid w:val="00167EF6"/>
    <w:rsid w:val="001825AB"/>
    <w:rsid w:val="001D51BE"/>
    <w:rsid w:val="00280A28"/>
    <w:rsid w:val="002E2699"/>
    <w:rsid w:val="002F4B9B"/>
    <w:rsid w:val="003108A1"/>
    <w:rsid w:val="00407F88"/>
    <w:rsid w:val="004827D3"/>
    <w:rsid w:val="004A472B"/>
    <w:rsid w:val="00512930"/>
    <w:rsid w:val="00521606"/>
    <w:rsid w:val="00571697"/>
    <w:rsid w:val="005D044A"/>
    <w:rsid w:val="005D6D7E"/>
    <w:rsid w:val="006F3D1A"/>
    <w:rsid w:val="00815CB6"/>
    <w:rsid w:val="0086607B"/>
    <w:rsid w:val="008D0E09"/>
    <w:rsid w:val="008D7A00"/>
    <w:rsid w:val="009A06A0"/>
    <w:rsid w:val="00A13A68"/>
    <w:rsid w:val="00A45449"/>
    <w:rsid w:val="00A46115"/>
    <w:rsid w:val="00A72142"/>
    <w:rsid w:val="00A96717"/>
    <w:rsid w:val="00AB5AB5"/>
    <w:rsid w:val="00AE573F"/>
    <w:rsid w:val="00AF6123"/>
    <w:rsid w:val="00B116A0"/>
    <w:rsid w:val="00BB2A15"/>
    <w:rsid w:val="00BB4557"/>
    <w:rsid w:val="00BC2DF5"/>
    <w:rsid w:val="00BF0374"/>
    <w:rsid w:val="00C05810"/>
    <w:rsid w:val="00C238BA"/>
    <w:rsid w:val="00C36CAE"/>
    <w:rsid w:val="00C57AB7"/>
    <w:rsid w:val="00C6065A"/>
    <w:rsid w:val="00DF64D0"/>
    <w:rsid w:val="00E25508"/>
    <w:rsid w:val="00ED3FEC"/>
    <w:rsid w:val="00F40F96"/>
    <w:rsid w:val="00F6296A"/>
    <w:rsid w:val="00F67E62"/>
    <w:rsid w:val="00F9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7AC3"/>
  <w15:docId w15:val="{1E7C6CDA-3EAA-424E-96DE-3643599D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DF5"/>
    <w:pPr>
      <w:suppressAutoHyphens/>
    </w:pPr>
    <w:rPr>
      <w:rFonts w:ascii="Times New Roman" w:hAnsi="Times New Roman"/>
      <w:sz w:val="24"/>
      <w:szCs w:val="24"/>
      <w:lang w:val="en-GB" w:eastAsia="zh-CN"/>
    </w:rPr>
  </w:style>
  <w:style w:type="paragraph" w:styleId="Heading1">
    <w:name w:val="heading 1"/>
    <w:basedOn w:val="Normal"/>
    <w:next w:val="Normal"/>
    <w:link w:val="Heading1Char"/>
    <w:uiPriority w:val="99"/>
    <w:qFormat/>
    <w:rsid w:val="00BC2DF5"/>
    <w:pPr>
      <w:keepNext/>
      <w:numPr>
        <w:numId w:val="1"/>
      </w:numPr>
      <w:outlineLvl w:val="0"/>
    </w:pPr>
    <w:rPr>
      <w:rFonts w:ascii="MAC C Times" w:hAnsi="MAC C Times" w:cs="MAC C Times"/>
      <w:b/>
      <w:sz w:val="20"/>
      <w:szCs w:val="20"/>
      <w:lang w:val="en-US"/>
    </w:rPr>
  </w:style>
  <w:style w:type="paragraph" w:styleId="Heading2">
    <w:name w:val="heading 2"/>
    <w:basedOn w:val="Normal"/>
    <w:next w:val="Normal"/>
    <w:link w:val="Heading2Char"/>
    <w:qFormat/>
    <w:locked/>
    <w:rsid w:val="00A46115"/>
    <w:pPr>
      <w:keepNext/>
      <w:suppressAutoHyphens w:val="0"/>
      <w:spacing w:before="120" w:after="120"/>
      <w:jc w:val="left"/>
      <w:outlineLvl w:val="1"/>
    </w:pPr>
    <w:rPr>
      <w:rFonts w:ascii="Arial" w:eastAsia="Times New Roman" w:hAnsi="Arial"/>
      <w:snapToGrid w:val="0"/>
      <w:sz w:val="20"/>
      <w:szCs w:val="20"/>
      <w:lang w:val="fr-BE" w:eastAsia="en-US"/>
    </w:rPr>
  </w:style>
  <w:style w:type="paragraph" w:styleId="Heading3">
    <w:name w:val="heading 3"/>
    <w:basedOn w:val="Normal"/>
    <w:next w:val="Normal"/>
    <w:link w:val="Heading3Char"/>
    <w:uiPriority w:val="99"/>
    <w:qFormat/>
    <w:rsid w:val="00BC2D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2DF5"/>
    <w:rPr>
      <w:rFonts w:ascii="MAC C Times" w:hAnsi="MAC C Times" w:cs="MAC C Times"/>
      <w:b/>
      <w:sz w:val="20"/>
      <w:szCs w:val="20"/>
      <w:lang w:eastAsia="zh-CN"/>
    </w:rPr>
  </w:style>
  <w:style w:type="character" w:customStyle="1" w:styleId="Heading3Char">
    <w:name w:val="Heading 3 Char"/>
    <w:basedOn w:val="DefaultParagraphFont"/>
    <w:link w:val="Heading3"/>
    <w:uiPriority w:val="99"/>
    <w:rsid w:val="00BC2DF5"/>
    <w:rPr>
      <w:rFonts w:ascii="Arial" w:hAnsi="Arial" w:cs="Arial"/>
      <w:b/>
      <w:bCs/>
      <w:sz w:val="26"/>
      <w:szCs w:val="26"/>
      <w:lang w:val="en-GB" w:eastAsia="zh-CN"/>
    </w:rPr>
  </w:style>
  <w:style w:type="paragraph" w:styleId="Caption">
    <w:name w:val="caption"/>
    <w:aliases w:val="Заглавие табела - горе"/>
    <w:basedOn w:val="Normal"/>
    <w:uiPriority w:val="99"/>
    <w:qFormat/>
    <w:rsid w:val="00BC2DF5"/>
    <w:pPr>
      <w:suppressLineNumbers/>
      <w:spacing w:before="120" w:after="120"/>
    </w:pPr>
    <w:rPr>
      <w:rFonts w:eastAsia="Times New Roman" w:cs="FreeSans"/>
      <w:i/>
      <w:iCs/>
    </w:rPr>
  </w:style>
  <w:style w:type="character" w:styleId="Strong">
    <w:name w:val="Strong"/>
    <w:basedOn w:val="DefaultParagraphFont"/>
    <w:uiPriority w:val="22"/>
    <w:qFormat/>
    <w:rsid w:val="00BC2DF5"/>
    <w:rPr>
      <w:rFonts w:cs="Times New Roman"/>
      <w:b/>
      <w:bCs/>
    </w:rPr>
  </w:style>
  <w:style w:type="character" w:styleId="Emphasis">
    <w:name w:val="Emphasis"/>
    <w:basedOn w:val="DefaultParagraphFont"/>
    <w:qFormat/>
    <w:rsid w:val="00BC2DF5"/>
    <w:rPr>
      <w:i/>
      <w:iCs/>
    </w:rPr>
  </w:style>
  <w:style w:type="paragraph" w:styleId="NoSpacing">
    <w:name w:val="No Spacing"/>
    <w:qFormat/>
    <w:rsid w:val="00BC2DF5"/>
    <w:pPr>
      <w:suppressAutoHyphens/>
    </w:pPr>
    <w:rPr>
      <w:rFonts w:ascii="Times New Roman" w:eastAsia="Times New Roman" w:hAnsi="Times New Roman"/>
      <w:sz w:val="24"/>
      <w:szCs w:val="24"/>
      <w:lang w:val="en-GB" w:eastAsia="zh-CN"/>
    </w:rPr>
  </w:style>
  <w:style w:type="paragraph" w:styleId="ListParagraph">
    <w:name w:val="List Paragraph"/>
    <w:basedOn w:val="Normal"/>
    <w:qFormat/>
    <w:rsid w:val="00BC2DF5"/>
    <w:pPr>
      <w:ind w:left="720"/>
      <w:contextualSpacing/>
    </w:pPr>
    <w:rPr>
      <w:rFonts w:ascii="Cambria" w:eastAsia="MS Minngs" w:hAnsi="Cambria" w:cs="Cambria"/>
      <w:lang w:val="en-US"/>
    </w:rPr>
  </w:style>
  <w:style w:type="paragraph" w:customStyle="1" w:styleId="CM41">
    <w:name w:val="CM41"/>
    <w:basedOn w:val="Normal"/>
    <w:next w:val="Normal"/>
    <w:uiPriority w:val="99"/>
    <w:rsid w:val="000004CE"/>
    <w:pPr>
      <w:widowControl w:val="0"/>
      <w:suppressAutoHyphens w:val="0"/>
      <w:autoSpaceDE w:val="0"/>
      <w:autoSpaceDN w:val="0"/>
      <w:adjustRightInd w:val="0"/>
      <w:jc w:val="left"/>
    </w:pPr>
    <w:rPr>
      <w:rFonts w:ascii="Verdana" w:eastAsiaTheme="minorEastAsia" w:hAnsi="Verdana" w:cstheme="minorBidi"/>
      <w:lang w:val="en-US" w:eastAsia="en-US"/>
    </w:rPr>
  </w:style>
  <w:style w:type="paragraph" w:customStyle="1" w:styleId="CM43">
    <w:name w:val="CM43"/>
    <w:basedOn w:val="Normal"/>
    <w:next w:val="Normal"/>
    <w:uiPriority w:val="99"/>
    <w:rsid w:val="000004CE"/>
    <w:pPr>
      <w:widowControl w:val="0"/>
      <w:suppressAutoHyphens w:val="0"/>
      <w:autoSpaceDE w:val="0"/>
      <w:autoSpaceDN w:val="0"/>
      <w:adjustRightInd w:val="0"/>
      <w:jc w:val="left"/>
    </w:pPr>
    <w:rPr>
      <w:rFonts w:ascii="Verdana" w:eastAsiaTheme="minorEastAsia" w:hAnsi="Verdana" w:cstheme="minorBidi"/>
      <w:lang w:val="en-US" w:eastAsia="en-US"/>
    </w:rPr>
  </w:style>
  <w:style w:type="paragraph" w:customStyle="1" w:styleId="CM40">
    <w:name w:val="CM40"/>
    <w:basedOn w:val="Normal"/>
    <w:next w:val="Normal"/>
    <w:uiPriority w:val="99"/>
    <w:rsid w:val="001825AB"/>
    <w:pPr>
      <w:widowControl w:val="0"/>
      <w:suppressAutoHyphens w:val="0"/>
      <w:autoSpaceDE w:val="0"/>
      <w:autoSpaceDN w:val="0"/>
      <w:adjustRightInd w:val="0"/>
      <w:jc w:val="left"/>
    </w:pPr>
    <w:rPr>
      <w:rFonts w:ascii="Verdana" w:eastAsiaTheme="minorEastAsia" w:hAnsi="Verdana" w:cstheme="minorBidi"/>
      <w:lang w:val="en-US" w:eastAsia="en-US"/>
    </w:rPr>
  </w:style>
  <w:style w:type="paragraph" w:customStyle="1" w:styleId="Default">
    <w:name w:val="Default"/>
    <w:rsid w:val="001825AB"/>
    <w:pPr>
      <w:widowControl w:val="0"/>
      <w:autoSpaceDE w:val="0"/>
      <w:autoSpaceDN w:val="0"/>
      <w:adjustRightInd w:val="0"/>
      <w:jc w:val="left"/>
    </w:pPr>
    <w:rPr>
      <w:rFonts w:ascii="Verdana" w:eastAsiaTheme="minorEastAsia" w:hAnsi="Verdana" w:cs="Verdana"/>
      <w:color w:val="000000"/>
      <w:sz w:val="24"/>
      <w:szCs w:val="24"/>
    </w:rPr>
  </w:style>
  <w:style w:type="paragraph" w:customStyle="1" w:styleId="CM46">
    <w:name w:val="CM46"/>
    <w:basedOn w:val="Default"/>
    <w:next w:val="Default"/>
    <w:uiPriority w:val="99"/>
    <w:rsid w:val="009A06A0"/>
    <w:rPr>
      <w:rFonts w:cstheme="minorBidi"/>
      <w:color w:val="auto"/>
    </w:rPr>
  </w:style>
  <w:style w:type="table" w:styleId="TableGrid">
    <w:name w:val="Table Grid"/>
    <w:basedOn w:val="TableNormal"/>
    <w:uiPriority w:val="59"/>
    <w:rsid w:val="005D0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F4B9B"/>
    <w:pPr>
      <w:suppressAutoHyphens w:val="0"/>
      <w:spacing w:before="120" w:after="120"/>
      <w:jc w:val="left"/>
    </w:pPr>
    <w:rPr>
      <w:rFonts w:ascii="Arial" w:eastAsia="Times New Roman" w:hAnsi="Arial"/>
      <w:snapToGrid w:val="0"/>
      <w:sz w:val="20"/>
      <w:szCs w:val="20"/>
      <w:lang w:val="sv-SE" w:eastAsia="en-US"/>
    </w:rPr>
  </w:style>
  <w:style w:type="character" w:customStyle="1" w:styleId="BodyTextChar">
    <w:name w:val="Body Text Char"/>
    <w:basedOn w:val="DefaultParagraphFont"/>
    <w:link w:val="BodyText"/>
    <w:rsid w:val="002F4B9B"/>
    <w:rPr>
      <w:rFonts w:ascii="Arial" w:eastAsia="Times New Roman" w:hAnsi="Arial"/>
      <w:snapToGrid w:val="0"/>
      <w:lang w:val="sv-SE"/>
    </w:rPr>
  </w:style>
  <w:style w:type="character" w:customStyle="1" w:styleId="Heading2Char">
    <w:name w:val="Heading 2 Char"/>
    <w:basedOn w:val="DefaultParagraphFont"/>
    <w:link w:val="Heading2"/>
    <w:rsid w:val="00A46115"/>
    <w:rPr>
      <w:rFonts w:ascii="Arial" w:eastAsia="Times New Roman" w:hAnsi="Arial"/>
      <w:snapToGrid w:val="0"/>
      <w:lang w:val="fr-BE"/>
    </w:rPr>
  </w:style>
  <w:style w:type="character" w:styleId="CommentReference">
    <w:name w:val="annotation reference"/>
    <w:basedOn w:val="DefaultParagraphFont"/>
    <w:uiPriority w:val="99"/>
    <w:semiHidden/>
    <w:unhideWhenUsed/>
    <w:rsid w:val="00A46115"/>
    <w:rPr>
      <w:sz w:val="16"/>
      <w:szCs w:val="16"/>
    </w:rPr>
  </w:style>
  <w:style w:type="paragraph" w:styleId="CommentText">
    <w:name w:val="annotation text"/>
    <w:basedOn w:val="Normal"/>
    <w:link w:val="CommentTextChar"/>
    <w:uiPriority w:val="99"/>
    <w:semiHidden/>
    <w:unhideWhenUsed/>
    <w:rsid w:val="00A46115"/>
    <w:rPr>
      <w:sz w:val="20"/>
      <w:szCs w:val="20"/>
    </w:rPr>
  </w:style>
  <w:style w:type="character" w:customStyle="1" w:styleId="CommentTextChar">
    <w:name w:val="Comment Text Char"/>
    <w:basedOn w:val="DefaultParagraphFont"/>
    <w:link w:val="CommentText"/>
    <w:uiPriority w:val="99"/>
    <w:semiHidden/>
    <w:rsid w:val="00A46115"/>
    <w:rPr>
      <w:rFonts w:ascii="Times New Roman" w:hAnsi="Times New Roman"/>
      <w:lang w:val="en-GB" w:eastAsia="zh-CN"/>
    </w:rPr>
  </w:style>
  <w:style w:type="paragraph" w:styleId="CommentSubject">
    <w:name w:val="annotation subject"/>
    <w:basedOn w:val="CommentText"/>
    <w:next w:val="CommentText"/>
    <w:link w:val="CommentSubjectChar"/>
    <w:uiPriority w:val="99"/>
    <w:semiHidden/>
    <w:unhideWhenUsed/>
    <w:rsid w:val="00A46115"/>
    <w:rPr>
      <w:b/>
      <w:bCs/>
    </w:rPr>
  </w:style>
  <w:style w:type="character" w:customStyle="1" w:styleId="CommentSubjectChar">
    <w:name w:val="Comment Subject Char"/>
    <w:basedOn w:val="CommentTextChar"/>
    <w:link w:val="CommentSubject"/>
    <w:uiPriority w:val="99"/>
    <w:semiHidden/>
    <w:rsid w:val="00A46115"/>
    <w:rPr>
      <w:rFonts w:ascii="Times New Roman" w:hAnsi="Times New Roman"/>
      <w:b/>
      <w:bCs/>
      <w:lang w:val="en-GB" w:eastAsia="zh-CN"/>
    </w:rPr>
  </w:style>
  <w:style w:type="paragraph" w:styleId="BalloonText">
    <w:name w:val="Balloon Text"/>
    <w:basedOn w:val="Normal"/>
    <w:link w:val="BalloonTextChar"/>
    <w:uiPriority w:val="99"/>
    <w:semiHidden/>
    <w:unhideWhenUsed/>
    <w:rsid w:val="00A46115"/>
    <w:rPr>
      <w:rFonts w:ascii="Tahoma" w:hAnsi="Tahoma" w:cs="Tahoma"/>
      <w:sz w:val="16"/>
      <w:szCs w:val="16"/>
    </w:rPr>
  </w:style>
  <w:style w:type="character" w:customStyle="1" w:styleId="BalloonTextChar">
    <w:name w:val="Balloon Text Char"/>
    <w:basedOn w:val="DefaultParagraphFont"/>
    <w:link w:val="BalloonText"/>
    <w:uiPriority w:val="99"/>
    <w:semiHidden/>
    <w:rsid w:val="00A46115"/>
    <w:rPr>
      <w:rFonts w:ascii="Tahoma" w:hAnsi="Tahoma" w:cs="Tahoma"/>
      <w:sz w:val="16"/>
      <w:szCs w:val="16"/>
      <w:lang w:val="en-GB" w:eastAsia="zh-CN"/>
    </w:rPr>
  </w:style>
  <w:style w:type="paragraph" w:styleId="FootnoteText">
    <w:name w:val="footnote text"/>
    <w:basedOn w:val="Normal"/>
    <w:link w:val="FootnoteTextChar"/>
    <w:autoRedefine/>
    <w:semiHidden/>
    <w:rsid w:val="00C57AB7"/>
    <w:pPr>
      <w:suppressAutoHyphens w:val="0"/>
      <w:spacing w:after="120"/>
      <w:ind w:left="142" w:hanging="142"/>
      <w:jc w:val="left"/>
    </w:pPr>
    <w:rPr>
      <w:rFonts w:eastAsia="Times New Roman"/>
      <w:snapToGrid w:val="0"/>
      <w:sz w:val="20"/>
      <w:szCs w:val="20"/>
      <w:lang w:val="fr-FR" w:eastAsia="en-US"/>
    </w:rPr>
  </w:style>
  <w:style w:type="character" w:customStyle="1" w:styleId="FootnoteTextChar">
    <w:name w:val="Footnote Text Char"/>
    <w:basedOn w:val="DefaultParagraphFont"/>
    <w:link w:val="FootnoteText"/>
    <w:semiHidden/>
    <w:rsid w:val="00C57AB7"/>
    <w:rPr>
      <w:rFonts w:ascii="Times New Roman" w:eastAsia="Times New Roman" w:hAnsi="Times New Roman"/>
      <w:snapToGrid w:val="0"/>
      <w:lang w:val="fr-FR"/>
    </w:rPr>
  </w:style>
  <w:style w:type="character" w:styleId="FootnoteReference">
    <w:name w:val="footnote reference"/>
    <w:semiHidden/>
    <w:rsid w:val="00C57A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FEIT</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dimsontina@gmail.com</cp:lastModifiedBy>
  <cp:revision>15</cp:revision>
  <dcterms:created xsi:type="dcterms:W3CDTF">2019-02-08T11:20:00Z</dcterms:created>
  <dcterms:modified xsi:type="dcterms:W3CDTF">2020-11-16T21:00:00Z</dcterms:modified>
</cp:coreProperties>
</file>